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8C1B29" w14:textId="77777777" w:rsidR="00DE4D77" w:rsidRPr="000556ED" w:rsidRDefault="00DE4D77" w:rsidP="00DE4D77">
      <w:pPr>
        <w:tabs>
          <w:tab w:val="left" w:pos="0"/>
        </w:tabs>
        <w:jc w:val="center"/>
        <w:outlineLvl w:val="0"/>
        <w:rPr>
          <w:rFonts w:eastAsiaTheme="minorHAnsi" w:cs="Arial"/>
          <w:b/>
          <w:bCs/>
          <w:lang w:val="es-CO" w:eastAsia="en-US"/>
        </w:rPr>
      </w:pPr>
    </w:p>
    <w:p w14:paraId="64FAE03D" w14:textId="77777777" w:rsidR="00DE4D77" w:rsidRPr="000556ED" w:rsidRDefault="00DE4D77" w:rsidP="00DE4D77">
      <w:pPr>
        <w:tabs>
          <w:tab w:val="left" w:pos="0"/>
        </w:tabs>
        <w:jc w:val="center"/>
        <w:outlineLvl w:val="0"/>
        <w:rPr>
          <w:rFonts w:eastAsiaTheme="minorHAnsi" w:cs="Arial"/>
          <w:b/>
          <w:bCs/>
          <w:lang w:val="es-CO" w:eastAsia="en-US"/>
        </w:rPr>
      </w:pPr>
    </w:p>
    <w:p w14:paraId="07797707" w14:textId="77777777" w:rsidR="009B3518" w:rsidRPr="000556ED" w:rsidRDefault="009B3518" w:rsidP="00DE4D77">
      <w:pPr>
        <w:tabs>
          <w:tab w:val="left" w:pos="0"/>
        </w:tabs>
        <w:jc w:val="center"/>
        <w:outlineLvl w:val="0"/>
        <w:rPr>
          <w:rFonts w:cs="Arial"/>
        </w:rPr>
      </w:pPr>
      <w:r w:rsidRPr="000556ED">
        <w:rPr>
          <w:rFonts w:cs="Arial"/>
        </w:rPr>
        <w:t>«Por el cual se</w:t>
      </w:r>
      <w:r w:rsidR="004139CC" w:rsidRPr="000556ED">
        <w:rPr>
          <w:rFonts w:cs="Arial"/>
        </w:rPr>
        <w:t xml:space="preserve"> reglamenta parcialmente el artículo 5 de la Ley 715 de 2001 en sus numerales 5.1, 5.2 y 5.4, </w:t>
      </w:r>
      <w:r w:rsidRPr="000556ED">
        <w:rPr>
          <w:rFonts w:cs="Arial"/>
        </w:rPr>
        <w:t>establec</w:t>
      </w:r>
      <w:r w:rsidR="004139CC" w:rsidRPr="000556ED">
        <w:rPr>
          <w:rFonts w:cs="Arial"/>
        </w:rPr>
        <w:t xml:space="preserve">iendo </w:t>
      </w:r>
      <w:r w:rsidRPr="000556ED">
        <w:rPr>
          <w:rFonts w:cs="Arial"/>
        </w:rPr>
        <w:t xml:space="preserve">el proceso de gestión de la cobertura educativa </w:t>
      </w:r>
      <w:r w:rsidR="00811AB2" w:rsidRPr="000556ED">
        <w:rPr>
          <w:rFonts w:cs="Arial"/>
        </w:rPr>
        <w:t xml:space="preserve">a cargo de </w:t>
      </w:r>
      <w:r w:rsidRPr="000556ED">
        <w:rPr>
          <w:rFonts w:cs="Arial"/>
        </w:rPr>
        <w:t>las entidades territoriales certificadas y se adiciona un capítulo al Decreto 1075 de 2015»</w:t>
      </w:r>
    </w:p>
    <w:p w14:paraId="59D80C7A" w14:textId="77777777" w:rsidR="009B3518" w:rsidRPr="000556ED" w:rsidRDefault="009B3518" w:rsidP="00DE4D77">
      <w:pPr>
        <w:tabs>
          <w:tab w:val="left" w:pos="0"/>
        </w:tabs>
        <w:outlineLvl w:val="0"/>
        <w:rPr>
          <w:rFonts w:cs="Arial"/>
        </w:rPr>
      </w:pPr>
    </w:p>
    <w:p w14:paraId="5063825B" w14:textId="77777777" w:rsidR="009B3518" w:rsidRPr="000556ED" w:rsidRDefault="009B3518" w:rsidP="00DE4D77">
      <w:pPr>
        <w:tabs>
          <w:tab w:val="left" w:pos="0"/>
        </w:tabs>
        <w:outlineLvl w:val="0"/>
        <w:rPr>
          <w:rFonts w:cs="Arial"/>
        </w:rPr>
      </w:pPr>
    </w:p>
    <w:p w14:paraId="148CB554" w14:textId="77777777" w:rsidR="009B3518" w:rsidRPr="000556ED" w:rsidRDefault="009B3518" w:rsidP="00DE4D77">
      <w:pPr>
        <w:tabs>
          <w:tab w:val="left" w:pos="0"/>
        </w:tabs>
        <w:jc w:val="center"/>
        <w:outlineLvl w:val="0"/>
        <w:rPr>
          <w:rFonts w:cs="Arial"/>
          <w:b/>
        </w:rPr>
      </w:pPr>
      <w:r w:rsidRPr="000556ED">
        <w:rPr>
          <w:rFonts w:cs="Arial"/>
          <w:b/>
        </w:rPr>
        <w:t>EL PRESIDENTE DE LA REPÚBLICA DE COLOMBIA</w:t>
      </w:r>
    </w:p>
    <w:p w14:paraId="751509F1" w14:textId="77777777" w:rsidR="009B3518" w:rsidRPr="000556ED" w:rsidRDefault="009B3518" w:rsidP="00DE4D77">
      <w:pPr>
        <w:tabs>
          <w:tab w:val="left" w:pos="0"/>
        </w:tabs>
        <w:jc w:val="both"/>
        <w:rPr>
          <w:rFonts w:cs="Arial"/>
        </w:rPr>
      </w:pPr>
    </w:p>
    <w:p w14:paraId="432B45C2" w14:textId="77777777" w:rsidR="009B3518" w:rsidRPr="000556ED" w:rsidRDefault="009B3518" w:rsidP="00DE4D77">
      <w:pPr>
        <w:tabs>
          <w:tab w:val="left" w:pos="0"/>
        </w:tabs>
        <w:jc w:val="center"/>
        <w:rPr>
          <w:rFonts w:cs="Arial"/>
        </w:rPr>
      </w:pPr>
      <w:r w:rsidRPr="000556ED">
        <w:rPr>
          <w:rFonts w:cs="Arial"/>
        </w:rPr>
        <w:t xml:space="preserve">En ejercicio de sus atribuciones constitucionales y legales, en particular las previstas en el numeral 11 del artículo 189 de la Constitución Política de 1991, y en el artículo 5, numerales </w:t>
      </w:r>
      <w:r w:rsidR="000F67D8" w:rsidRPr="000556ED">
        <w:rPr>
          <w:rFonts w:cs="Arial"/>
        </w:rPr>
        <w:t xml:space="preserve">5.1, 5.2 y 5.4 </w:t>
      </w:r>
      <w:r w:rsidRPr="000556ED">
        <w:rPr>
          <w:rFonts w:cs="Arial"/>
        </w:rPr>
        <w:t>de la Ley 715 de 2001, y</w:t>
      </w:r>
    </w:p>
    <w:p w14:paraId="6E1FE9D5" w14:textId="77777777" w:rsidR="009B3518" w:rsidRPr="000556ED" w:rsidRDefault="009B3518" w:rsidP="00DE4D77">
      <w:pPr>
        <w:tabs>
          <w:tab w:val="left" w:pos="0"/>
        </w:tabs>
        <w:jc w:val="both"/>
        <w:rPr>
          <w:rFonts w:cs="Arial"/>
        </w:rPr>
      </w:pPr>
    </w:p>
    <w:p w14:paraId="595A7FB9" w14:textId="77777777" w:rsidR="009B3518" w:rsidRPr="000556ED" w:rsidRDefault="009B3518" w:rsidP="00DE4D77">
      <w:pPr>
        <w:tabs>
          <w:tab w:val="left" w:pos="0"/>
        </w:tabs>
        <w:jc w:val="center"/>
        <w:outlineLvl w:val="0"/>
        <w:rPr>
          <w:rFonts w:cs="Arial"/>
          <w:b/>
        </w:rPr>
      </w:pPr>
      <w:r w:rsidRPr="000556ED">
        <w:rPr>
          <w:rFonts w:cs="Arial"/>
          <w:b/>
        </w:rPr>
        <w:t>CONSIDERANDO</w:t>
      </w:r>
    </w:p>
    <w:p w14:paraId="7FE2B30C" w14:textId="77777777" w:rsidR="009B3518" w:rsidRPr="000556ED" w:rsidRDefault="009B3518" w:rsidP="00DE4D77">
      <w:pPr>
        <w:tabs>
          <w:tab w:val="left" w:pos="0"/>
        </w:tabs>
        <w:jc w:val="both"/>
        <w:rPr>
          <w:rFonts w:cs="Arial"/>
          <w:b/>
        </w:rPr>
      </w:pPr>
    </w:p>
    <w:p w14:paraId="36FBC135" w14:textId="77777777" w:rsidR="00D32712" w:rsidRPr="000556ED" w:rsidRDefault="005655BC" w:rsidP="00DE4D77">
      <w:pPr>
        <w:tabs>
          <w:tab w:val="left" w:pos="284"/>
        </w:tabs>
        <w:jc w:val="both"/>
        <w:rPr>
          <w:rFonts w:eastAsia="Arial" w:cs="Arial"/>
        </w:rPr>
      </w:pPr>
      <w:r w:rsidRPr="000556ED">
        <w:rPr>
          <w:rFonts w:eastAsia="Arial" w:cs="Arial"/>
          <w:color w:val="000000"/>
        </w:rPr>
        <w:t xml:space="preserve">Que el artículo 67 de la </w:t>
      </w:r>
      <w:r w:rsidR="00886B88">
        <w:rPr>
          <w:rFonts w:eastAsia="Arial" w:cs="Arial"/>
          <w:color w:val="000000"/>
        </w:rPr>
        <w:t>Constitución Política</w:t>
      </w:r>
      <w:r w:rsidR="00886B88" w:rsidRPr="000556ED">
        <w:rPr>
          <w:rFonts w:eastAsia="Arial" w:cs="Arial"/>
          <w:color w:val="000000"/>
        </w:rPr>
        <w:t xml:space="preserve"> </w:t>
      </w:r>
      <w:r w:rsidRPr="000556ED">
        <w:rPr>
          <w:rFonts w:eastAsia="Arial" w:cs="Arial"/>
          <w:color w:val="000000"/>
        </w:rPr>
        <w:t>establece que la educación es un derecho de la persona y un servicio público que tiene una función social</w:t>
      </w:r>
      <w:r w:rsidR="00D002AB" w:rsidRPr="000556ED">
        <w:rPr>
          <w:rFonts w:eastAsia="Arial" w:cs="Arial"/>
          <w:color w:val="000000"/>
        </w:rPr>
        <w:t xml:space="preserve">. </w:t>
      </w:r>
      <w:r w:rsidR="005B768C" w:rsidRPr="000556ED">
        <w:rPr>
          <w:rFonts w:eastAsia="Arial" w:cs="Arial"/>
          <w:color w:val="000000"/>
        </w:rPr>
        <w:t xml:space="preserve">De igual manera, dispone </w:t>
      </w:r>
      <w:r w:rsidRPr="000556ED">
        <w:rPr>
          <w:rFonts w:eastAsia="Arial" w:cs="Arial"/>
          <w:color w:val="000000"/>
        </w:rPr>
        <w:t>que el Estado, la sociedad y la familia son responsables de la misma, y que c</w:t>
      </w:r>
      <w:r w:rsidRPr="000556ED">
        <w:rPr>
          <w:rFonts w:eastAsia="Arial" w:cs="Arial"/>
          <w:color w:val="000000"/>
          <w:shd w:val="clear" w:color="auto" w:fill="FFFFFF"/>
        </w:rPr>
        <w:t xml:space="preserve">orresponde al Estado regular y ejercer la suprema inspección y vigilancia </w:t>
      </w:r>
      <w:r w:rsidR="005B768C" w:rsidRPr="000556ED">
        <w:rPr>
          <w:rFonts w:eastAsia="Arial" w:cs="Arial"/>
          <w:color w:val="000000"/>
          <w:shd w:val="clear" w:color="auto" w:fill="FFFFFF"/>
        </w:rPr>
        <w:t xml:space="preserve">de la educación </w:t>
      </w:r>
      <w:r w:rsidRPr="000556ED">
        <w:rPr>
          <w:rFonts w:eastAsia="Arial" w:cs="Arial"/>
          <w:color w:val="000000"/>
          <w:shd w:val="clear" w:color="auto" w:fill="FFFFFF"/>
        </w:rPr>
        <w:t>con el fin de velar por su calidad</w:t>
      </w:r>
      <w:r w:rsidR="005B768C" w:rsidRPr="000556ED">
        <w:rPr>
          <w:rFonts w:eastAsia="Arial" w:cs="Arial"/>
          <w:color w:val="000000"/>
          <w:shd w:val="clear" w:color="auto" w:fill="FFFFFF"/>
        </w:rPr>
        <w:t>,</w:t>
      </w:r>
      <w:r w:rsidRPr="000556ED">
        <w:rPr>
          <w:rFonts w:eastAsia="Arial" w:cs="Arial"/>
          <w:color w:val="000000"/>
          <w:shd w:val="clear" w:color="auto" w:fill="FFFFFF"/>
        </w:rPr>
        <w:t xml:space="preserve"> garantizar el adecuado cubrimiento del servicio y asegurar a los menores las condiciones necesarias para su acceso y permanencia en el sistema educativo. </w:t>
      </w:r>
      <w:r w:rsidR="005B768C" w:rsidRPr="000556ED">
        <w:rPr>
          <w:rFonts w:eastAsia="Arial" w:cs="Arial"/>
          <w:color w:val="000000"/>
        </w:rPr>
        <w:t xml:space="preserve">Así mismo consagra que </w:t>
      </w:r>
      <w:r w:rsidR="00D32712" w:rsidRPr="000556ED">
        <w:rPr>
          <w:rFonts w:eastAsia="Arial" w:cs="Arial"/>
          <w:color w:val="000000"/>
        </w:rPr>
        <w:t>la Nación y las entidades territoriales participarán en la dirección, financiación y administración de los servicios educativos estatales, en los términos que señalen la misma Constitución y la ley.</w:t>
      </w:r>
    </w:p>
    <w:p w14:paraId="732FCCD1" w14:textId="77777777" w:rsidR="00D32712" w:rsidRPr="000556ED" w:rsidRDefault="00D32712" w:rsidP="00DE4D77">
      <w:pPr>
        <w:tabs>
          <w:tab w:val="left" w:pos="0"/>
        </w:tabs>
        <w:autoSpaceDE w:val="0"/>
        <w:autoSpaceDN w:val="0"/>
        <w:adjustRightInd w:val="0"/>
        <w:jc w:val="both"/>
        <w:rPr>
          <w:rFonts w:cs="Arial"/>
        </w:rPr>
      </w:pPr>
    </w:p>
    <w:p w14:paraId="7A94EFAA" w14:textId="527BBF3A" w:rsidR="00232FE9" w:rsidRDefault="00FE4571" w:rsidP="00DE4D77">
      <w:pPr>
        <w:tabs>
          <w:tab w:val="left" w:pos="284"/>
        </w:tabs>
        <w:jc w:val="both"/>
        <w:rPr>
          <w:rFonts w:cs="Arial"/>
        </w:rPr>
      </w:pPr>
      <w:r w:rsidRPr="000556ED">
        <w:rPr>
          <w:rFonts w:cs="Arial"/>
        </w:rPr>
        <w:t>Que el artículo 4</w:t>
      </w:r>
      <w:r w:rsidR="003C50E9">
        <w:rPr>
          <w:rFonts w:cs="Arial"/>
        </w:rPr>
        <w:t xml:space="preserve"> de la Ley 115 de 1994</w:t>
      </w:r>
      <w:r w:rsidRPr="000556ED">
        <w:rPr>
          <w:rFonts w:cs="Arial"/>
        </w:rPr>
        <w:t>, determina que corresponde al Estado, a la sociedad y a la familia velar por la calidad de la educación y promover el acceso al servicio público educativo.</w:t>
      </w:r>
      <w:r w:rsidR="003C50E9">
        <w:rPr>
          <w:rFonts w:cs="Arial"/>
        </w:rPr>
        <w:t xml:space="preserve"> A su turno el </w:t>
      </w:r>
      <w:r w:rsidR="003C50E9" w:rsidRPr="000556ED">
        <w:rPr>
          <w:rFonts w:cs="Arial"/>
        </w:rPr>
        <w:t xml:space="preserve">literal e) del artículo 151 de la </w:t>
      </w:r>
      <w:r w:rsidR="003C50E9">
        <w:rPr>
          <w:rFonts w:cs="Arial"/>
        </w:rPr>
        <w:t xml:space="preserve">misma </w:t>
      </w:r>
      <w:r w:rsidR="003C50E9" w:rsidRPr="000556ED">
        <w:rPr>
          <w:rFonts w:cs="Arial"/>
        </w:rPr>
        <w:t>Ley</w:t>
      </w:r>
      <w:r w:rsidR="003C50E9">
        <w:rPr>
          <w:rFonts w:cs="Arial"/>
        </w:rPr>
        <w:t xml:space="preserve"> </w:t>
      </w:r>
      <w:r w:rsidR="007962F9">
        <w:rPr>
          <w:rFonts w:cs="Arial"/>
        </w:rPr>
        <w:t>señala</w:t>
      </w:r>
      <w:r w:rsidR="003C50E9">
        <w:rPr>
          <w:rFonts w:cs="Arial"/>
        </w:rPr>
        <w:t xml:space="preserve"> que las secretarías departamentales y distritales de educación deben d</w:t>
      </w:r>
      <w:r w:rsidR="003C50E9" w:rsidRPr="003C50E9">
        <w:rPr>
          <w:rFonts w:cs="Arial"/>
        </w:rPr>
        <w:t>iseñar y poner en marcha los programas que se requieran para mejorar la eficiencia, la calidad y la cobertura de la educación</w:t>
      </w:r>
      <w:r w:rsidR="003C50E9">
        <w:rPr>
          <w:rFonts w:cs="Arial"/>
        </w:rPr>
        <w:t>.</w:t>
      </w:r>
      <w:r w:rsidR="00B03D4C">
        <w:rPr>
          <w:rFonts w:cs="Arial"/>
        </w:rPr>
        <w:t xml:space="preserve"> </w:t>
      </w:r>
    </w:p>
    <w:p w14:paraId="7063F852" w14:textId="77777777" w:rsidR="00E52F07" w:rsidRPr="000556ED" w:rsidRDefault="00E52F07" w:rsidP="00DE4D77">
      <w:pPr>
        <w:tabs>
          <w:tab w:val="left" w:pos="284"/>
        </w:tabs>
        <w:jc w:val="both"/>
        <w:rPr>
          <w:rFonts w:eastAsia="Arial" w:cs="Arial"/>
          <w:color w:val="000000"/>
        </w:rPr>
      </w:pPr>
    </w:p>
    <w:p w14:paraId="3EBB3A01" w14:textId="77777777" w:rsidR="00DE4D77" w:rsidRPr="000556ED" w:rsidRDefault="00232FE9" w:rsidP="00DE4D77">
      <w:pPr>
        <w:jc w:val="both"/>
        <w:rPr>
          <w:rFonts w:cs="Arial"/>
        </w:rPr>
      </w:pPr>
      <w:r w:rsidRPr="000556ED">
        <w:rPr>
          <w:rFonts w:cs="Arial"/>
          <w:color w:val="000000"/>
        </w:rPr>
        <w:t xml:space="preserve">Que </w:t>
      </w:r>
      <w:r w:rsidR="007D11CC" w:rsidRPr="000556ED">
        <w:rPr>
          <w:rFonts w:cs="Arial"/>
          <w:color w:val="000000"/>
        </w:rPr>
        <w:t xml:space="preserve">los artículos 6 y 7 de </w:t>
      </w:r>
      <w:r w:rsidRPr="000556ED">
        <w:rPr>
          <w:rFonts w:cs="Arial"/>
          <w:color w:val="000000"/>
        </w:rPr>
        <w:t>la Ley 715 de 2001 establece</w:t>
      </w:r>
      <w:r w:rsidR="007D11CC" w:rsidRPr="000556ED">
        <w:rPr>
          <w:rFonts w:cs="Arial"/>
          <w:color w:val="000000"/>
        </w:rPr>
        <w:t>n</w:t>
      </w:r>
      <w:r w:rsidRPr="000556ED">
        <w:rPr>
          <w:rFonts w:cs="Arial"/>
          <w:color w:val="000000"/>
        </w:rPr>
        <w:t xml:space="preserve"> que corresponde</w:t>
      </w:r>
      <w:r w:rsidR="001E49DB">
        <w:rPr>
          <w:rFonts w:cs="Arial"/>
          <w:color w:val="000000"/>
        </w:rPr>
        <w:t xml:space="preserve"> a los departamentos, distritos y municipios certificados </w:t>
      </w:r>
      <w:r w:rsidRPr="000556ED">
        <w:rPr>
          <w:rFonts w:cs="Arial"/>
          <w:color w:val="000000"/>
        </w:rPr>
        <w:t xml:space="preserve">dirigir, planificar y prestar el servicio educativo en los niveles de preescolar, básica y media en sus distintas modalidades, en condiciones de equidad, eficiencia y calidad. </w:t>
      </w:r>
      <w:r w:rsidRPr="00E52F07">
        <w:rPr>
          <w:rFonts w:cs="Arial"/>
        </w:rPr>
        <w:t xml:space="preserve">A su vez, el artículo 32 de esta misma </w:t>
      </w:r>
      <w:r w:rsidR="002F5986" w:rsidRPr="00E52F07">
        <w:rPr>
          <w:rFonts w:cs="Arial"/>
        </w:rPr>
        <w:t>L</w:t>
      </w:r>
      <w:r w:rsidRPr="00E52F07">
        <w:rPr>
          <w:rFonts w:cs="Arial"/>
        </w:rPr>
        <w:t xml:space="preserve">ey establece que </w:t>
      </w:r>
      <w:r w:rsidR="001E49DB" w:rsidRPr="00E52F07">
        <w:rPr>
          <w:rFonts w:cs="Arial"/>
        </w:rPr>
        <w:t>los departamentos, distritos y municipios deberán</w:t>
      </w:r>
      <w:r w:rsidRPr="00E52F07">
        <w:rPr>
          <w:rFonts w:cs="Arial"/>
        </w:rPr>
        <w:t xml:space="preserve"> contar con un sistema de información del sector educativo y mantenerlo actualizado de acuerdo con las orientaciones que para tal fin determine la Nación.</w:t>
      </w:r>
    </w:p>
    <w:p w14:paraId="2FAD0BE9" w14:textId="77777777" w:rsidR="00DE4D77" w:rsidRPr="000556ED" w:rsidRDefault="00DE4D77" w:rsidP="00DE4D77">
      <w:pPr>
        <w:jc w:val="both"/>
        <w:rPr>
          <w:rFonts w:cs="Arial"/>
        </w:rPr>
      </w:pPr>
    </w:p>
    <w:p w14:paraId="1CAEB16E" w14:textId="6E3FCAA8" w:rsidR="00315F7C" w:rsidRPr="000556ED" w:rsidRDefault="00315F7C" w:rsidP="00DE4D77">
      <w:pPr>
        <w:jc w:val="both"/>
        <w:rPr>
          <w:rFonts w:cs="Arial"/>
        </w:rPr>
      </w:pPr>
      <w:r w:rsidRPr="000556ED">
        <w:rPr>
          <w:rFonts w:cs="Arial"/>
          <w:color w:val="000000"/>
        </w:rPr>
        <w:t>Que</w:t>
      </w:r>
      <w:r w:rsidR="007434F8" w:rsidRPr="000556ED">
        <w:rPr>
          <w:rFonts w:cs="Arial"/>
          <w:color w:val="000000"/>
        </w:rPr>
        <w:t xml:space="preserve"> el </w:t>
      </w:r>
      <w:r w:rsidR="002F5986">
        <w:rPr>
          <w:rFonts w:cs="Arial"/>
          <w:color w:val="000000"/>
        </w:rPr>
        <w:t>lit</w:t>
      </w:r>
      <w:r w:rsidR="001A5338" w:rsidRPr="000556ED">
        <w:rPr>
          <w:rFonts w:cs="Arial"/>
          <w:color w:val="000000"/>
        </w:rPr>
        <w:t xml:space="preserve">eral a) del </w:t>
      </w:r>
      <w:r w:rsidR="007434F8" w:rsidRPr="000556ED">
        <w:rPr>
          <w:rFonts w:cs="Arial"/>
          <w:color w:val="000000"/>
        </w:rPr>
        <w:t xml:space="preserve">artículo 13 de </w:t>
      </w:r>
      <w:r w:rsidRPr="000556ED">
        <w:rPr>
          <w:rFonts w:cs="Arial"/>
          <w:color w:val="000000"/>
        </w:rPr>
        <w:t>la Ley 1804 de 2016</w:t>
      </w:r>
      <w:r w:rsidR="007434F8" w:rsidRPr="000556ED">
        <w:rPr>
          <w:rFonts w:cs="Arial"/>
          <w:color w:val="000000"/>
        </w:rPr>
        <w:t xml:space="preserve"> </w:t>
      </w:r>
      <w:r w:rsidR="00177DD8" w:rsidRPr="00076F14">
        <w:rPr>
          <w:rFonts w:cs="Arial"/>
          <w:color w:val="000000"/>
        </w:rPr>
        <w:t xml:space="preserve">establece </w:t>
      </w:r>
      <w:r w:rsidR="000B7BC0">
        <w:rPr>
          <w:rFonts w:cs="Arial"/>
          <w:color w:val="000000"/>
        </w:rPr>
        <w:t xml:space="preserve">como una </w:t>
      </w:r>
      <w:r w:rsidR="007434F8" w:rsidRPr="000556ED">
        <w:rPr>
          <w:rFonts w:cs="Arial"/>
          <w:color w:val="000000"/>
        </w:rPr>
        <w:t xml:space="preserve">de </w:t>
      </w:r>
      <w:r w:rsidRPr="000556ED">
        <w:rPr>
          <w:rFonts w:cs="Arial"/>
          <w:color w:val="000000"/>
        </w:rPr>
        <w:t>las funciones del Ministerio de Educación Nacional</w:t>
      </w:r>
      <w:r w:rsidR="001A5338" w:rsidRPr="000556ED">
        <w:rPr>
          <w:rFonts w:cs="Arial"/>
          <w:color w:val="000000"/>
        </w:rPr>
        <w:t xml:space="preserve"> </w:t>
      </w:r>
      <w:r w:rsidR="00DC7913">
        <w:rPr>
          <w:rFonts w:cs="Arial"/>
          <w:color w:val="000000"/>
        </w:rPr>
        <w:t>la de</w:t>
      </w:r>
      <w:r w:rsidR="001A5338" w:rsidRPr="000556ED">
        <w:rPr>
          <w:rFonts w:cs="Arial"/>
          <w:color w:val="000000"/>
        </w:rPr>
        <w:t xml:space="preserve"> </w:t>
      </w:r>
      <w:r w:rsidR="001A5338" w:rsidRPr="000556ED">
        <w:rPr>
          <w:rFonts w:cs="Arial"/>
          <w:i/>
          <w:color w:val="000000"/>
        </w:rPr>
        <w:t>«</w:t>
      </w:r>
      <w:r w:rsidRPr="000556ED">
        <w:rPr>
          <w:rFonts w:cs="Arial"/>
          <w:i/>
          <w:color w:val="000000"/>
        </w:rPr>
        <w:t>Formular e implementar políticas</w:t>
      </w:r>
      <w:r w:rsidR="001A5338" w:rsidRPr="000556ED">
        <w:rPr>
          <w:rFonts w:cs="Arial"/>
          <w:i/>
          <w:color w:val="000000"/>
        </w:rPr>
        <w:t>, planes, programas y proyectos </w:t>
      </w:r>
      <w:r w:rsidRPr="000556ED">
        <w:rPr>
          <w:rFonts w:cs="Arial"/>
          <w:i/>
          <w:color w:val="000000"/>
        </w:rPr>
        <w:t xml:space="preserve">para el reconocimiento de la educación inicial como derecho fundamental de las niñas y </w:t>
      </w:r>
      <w:r w:rsidR="00D8529B">
        <w:rPr>
          <w:rFonts w:cs="Arial"/>
          <w:i/>
          <w:color w:val="000000"/>
        </w:rPr>
        <w:t xml:space="preserve">los </w:t>
      </w:r>
      <w:r w:rsidRPr="000556ED">
        <w:rPr>
          <w:rFonts w:cs="Arial"/>
          <w:i/>
          <w:color w:val="000000"/>
        </w:rPr>
        <w:t xml:space="preserve">niños en primera infancia </w:t>
      </w:r>
      <w:r w:rsidR="00D8529B">
        <w:rPr>
          <w:rFonts w:cs="Arial"/>
          <w:i/>
          <w:color w:val="000000"/>
        </w:rPr>
        <w:t>en el marco de la Política de Estado para el Desarrollo Integral de la Primera Infancia de Cero a Siempre</w:t>
      </w:r>
      <w:r w:rsidR="001A5338" w:rsidRPr="000556ED">
        <w:rPr>
          <w:rFonts w:cs="Arial"/>
          <w:i/>
          <w:color w:val="000000"/>
        </w:rPr>
        <w:t>»</w:t>
      </w:r>
      <w:r w:rsidRPr="000556ED">
        <w:rPr>
          <w:rFonts w:cs="Arial"/>
          <w:color w:val="000000"/>
        </w:rPr>
        <w:t xml:space="preserve">. </w:t>
      </w:r>
    </w:p>
    <w:p w14:paraId="74D97CE2" w14:textId="77777777" w:rsidR="00520B3E" w:rsidRDefault="00520B3E" w:rsidP="00DE4D77">
      <w:pPr>
        <w:jc w:val="both"/>
        <w:rPr>
          <w:rFonts w:cs="Arial"/>
          <w:color w:val="000000"/>
        </w:rPr>
      </w:pPr>
    </w:p>
    <w:p w14:paraId="5698E595" w14:textId="7BE33BB4" w:rsidR="00025175" w:rsidRPr="000556ED" w:rsidRDefault="00213283" w:rsidP="00DE4D77">
      <w:pPr>
        <w:jc w:val="both"/>
        <w:rPr>
          <w:rFonts w:cs="Arial"/>
          <w:color w:val="000000"/>
        </w:rPr>
      </w:pPr>
      <w:r w:rsidRPr="000556ED">
        <w:rPr>
          <w:rFonts w:cs="Arial"/>
          <w:color w:val="000000"/>
        </w:rPr>
        <w:lastRenderedPageBreak/>
        <w:t xml:space="preserve">Que de acuerdo </w:t>
      </w:r>
      <w:r w:rsidR="003C6208">
        <w:rPr>
          <w:rFonts w:cs="Arial"/>
          <w:color w:val="000000"/>
        </w:rPr>
        <w:t>con</w:t>
      </w:r>
      <w:r w:rsidR="003C6208" w:rsidRPr="000556ED">
        <w:rPr>
          <w:rFonts w:cs="Arial"/>
          <w:color w:val="000000"/>
        </w:rPr>
        <w:t xml:space="preserve"> </w:t>
      </w:r>
      <w:r w:rsidRPr="000556ED">
        <w:rPr>
          <w:rFonts w:cs="Arial"/>
          <w:color w:val="000000"/>
        </w:rPr>
        <w:t xml:space="preserve">lo establecido </w:t>
      </w:r>
      <w:r w:rsidR="004E2E9C">
        <w:rPr>
          <w:rFonts w:cs="Arial"/>
          <w:color w:val="000000"/>
        </w:rPr>
        <w:t>en</w:t>
      </w:r>
      <w:r w:rsidR="00706EB6">
        <w:rPr>
          <w:rFonts w:cs="Arial"/>
          <w:color w:val="000000"/>
        </w:rPr>
        <w:t xml:space="preserve"> el numeral 3</w:t>
      </w:r>
      <w:r w:rsidR="004E2E9C">
        <w:rPr>
          <w:rFonts w:cs="Arial"/>
          <w:color w:val="000000"/>
        </w:rPr>
        <w:t xml:space="preserve"> </w:t>
      </w:r>
      <w:r w:rsidR="00706EB6">
        <w:rPr>
          <w:rFonts w:cs="Arial"/>
          <w:color w:val="000000"/>
        </w:rPr>
        <w:t>d</w:t>
      </w:r>
      <w:r w:rsidR="004E2E9C">
        <w:rPr>
          <w:rFonts w:cs="Arial"/>
          <w:color w:val="000000"/>
        </w:rPr>
        <w:t xml:space="preserve">el </w:t>
      </w:r>
      <w:r w:rsidR="00DC7913" w:rsidRPr="000556ED">
        <w:rPr>
          <w:rFonts w:cs="Arial"/>
          <w:color w:val="000000"/>
        </w:rPr>
        <w:t>a</w:t>
      </w:r>
      <w:r w:rsidRPr="000556ED">
        <w:rPr>
          <w:rFonts w:cs="Arial"/>
          <w:color w:val="000000"/>
        </w:rPr>
        <w:t>rtículo 1.1.1.1 del Decreto 1075 de 2015</w:t>
      </w:r>
      <w:r w:rsidR="00F922F3">
        <w:rPr>
          <w:rFonts w:cs="Arial"/>
          <w:color w:val="000000"/>
        </w:rPr>
        <w:t xml:space="preserve"> –Único del Sector Educativo-</w:t>
      </w:r>
      <w:r w:rsidRPr="000556ED">
        <w:rPr>
          <w:rFonts w:cs="Arial"/>
          <w:color w:val="000000"/>
        </w:rPr>
        <w:t xml:space="preserve"> el Ministerio de Educación Nacional </w:t>
      </w:r>
      <w:r w:rsidR="006879C4" w:rsidRPr="000556ED">
        <w:rPr>
          <w:rFonts w:cs="Arial"/>
          <w:color w:val="000000"/>
        </w:rPr>
        <w:t xml:space="preserve">tiene </w:t>
      </w:r>
      <w:r w:rsidR="00CE2F73">
        <w:rPr>
          <w:rFonts w:cs="Arial"/>
          <w:color w:val="000000"/>
        </w:rPr>
        <w:t xml:space="preserve">como uno </w:t>
      </w:r>
      <w:r w:rsidR="006879C4" w:rsidRPr="000556ED">
        <w:rPr>
          <w:rFonts w:cs="Arial"/>
          <w:color w:val="000000"/>
        </w:rPr>
        <w:t xml:space="preserve"> de sus </w:t>
      </w:r>
      <w:r w:rsidRPr="000556ED">
        <w:rPr>
          <w:rFonts w:cs="Arial"/>
          <w:color w:val="000000"/>
        </w:rPr>
        <w:t xml:space="preserve">objetivos </w:t>
      </w:r>
      <w:r w:rsidR="00846074" w:rsidRPr="000556ED">
        <w:rPr>
          <w:rFonts w:cs="Arial"/>
          <w:color w:val="000000"/>
        </w:rPr>
        <w:t>«</w:t>
      </w:r>
      <w:r w:rsidRPr="000556ED">
        <w:rPr>
          <w:rFonts w:cs="Arial"/>
          <w:i/>
          <w:color w:val="000000"/>
        </w:rPr>
        <w:t>Garantizar y promover, por parte del Estado, a través de políticas públicas, el derecho y el acceso a un sistema educativo público sostenible que asegure la calidad y la pertinencia en condiciones de inclusión, así como la permanencia en el mismo, tanto en la atención integral de calidad para la primera infancia como en todos los niveles: preescolar, básica, media y superior</w:t>
      </w:r>
      <w:r w:rsidR="00846074" w:rsidRPr="000556ED">
        <w:rPr>
          <w:rFonts w:cs="Arial"/>
          <w:i/>
          <w:color w:val="000000"/>
        </w:rPr>
        <w:t>»</w:t>
      </w:r>
      <w:r w:rsidRPr="000556ED">
        <w:rPr>
          <w:rFonts w:cs="Arial"/>
          <w:color w:val="000000"/>
        </w:rPr>
        <w:t>.</w:t>
      </w:r>
    </w:p>
    <w:p w14:paraId="42AC6C28" w14:textId="77777777" w:rsidR="00213283" w:rsidRPr="000556ED" w:rsidRDefault="00213283" w:rsidP="00DE4D77">
      <w:pPr>
        <w:jc w:val="both"/>
        <w:rPr>
          <w:rFonts w:cs="Arial"/>
          <w:color w:val="000000"/>
        </w:rPr>
      </w:pPr>
    </w:p>
    <w:p w14:paraId="6BBE0B00" w14:textId="77777777" w:rsidR="009B3518" w:rsidRPr="000556ED" w:rsidRDefault="009B3518" w:rsidP="00DE4D77">
      <w:pPr>
        <w:autoSpaceDE w:val="0"/>
        <w:autoSpaceDN w:val="0"/>
        <w:adjustRightInd w:val="0"/>
        <w:jc w:val="both"/>
        <w:rPr>
          <w:rFonts w:cs="Arial"/>
          <w:lang w:val="es-CO" w:eastAsia="es-CO"/>
        </w:rPr>
      </w:pPr>
      <w:r w:rsidRPr="000556ED">
        <w:rPr>
          <w:rFonts w:cs="Arial"/>
          <w:lang w:val="es-CO" w:eastAsia="es-CO"/>
        </w:rPr>
        <w:t>Que la Sección 1</w:t>
      </w:r>
      <w:r w:rsidR="00933319" w:rsidRPr="000556ED">
        <w:rPr>
          <w:rFonts w:cs="Arial"/>
          <w:lang w:val="es-CO" w:eastAsia="es-CO"/>
        </w:rPr>
        <w:t xml:space="preserve"> del</w:t>
      </w:r>
      <w:r w:rsidRPr="000556ED">
        <w:rPr>
          <w:rFonts w:cs="Arial"/>
          <w:lang w:val="es-CO" w:eastAsia="es-CO"/>
        </w:rPr>
        <w:t xml:space="preserve"> Capítulo 1, Título 6, Parte 4 del Libro 2</w:t>
      </w:r>
      <w:r w:rsidRPr="000556ED">
        <w:rPr>
          <w:rFonts w:cs="Arial"/>
          <w:color w:val="000000"/>
        </w:rPr>
        <w:t xml:space="preserve"> del Decreto 1075 de 2015,</w:t>
      </w:r>
      <w:r w:rsidRPr="000556ED">
        <w:rPr>
          <w:rFonts w:cs="Arial"/>
          <w:lang w:val="es-CO" w:eastAsia="es-CO"/>
        </w:rPr>
        <w:t xml:space="preserve"> establece los criterios y procedimientos para organizar las plantas de personal docente, directivo docente y administrativo del servicio educativo estatal que prestan las entidades territoriales certificadas con cargo al Sistema General de Participaciones, con el fin de lograr la ampliación de la cobertura con criterio de equidad, el mejoramiento de la calidad y el incremento de la eficiencia.</w:t>
      </w:r>
    </w:p>
    <w:p w14:paraId="74B90259" w14:textId="77777777" w:rsidR="009B3518" w:rsidRPr="000556ED" w:rsidRDefault="009B3518" w:rsidP="00DE4D77">
      <w:pPr>
        <w:autoSpaceDE w:val="0"/>
        <w:autoSpaceDN w:val="0"/>
        <w:adjustRightInd w:val="0"/>
        <w:jc w:val="both"/>
        <w:rPr>
          <w:rFonts w:cs="Arial"/>
          <w:lang w:val="es-CO" w:eastAsia="es-CO"/>
        </w:rPr>
      </w:pPr>
    </w:p>
    <w:p w14:paraId="789BFA34" w14:textId="77777777" w:rsidR="009B3518" w:rsidRPr="000556ED" w:rsidRDefault="009B3518" w:rsidP="00DE4D77">
      <w:pPr>
        <w:shd w:val="clear" w:color="auto" w:fill="FFFFFF"/>
        <w:tabs>
          <w:tab w:val="left" w:pos="0"/>
        </w:tabs>
        <w:autoSpaceDE w:val="0"/>
        <w:autoSpaceDN w:val="0"/>
        <w:adjustRightInd w:val="0"/>
        <w:jc w:val="both"/>
        <w:rPr>
          <w:rFonts w:cs="Arial"/>
          <w:lang w:val="es-CO" w:eastAsia="es-CO"/>
        </w:rPr>
      </w:pPr>
      <w:r w:rsidRPr="000556ED">
        <w:rPr>
          <w:rFonts w:cs="Arial"/>
          <w:color w:val="000000"/>
        </w:rPr>
        <w:t xml:space="preserve">Que el Título 6 de la Parte 3 del Libro 2 del Decreto 1075 de 2015, asigna </w:t>
      </w:r>
      <w:r w:rsidRPr="000556ED">
        <w:rPr>
          <w:rFonts w:cs="Arial"/>
        </w:rPr>
        <w:t>a las entidades territoriales certificadas en educación el deber de administrar y responder por el funcionamiento, oportunidad y calidad de la información educativa departamental</w:t>
      </w:r>
      <w:r w:rsidRPr="000556ED">
        <w:rPr>
          <w:rFonts w:cs="Arial"/>
          <w:color w:val="000000"/>
        </w:rPr>
        <w:t>, distrital o municipal, así como de suministrar dicha información a la Nación en las condiciones que establezca el Ministerio de Educación Nacional. De igual manera, dispone que e</w:t>
      </w:r>
      <w:r w:rsidRPr="000556ED">
        <w:rPr>
          <w:rFonts w:cs="Arial"/>
          <w:lang w:val="es-CO" w:eastAsia="es-CO"/>
        </w:rPr>
        <w:t>l Ministerio de Educación Nacional utilizará la información</w:t>
      </w:r>
      <w:r w:rsidRPr="000556ED">
        <w:rPr>
          <w:rFonts w:cs="Arial"/>
          <w:color w:val="000000"/>
        </w:rPr>
        <w:t xml:space="preserve"> </w:t>
      </w:r>
      <w:r w:rsidRPr="000556ED">
        <w:rPr>
          <w:rFonts w:cs="Arial"/>
          <w:lang w:val="es-CO" w:eastAsia="es-CO"/>
        </w:rPr>
        <w:t>reportada por las entidades territoriales para la toma de decisiones del sector educativo y en especial para la</w:t>
      </w:r>
      <w:r w:rsidRPr="000556ED">
        <w:rPr>
          <w:rFonts w:cs="Arial"/>
          <w:color w:val="000000"/>
        </w:rPr>
        <w:t xml:space="preserve"> definición, distribución y reorganización de plantas de personal y la </w:t>
      </w:r>
      <w:r w:rsidRPr="000556ED">
        <w:rPr>
          <w:rFonts w:cs="Arial"/>
          <w:lang w:val="es-CO" w:eastAsia="es-CO"/>
        </w:rPr>
        <w:t>asignación de los recursos de la participación para educación del Sistema General de Participaciones.</w:t>
      </w:r>
    </w:p>
    <w:p w14:paraId="12DA900F" w14:textId="77777777" w:rsidR="0068285A" w:rsidRPr="000556ED" w:rsidRDefault="0068285A" w:rsidP="00DE4D77">
      <w:pPr>
        <w:shd w:val="clear" w:color="auto" w:fill="FFFFFF"/>
        <w:tabs>
          <w:tab w:val="left" w:pos="0"/>
        </w:tabs>
        <w:autoSpaceDE w:val="0"/>
        <w:autoSpaceDN w:val="0"/>
        <w:adjustRightInd w:val="0"/>
        <w:jc w:val="both"/>
        <w:rPr>
          <w:rFonts w:cs="Arial"/>
          <w:lang w:val="es-CO" w:eastAsia="es-CO"/>
        </w:rPr>
      </w:pPr>
    </w:p>
    <w:p w14:paraId="65D549F7" w14:textId="21BE2736" w:rsidR="007172E9" w:rsidRDefault="0068285A" w:rsidP="00F922F3">
      <w:pPr>
        <w:shd w:val="clear" w:color="auto" w:fill="FFFFFF"/>
        <w:tabs>
          <w:tab w:val="left" w:pos="0"/>
        </w:tabs>
        <w:autoSpaceDE w:val="0"/>
        <w:autoSpaceDN w:val="0"/>
        <w:adjustRightInd w:val="0"/>
        <w:jc w:val="both"/>
        <w:rPr>
          <w:rFonts w:cs="Arial"/>
          <w:lang w:val="es-CO" w:eastAsia="es-CO"/>
        </w:rPr>
      </w:pPr>
      <w:r w:rsidRPr="000556ED">
        <w:rPr>
          <w:rFonts w:cs="Arial"/>
          <w:lang w:val="es-CO" w:eastAsia="es-CO"/>
        </w:rPr>
        <w:t xml:space="preserve">Que es función del Gobierno nacional reglamentar la prestación del servicio público educativo y para ello, se debe establecer de forma clara y </w:t>
      </w:r>
      <w:r w:rsidR="003076A7" w:rsidRPr="000556ED">
        <w:rPr>
          <w:rFonts w:cs="Arial"/>
          <w:lang w:val="es-CO" w:eastAsia="es-CO"/>
        </w:rPr>
        <w:t>detallada</w:t>
      </w:r>
      <w:r w:rsidRPr="000556ED">
        <w:rPr>
          <w:rFonts w:cs="Arial"/>
          <w:lang w:val="es-CO" w:eastAsia="es-CO"/>
        </w:rPr>
        <w:t xml:space="preserve"> el proc</w:t>
      </w:r>
      <w:r w:rsidR="002B4292" w:rsidRPr="000556ED">
        <w:rPr>
          <w:rFonts w:cs="Arial"/>
          <w:lang w:val="es-CO" w:eastAsia="es-CO"/>
        </w:rPr>
        <w:t>eso</w:t>
      </w:r>
      <w:r w:rsidRPr="000556ED">
        <w:rPr>
          <w:rFonts w:cs="Arial"/>
          <w:lang w:val="es-CO" w:eastAsia="es-CO"/>
        </w:rPr>
        <w:t xml:space="preserve"> de gestión de cobertura, </w:t>
      </w:r>
      <w:r w:rsidR="002B4292" w:rsidRPr="000556ED">
        <w:rPr>
          <w:rFonts w:cs="Arial"/>
          <w:lang w:eastAsia="es-CO"/>
        </w:rPr>
        <w:t>que garantiza</w:t>
      </w:r>
      <w:r w:rsidR="004A708F">
        <w:rPr>
          <w:rFonts w:cs="Arial"/>
          <w:lang w:eastAsia="es-CO"/>
        </w:rPr>
        <w:t xml:space="preserve"> el acceso</w:t>
      </w:r>
      <w:r w:rsidR="00402715">
        <w:rPr>
          <w:rFonts w:cs="Arial"/>
          <w:lang w:eastAsia="es-CO"/>
        </w:rPr>
        <w:t xml:space="preserve"> al</w:t>
      </w:r>
      <w:r w:rsidR="002B4292" w:rsidRPr="000556ED">
        <w:rPr>
          <w:rFonts w:cs="Arial"/>
          <w:lang w:eastAsia="es-CO"/>
        </w:rPr>
        <w:t xml:space="preserve"> servicio y su continuidad durante el calendario escolar</w:t>
      </w:r>
      <w:r w:rsidR="00886CCA" w:rsidRPr="000556ED">
        <w:rPr>
          <w:rFonts w:cs="Arial"/>
          <w:lang w:val="es-CO" w:eastAsia="es-CO"/>
        </w:rPr>
        <w:t xml:space="preserve">, </w:t>
      </w:r>
      <w:r w:rsidR="00376EA7">
        <w:rPr>
          <w:rFonts w:cs="Arial"/>
          <w:lang w:val="es-CO" w:eastAsia="es-CO"/>
        </w:rPr>
        <w:t xml:space="preserve">estableciendo </w:t>
      </w:r>
      <w:r w:rsidRPr="000556ED">
        <w:rPr>
          <w:rFonts w:cs="Arial"/>
          <w:lang w:val="es-CO" w:eastAsia="es-CO"/>
        </w:rPr>
        <w:t xml:space="preserve">las responsabilidades de las </w:t>
      </w:r>
      <w:r w:rsidR="003076A7" w:rsidRPr="000556ED">
        <w:rPr>
          <w:rFonts w:cs="Arial"/>
        </w:rPr>
        <w:t>entidades territoriales certificadas en educación</w:t>
      </w:r>
      <w:r w:rsidR="008C407C">
        <w:rPr>
          <w:rFonts w:cs="Arial"/>
        </w:rPr>
        <w:t xml:space="preserve"> y</w:t>
      </w:r>
      <w:r w:rsidR="00E52F07">
        <w:rPr>
          <w:rFonts w:cs="Arial"/>
        </w:rPr>
        <w:t xml:space="preserve"> </w:t>
      </w:r>
      <w:r w:rsidR="00886CCA" w:rsidRPr="000556ED">
        <w:rPr>
          <w:rFonts w:cs="Arial"/>
        </w:rPr>
        <w:t xml:space="preserve">de </w:t>
      </w:r>
      <w:r w:rsidR="003076A7" w:rsidRPr="000556ED">
        <w:rPr>
          <w:rFonts w:cs="Arial"/>
        </w:rPr>
        <w:t>los rectores o directores de los establecimientos educativos oficiales</w:t>
      </w:r>
      <w:r w:rsidR="007172E9">
        <w:rPr>
          <w:rFonts w:cs="Arial"/>
        </w:rPr>
        <w:t xml:space="preserve"> de</w:t>
      </w:r>
      <w:r w:rsidR="00812266">
        <w:rPr>
          <w:rFonts w:cs="Arial"/>
        </w:rPr>
        <w:t xml:space="preserve"> </w:t>
      </w:r>
      <w:r w:rsidR="003076A7" w:rsidRPr="000556ED">
        <w:rPr>
          <w:rFonts w:cs="Arial"/>
          <w:lang w:val="es-CO" w:eastAsia="es-CO"/>
        </w:rPr>
        <w:t>educación preescolar, básica y media</w:t>
      </w:r>
      <w:r w:rsidR="000F2F07">
        <w:rPr>
          <w:rFonts w:cs="Arial"/>
          <w:lang w:val="es-CO" w:eastAsia="es-CO"/>
        </w:rPr>
        <w:t>.</w:t>
      </w:r>
      <w:r w:rsidR="003076A7" w:rsidRPr="000556ED">
        <w:rPr>
          <w:rFonts w:cs="Arial"/>
          <w:lang w:val="es-CO" w:eastAsia="es-CO"/>
        </w:rPr>
        <w:t xml:space="preserve"> </w:t>
      </w:r>
    </w:p>
    <w:p w14:paraId="4283839D" w14:textId="77777777" w:rsidR="007172E9" w:rsidRDefault="007172E9" w:rsidP="00F922F3">
      <w:pPr>
        <w:shd w:val="clear" w:color="auto" w:fill="FFFFFF"/>
        <w:tabs>
          <w:tab w:val="left" w:pos="0"/>
        </w:tabs>
        <w:autoSpaceDE w:val="0"/>
        <w:autoSpaceDN w:val="0"/>
        <w:adjustRightInd w:val="0"/>
        <w:jc w:val="both"/>
        <w:rPr>
          <w:rFonts w:cs="Arial"/>
          <w:lang w:val="es-CO" w:eastAsia="es-CO"/>
        </w:rPr>
      </w:pPr>
    </w:p>
    <w:p w14:paraId="4A5CF3AE" w14:textId="77777777" w:rsidR="00F922F3" w:rsidRPr="000556ED" w:rsidRDefault="00F922F3" w:rsidP="00F922F3">
      <w:pPr>
        <w:shd w:val="clear" w:color="auto" w:fill="FFFFFF"/>
        <w:tabs>
          <w:tab w:val="left" w:pos="0"/>
        </w:tabs>
        <w:autoSpaceDE w:val="0"/>
        <w:autoSpaceDN w:val="0"/>
        <w:adjustRightInd w:val="0"/>
        <w:jc w:val="both"/>
        <w:rPr>
          <w:rFonts w:cs="Arial"/>
          <w:lang w:val="es-CO" w:eastAsia="es-CO"/>
        </w:rPr>
      </w:pPr>
      <w:r w:rsidRPr="00F922F3">
        <w:rPr>
          <w:rFonts w:cs="Arial"/>
          <w:lang w:val="es-CO" w:eastAsia="es-CO"/>
        </w:rPr>
        <w:t xml:space="preserve">Que </w:t>
      </w:r>
      <w:r>
        <w:rPr>
          <w:rFonts w:cs="Arial"/>
          <w:lang w:val="es-CO" w:eastAsia="es-CO"/>
        </w:rPr>
        <w:t xml:space="preserve">en definitiva con </w:t>
      </w:r>
      <w:r w:rsidRPr="00F922F3">
        <w:rPr>
          <w:rFonts w:cs="Arial"/>
          <w:lang w:val="es-CO" w:eastAsia="es-CO"/>
        </w:rPr>
        <w:t xml:space="preserve">el proceso de gestión de la cobertura educativa </w:t>
      </w:r>
      <w:r>
        <w:rPr>
          <w:rFonts w:cs="Arial"/>
          <w:lang w:val="es-CO" w:eastAsia="es-CO"/>
        </w:rPr>
        <w:t xml:space="preserve">se </w:t>
      </w:r>
      <w:r w:rsidRPr="00F922F3">
        <w:rPr>
          <w:rFonts w:cs="Arial"/>
          <w:lang w:val="es-CO" w:eastAsia="es-CO"/>
        </w:rPr>
        <w:t>busca garantizar que previo a iniciar el</w:t>
      </w:r>
      <w:r>
        <w:rPr>
          <w:rFonts w:cs="Arial"/>
          <w:lang w:val="es-CO" w:eastAsia="es-CO"/>
        </w:rPr>
        <w:t xml:space="preserve"> </w:t>
      </w:r>
      <w:r w:rsidRPr="00F922F3">
        <w:rPr>
          <w:rFonts w:cs="Arial"/>
          <w:lang w:val="es-CO" w:eastAsia="es-CO"/>
        </w:rPr>
        <w:t>calendario escolar, se articule la capacidad operativa de las Entidades Territoriales</w:t>
      </w:r>
      <w:r>
        <w:rPr>
          <w:rFonts w:cs="Arial"/>
          <w:lang w:val="es-CO" w:eastAsia="es-CO"/>
        </w:rPr>
        <w:t xml:space="preserve"> </w:t>
      </w:r>
      <w:r w:rsidRPr="00F922F3">
        <w:rPr>
          <w:rFonts w:cs="Arial"/>
          <w:lang w:val="es-CO" w:eastAsia="es-CO"/>
        </w:rPr>
        <w:t>Certificadas, con los requerimientos de plantas de personal docente, de infraestructura física,</w:t>
      </w:r>
      <w:r>
        <w:rPr>
          <w:rFonts w:cs="Arial"/>
          <w:lang w:val="es-CO" w:eastAsia="es-CO"/>
        </w:rPr>
        <w:t xml:space="preserve"> </w:t>
      </w:r>
      <w:r w:rsidRPr="00F922F3">
        <w:rPr>
          <w:rFonts w:cs="Arial"/>
          <w:lang w:val="es-CO" w:eastAsia="es-CO"/>
        </w:rPr>
        <w:t>de estudios de insuficiencia y de asignación de estrategias, con el fin de mejorar la</w:t>
      </w:r>
      <w:r>
        <w:rPr>
          <w:rFonts w:cs="Arial"/>
          <w:lang w:val="es-CO" w:eastAsia="es-CO"/>
        </w:rPr>
        <w:t xml:space="preserve"> </w:t>
      </w:r>
      <w:r w:rsidRPr="00F922F3">
        <w:rPr>
          <w:rFonts w:cs="Arial"/>
          <w:lang w:val="es-CO" w:eastAsia="es-CO"/>
        </w:rPr>
        <w:t>prestación del servicio educativo y asegurar la continuidad del mismo.</w:t>
      </w:r>
    </w:p>
    <w:p w14:paraId="6AFD2549" w14:textId="77777777" w:rsidR="003076A7" w:rsidRPr="000556ED" w:rsidRDefault="003076A7" w:rsidP="00DE4D77">
      <w:pPr>
        <w:shd w:val="clear" w:color="auto" w:fill="FFFFFF"/>
        <w:tabs>
          <w:tab w:val="left" w:pos="0"/>
        </w:tabs>
        <w:autoSpaceDE w:val="0"/>
        <w:autoSpaceDN w:val="0"/>
        <w:adjustRightInd w:val="0"/>
        <w:jc w:val="both"/>
        <w:rPr>
          <w:rFonts w:cs="Arial"/>
          <w:lang w:val="es-CO" w:eastAsia="es-CO"/>
        </w:rPr>
      </w:pPr>
    </w:p>
    <w:p w14:paraId="0C8C61E0" w14:textId="77777777" w:rsidR="0068285A" w:rsidRPr="000556ED" w:rsidRDefault="0068285A" w:rsidP="00DE4D77">
      <w:pPr>
        <w:shd w:val="clear" w:color="auto" w:fill="FFFFFF"/>
        <w:tabs>
          <w:tab w:val="left" w:pos="0"/>
        </w:tabs>
        <w:autoSpaceDE w:val="0"/>
        <w:autoSpaceDN w:val="0"/>
        <w:adjustRightInd w:val="0"/>
        <w:jc w:val="both"/>
        <w:rPr>
          <w:rFonts w:cs="Arial"/>
          <w:lang w:val="es-CO" w:eastAsia="es-CO"/>
        </w:rPr>
      </w:pPr>
      <w:r w:rsidRPr="000556ED">
        <w:rPr>
          <w:rFonts w:cs="Arial"/>
          <w:lang w:val="es-CO" w:eastAsia="es-CO"/>
        </w:rPr>
        <w:t>Que el Gobierno nacional expidió el Decreto 1075 de 2015 por medio del cual se expide el Decreto Único Reglamentario del Sector Educación, con el objetivo de compilar y racionalizar las normas de carácter reglamentario que rigen dicho sector y contar con un instrumento jurídico único para el mismo.</w:t>
      </w:r>
    </w:p>
    <w:p w14:paraId="009387B3" w14:textId="77777777" w:rsidR="0068285A" w:rsidRPr="000556ED" w:rsidRDefault="0068285A" w:rsidP="00DE4D77">
      <w:pPr>
        <w:shd w:val="clear" w:color="auto" w:fill="FFFFFF"/>
        <w:tabs>
          <w:tab w:val="left" w:pos="0"/>
        </w:tabs>
        <w:autoSpaceDE w:val="0"/>
        <w:autoSpaceDN w:val="0"/>
        <w:adjustRightInd w:val="0"/>
        <w:jc w:val="both"/>
        <w:rPr>
          <w:rFonts w:cs="Arial"/>
          <w:lang w:val="es-CO" w:eastAsia="es-CO"/>
        </w:rPr>
      </w:pPr>
    </w:p>
    <w:p w14:paraId="36C98FC8" w14:textId="77777777" w:rsidR="0068285A" w:rsidRPr="000556ED" w:rsidRDefault="0068285A" w:rsidP="00DE4D77">
      <w:pPr>
        <w:shd w:val="clear" w:color="auto" w:fill="FFFFFF"/>
        <w:tabs>
          <w:tab w:val="left" w:pos="0"/>
        </w:tabs>
        <w:autoSpaceDE w:val="0"/>
        <w:autoSpaceDN w:val="0"/>
        <w:adjustRightInd w:val="0"/>
        <w:jc w:val="both"/>
        <w:rPr>
          <w:rFonts w:cs="Arial"/>
          <w:lang w:val="es-CO" w:eastAsia="es-CO"/>
        </w:rPr>
      </w:pPr>
      <w:r w:rsidRPr="000556ED">
        <w:rPr>
          <w:rFonts w:cs="Arial"/>
          <w:lang w:val="es-CO" w:eastAsia="es-CO"/>
        </w:rPr>
        <w:t>Que la presente norma es expedida en virtud de la potestad reglamentaria del presidente de la República, de ahí que resulta necesaria su compilación en el Decreto 1075 de 2015, en los términos que a continuación se establecen.</w:t>
      </w:r>
    </w:p>
    <w:p w14:paraId="6D9DB682" w14:textId="77777777" w:rsidR="0068285A" w:rsidRPr="000556ED" w:rsidRDefault="0068285A" w:rsidP="00DE4D77">
      <w:pPr>
        <w:shd w:val="clear" w:color="auto" w:fill="FFFFFF"/>
        <w:tabs>
          <w:tab w:val="left" w:pos="0"/>
        </w:tabs>
        <w:autoSpaceDE w:val="0"/>
        <w:autoSpaceDN w:val="0"/>
        <w:adjustRightInd w:val="0"/>
        <w:jc w:val="both"/>
        <w:rPr>
          <w:rFonts w:cs="Arial"/>
          <w:lang w:val="es-CO" w:eastAsia="es-CO"/>
        </w:rPr>
      </w:pPr>
    </w:p>
    <w:p w14:paraId="566F9023" w14:textId="77777777" w:rsidR="0068285A" w:rsidRPr="000556ED" w:rsidRDefault="00886CCA" w:rsidP="00DE4D77">
      <w:pPr>
        <w:shd w:val="clear" w:color="auto" w:fill="FFFFFF"/>
        <w:tabs>
          <w:tab w:val="left" w:pos="0"/>
        </w:tabs>
        <w:autoSpaceDE w:val="0"/>
        <w:autoSpaceDN w:val="0"/>
        <w:adjustRightInd w:val="0"/>
        <w:jc w:val="both"/>
        <w:rPr>
          <w:rFonts w:cs="Arial"/>
          <w:color w:val="000000"/>
        </w:rPr>
      </w:pPr>
      <w:r w:rsidRPr="000556ED" w:rsidDel="00EE0516">
        <w:rPr>
          <w:rFonts w:cs="Arial"/>
          <w:lang w:val="es-CO" w:eastAsia="es-CO"/>
        </w:rPr>
        <w:t>Que</w:t>
      </w:r>
      <w:r w:rsidR="0068285A" w:rsidRPr="000556ED">
        <w:rPr>
          <w:rFonts w:cs="Arial"/>
          <w:lang w:val="es-CO" w:eastAsia="es-CO"/>
        </w:rPr>
        <w:t xml:space="preserve"> en mérito de lo expuesto,</w:t>
      </w:r>
    </w:p>
    <w:p w14:paraId="10F972BF" w14:textId="77777777" w:rsidR="009B3518" w:rsidRPr="000556ED" w:rsidRDefault="009B3518" w:rsidP="00DE4D77">
      <w:pPr>
        <w:shd w:val="clear" w:color="auto" w:fill="FFFFFF"/>
        <w:tabs>
          <w:tab w:val="left" w:pos="0"/>
        </w:tabs>
        <w:autoSpaceDE w:val="0"/>
        <w:autoSpaceDN w:val="0"/>
        <w:adjustRightInd w:val="0"/>
        <w:jc w:val="both"/>
        <w:rPr>
          <w:rFonts w:cs="Arial"/>
          <w:color w:val="000000"/>
        </w:rPr>
      </w:pPr>
    </w:p>
    <w:p w14:paraId="4CB3CFAB" w14:textId="77777777" w:rsidR="004C29DB" w:rsidRDefault="004C29DB" w:rsidP="00DE4D77">
      <w:pPr>
        <w:tabs>
          <w:tab w:val="left" w:pos="0"/>
        </w:tabs>
        <w:jc w:val="center"/>
        <w:outlineLvl w:val="0"/>
        <w:rPr>
          <w:rFonts w:cs="Arial"/>
          <w:b/>
          <w:color w:val="000000"/>
        </w:rPr>
      </w:pPr>
    </w:p>
    <w:p w14:paraId="2932BB7F" w14:textId="77777777" w:rsidR="004C29DB" w:rsidRDefault="004C29DB" w:rsidP="00DE4D77">
      <w:pPr>
        <w:tabs>
          <w:tab w:val="left" w:pos="0"/>
        </w:tabs>
        <w:jc w:val="center"/>
        <w:outlineLvl w:val="0"/>
        <w:rPr>
          <w:rFonts w:cs="Arial"/>
          <w:b/>
          <w:color w:val="000000"/>
        </w:rPr>
      </w:pPr>
    </w:p>
    <w:p w14:paraId="1A4FD1F4" w14:textId="77777777" w:rsidR="009B3518" w:rsidRPr="000556ED" w:rsidRDefault="00F2062B" w:rsidP="00DE4D77">
      <w:pPr>
        <w:tabs>
          <w:tab w:val="left" w:pos="0"/>
        </w:tabs>
        <w:jc w:val="center"/>
        <w:outlineLvl w:val="0"/>
        <w:rPr>
          <w:rFonts w:cs="Arial"/>
          <w:b/>
          <w:color w:val="000000"/>
        </w:rPr>
      </w:pPr>
      <w:r w:rsidRPr="000556ED">
        <w:rPr>
          <w:rFonts w:cs="Arial"/>
          <w:b/>
          <w:color w:val="000000"/>
        </w:rPr>
        <w:lastRenderedPageBreak/>
        <w:t>DECRETA</w:t>
      </w:r>
    </w:p>
    <w:p w14:paraId="033636D1" w14:textId="77777777" w:rsidR="009B3518" w:rsidRPr="000556ED" w:rsidRDefault="009B3518" w:rsidP="00DE4D77">
      <w:pPr>
        <w:tabs>
          <w:tab w:val="left" w:pos="0"/>
        </w:tabs>
        <w:outlineLvl w:val="0"/>
        <w:rPr>
          <w:rFonts w:cs="Arial"/>
          <w:b/>
          <w:color w:val="000000"/>
        </w:rPr>
      </w:pPr>
    </w:p>
    <w:p w14:paraId="51E193BE" w14:textId="78524118" w:rsidR="001D2224" w:rsidRPr="000556ED" w:rsidRDefault="001D2224" w:rsidP="00DE4D77">
      <w:pPr>
        <w:jc w:val="both"/>
        <w:rPr>
          <w:rFonts w:cs="Arial"/>
          <w:color w:val="000000"/>
        </w:rPr>
      </w:pPr>
      <w:r w:rsidRPr="000556ED">
        <w:rPr>
          <w:rFonts w:cs="Arial"/>
          <w:b/>
          <w:color w:val="000000"/>
        </w:rPr>
        <w:t>Artículo 1. </w:t>
      </w:r>
      <w:r w:rsidRPr="001E2349">
        <w:rPr>
          <w:rFonts w:cs="Arial"/>
          <w:b/>
          <w:i/>
          <w:color w:val="000000"/>
        </w:rPr>
        <w:t xml:space="preserve">Adición del Capítulo </w:t>
      </w:r>
      <w:r w:rsidR="00051996" w:rsidRPr="001E2349">
        <w:rPr>
          <w:rFonts w:cs="Arial"/>
          <w:b/>
          <w:i/>
          <w:color w:val="000000"/>
        </w:rPr>
        <w:t xml:space="preserve">7 al </w:t>
      </w:r>
      <w:r w:rsidRPr="001E2349">
        <w:rPr>
          <w:rFonts w:cs="Arial"/>
          <w:b/>
          <w:i/>
          <w:color w:val="000000"/>
        </w:rPr>
        <w:t xml:space="preserve">Título </w:t>
      </w:r>
      <w:r w:rsidR="00051996" w:rsidRPr="001E2349">
        <w:rPr>
          <w:rFonts w:cs="Arial"/>
          <w:b/>
          <w:i/>
          <w:color w:val="000000"/>
        </w:rPr>
        <w:t xml:space="preserve">1 </w:t>
      </w:r>
      <w:r w:rsidRPr="001E2349">
        <w:rPr>
          <w:rFonts w:cs="Arial"/>
          <w:b/>
          <w:i/>
          <w:color w:val="000000"/>
        </w:rPr>
        <w:t>de la Parte 3 del Libro 2 del Decreto 1075 de 2015.</w:t>
      </w:r>
      <w:r w:rsidRPr="000556ED">
        <w:rPr>
          <w:rFonts w:cs="Arial"/>
          <w:color w:val="000000"/>
        </w:rPr>
        <w:t xml:space="preserve"> Adiciónese el Capítulo </w:t>
      </w:r>
      <w:r w:rsidR="00051996">
        <w:rPr>
          <w:rFonts w:cs="Arial"/>
          <w:color w:val="000000"/>
        </w:rPr>
        <w:t>7</w:t>
      </w:r>
      <w:r w:rsidR="00051996" w:rsidRPr="000556ED">
        <w:rPr>
          <w:rFonts w:cs="Arial"/>
          <w:color w:val="000000"/>
        </w:rPr>
        <w:t xml:space="preserve"> </w:t>
      </w:r>
      <w:r w:rsidRPr="000556ED">
        <w:rPr>
          <w:rFonts w:cs="Arial"/>
          <w:color w:val="000000"/>
        </w:rPr>
        <w:t>a</w:t>
      </w:r>
      <w:r w:rsidR="00964F2A" w:rsidRPr="000556ED">
        <w:rPr>
          <w:rFonts w:cs="Arial"/>
          <w:color w:val="000000"/>
        </w:rPr>
        <w:t xml:space="preserve">l Título </w:t>
      </w:r>
      <w:r w:rsidR="00051996">
        <w:rPr>
          <w:rFonts w:cs="Arial"/>
          <w:color w:val="000000"/>
        </w:rPr>
        <w:t>1</w:t>
      </w:r>
      <w:r w:rsidRPr="000556ED">
        <w:rPr>
          <w:rFonts w:cs="Arial"/>
          <w:color w:val="000000"/>
        </w:rPr>
        <w:t>, de la Parte 3 del Libro 2 del Decreto 1075 de 2015, así:</w:t>
      </w:r>
    </w:p>
    <w:p w14:paraId="55EDB31F" w14:textId="77777777" w:rsidR="00F2062B" w:rsidRPr="000556ED" w:rsidRDefault="00F2062B" w:rsidP="00DE4D77">
      <w:pPr>
        <w:tabs>
          <w:tab w:val="left" w:pos="0"/>
        </w:tabs>
        <w:outlineLvl w:val="0"/>
        <w:rPr>
          <w:rFonts w:cs="Arial"/>
          <w:b/>
          <w:color w:val="000000"/>
        </w:rPr>
      </w:pPr>
    </w:p>
    <w:p w14:paraId="1AFD879A" w14:textId="06983912" w:rsidR="00964F2A" w:rsidRPr="000556ED" w:rsidRDefault="00964F2A" w:rsidP="00DE4D77">
      <w:pPr>
        <w:tabs>
          <w:tab w:val="left" w:pos="0"/>
        </w:tabs>
        <w:jc w:val="center"/>
        <w:outlineLvl w:val="0"/>
        <w:rPr>
          <w:rFonts w:cs="Arial"/>
          <w:b/>
          <w:color w:val="000000"/>
        </w:rPr>
      </w:pPr>
      <w:r w:rsidRPr="000556ED">
        <w:rPr>
          <w:rFonts w:cs="Arial"/>
          <w:b/>
          <w:color w:val="000000"/>
        </w:rPr>
        <w:t xml:space="preserve">CAPÍTULO </w:t>
      </w:r>
      <w:r w:rsidR="00051996">
        <w:rPr>
          <w:rFonts w:cs="Arial"/>
          <w:b/>
          <w:color w:val="000000"/>
        </w:rPr>
        <w:t>7</w:t>
      </w:r>
      <w:r w:rsidR="00051996" w:rsidRPr="000556ED">
        <w:rPr>
          <w:rFonts w:cs="Arial"/>
          <w:b/>
          <w:color w:val="000000"/>
        </w:rPr>
        <w:t xml:space="preserve"> </w:t>
      </w:r>
    </w:p>
    <w:p w14:paraId="0B47E289" w14:textId="77777777" w:rsidR="000504C3" w:rsidRDefault="000504C3" w:rsidP="00DE4D77">
      <w:pPr>
        <w:tabs>
          <w:tab w:val="left" w:pos="0"/>
        </w:tabs>
        <w:jc w:val="center"/>
        <w:outlineLvl w:val="0"/>
        <w:rPr>
          <w:rFonts w:cs="Arial"/>
          <w:b/>
          <w:color w:val="000000"/>
        </w:rPr>
      </w:pPr>
    </w:p>
    <w:p w14:paraId="5FCA4F19" w14:textId="77777777" w:rsidR="00964F2A" w:rsidRPr="000556ED" w:rsidRDefault="00964F2A" w:rsidP="00DE4D77">
      <w:pPr>
        <w:tabs>
          <w:tab w:val="left" w:pos="0"/>
        </w:tabs>
        <w:jc w:val="center"/>
        <w:outlineLvl w:val="0"/>
        <w:rPr>
          <w:rFonts w:cs="Arial"/>
          <w:b/>
          <w:color w:val="000000"/>
        </w:rPr>
      </w:pPr>
      <w:r w:rsidRPr="000556ED">
        <w:rPr>
          <w:rFonts w:cs="Arial"/>
          <w:b/>
          <w:color w:val="000000"/>
        </w:rPr>
        <w:t>SECCIÓN 1</w:t>
      </w:r>
      <w:r w:rsidR="009B3518" w:rsidRPr="000556ED">
        <w:rPr>
          <w:rFonts w:cs="Arial"/>
          <w:b/>
          <w:color w:val="000000"/>
        </w:rPr>
        <w:t xml:space="preserve"> </w:t>
      </w:r>
    </w:p>
    <w:p w14:paraId="6F496E29" w14:textId="77777777" w:rsidR="009B3518" w:rsidRPr="000556ED" w:rsidRDefault="009B3518" w:rsidP="00DE4D77">
      <w:pPr>
        <w:tabs>
          <w:tab w:val="left" w:pos="0"/>
        </w:tabs>
        <w:jc w:val="center"/>
        <w:outlineLvl w:val="0"/>
        <w:rPr>
          <w:rFonts w:cs="Arial"/>
          <w:b/>
          <w:color w:val="000000"/>
        </w:rPr>
      </w:pPr>
      <w:r w:rsidRPr="000556ED">
        <w:rPr>
          <w:rFonts w:cs="Arial"/>
          <w:b/>
          <w:color w:val="000000"/>
        </w:rPr>
        <w:t>DISPOSICIONES PRELIMINARES</w:t>
      </w:r>
    </w:p>
    <w:p w14:paraId="6F14134D" w14:textId="77777777" w:rsidR="009B3518" w:rsidRPr="000556ED" w:rsidRDefault="009B3518" w:rsidP="00DE4D77">
      <w:pPr>
        <w:tabs>
          <w:tab w:val="left" w:pos="0"/>
        </w:tabs>
        <w:jc w:val="center"/>
        <w:outlineLvl w:val="0"/>
        <w:rPr>
          <w:rFonts w:cs="Arial"/>
          <w:b/>
          <w:color w:val="000000"/>
        </w:rPr>
      </w:pPr>
    </w:p>
    <w:p w14:paraId="70356D47" w14:textId="51CA5E73" w:rsidR="009B3518" w:rsidRPr="000556ED" w:rsidRDefault="009B3518" w:rsidP="00DE4D77">
      <w:pPr>
        <w:jc w:val="both"/>
        <w:rPr>
          <w:rFonts w:cs="Arial"/>
          <w:color w:val="000000"/>
        </w:rPr>
      </w:pPr>
      <w:r w:rsidRPr="000556ED">
        <w:rPr>
          <w:rFonts w:cs="Arial"/>
          <w:b/>
          <w:color w:val="000000"/>
        </w:rPr>
        <w:t xml:space="preserve">Artículo </w:t>
      </w:r>
      <w:r w:rsidR="00964F2A" w:rsidRPr="000556ED">
        <w:rPr>
          <w:rFonts w:cs="Arial"/>
          <w:b/>
          <w:bCs/>
          <w:color w:val="000000"/>
          <w:shd w:val="clear" w:color="auto" w:fill="FFFFFF"/>
        </w:rPr>
        <w:t>2.3.</w:t>
      </w:r>
      <w:r w:rsidR="00051996">
        <w:rPr>
          <w:rFonts w:cs="Arial"/>
          <w:b/>
          <w:bCs/>
          <w:color w:val="000000"/>
          <w:shd w:val="clear" w:color="auto" w:fill="FFFFFF"/>
        </w:rPr>
        <w:t>1</w:t>
      </w:r>
      <w:r w:rsidR="00964F2A" w:rsidRPr="000556ED">
        <w:rPr>
          <w:rFonts w:cs="Arial"/>
          <w:b/>
          <w:bCs/>
          <w:color w:val="000000"/>
          <w:shd w:val="clear" w:color="auto" w:fill="FFFFFF"/>
        </w:rPr>
        <w:t>.</w:t>
      </w:r>
      <w:r w:rsidR="00051996">
        <w:rPr>
          <w:rFonts w:cs="Arial"/>
          <w:b/>
          <w:bCs/>
          <w:color w:val="000000"/>
          <w:shd w:val="clear" w:color="auto" w:fill="FFFFFF"/>
        </w:rPr>
        <w:t>7</w:t>
      </w:r>
      <w:r w:rsidR="00964F2A" w:rsidRPr="000556ED">
        <w:rPr>
          <w:rFonts w:cs="Arial"/>
          <w:b/>
          <w:bCs/>
          <w:color w:val="000000"/>
          <w:shd w:val="clear" w:color="auto" w:fill="FFFFFF"/>
        </w:rPr>
        <w:t>.1.1</w:t>
      </w:r>
      <w:r w:rsidRPr="000556ED">
        <w:rPr>
          <w:rFonts w:cs="Arial"/>
          <w:b/>
          <w:color w:val="000000"/>
        </w:rPr>
        <w:t xml:space="preserve">. </w:t>
      </w:r>
      <w:r w:rsidRPr="000556ED">
        <w:rPr>
          <w:rFonts w:cs="Arial"/>
          <w:b/>
          <w:i/>
          <w:color w:val="000000"/>
        </w:rPr>
        <w:t>Objeto</w:t>
      </w:r>
      <w:r w:rsidRPr="000556ED">
        <w:rPr>
          <w:rFonts w:cs="Arial"/>
          <w:b/>
          <w:color w:val="000000"/>
        </w:rPr>
        <w:t>.</w:t>
      </w:r>
      <w:r w:rsidRPr="000556ED">
        <w:rPr>
          <w:rFonts w:cs="Arial"/>
          <w:color w:val="000000"/>
        </w:rPr>
        <w:t xml:space="preserve"> El presente </w:t>
      </w:r>
      <w:r w:rsidR="00964F2A" w:rsidRPr="000556ED">
        <w:rPr>
          <w:rFonts w:cs="Arial"/>
          <w:color w:val="000000"/>
        </w:rPr>
        <w:t>capítulo</w:t>
      </w:r>
      <w:r w:rsidRPr="000556ED">
        <w:rPr>
          <w:rFonts w:cs="Arial"/>
          <w:color w:val="000000"/>
        </w:rPr>
        <w:t xml:space="preserve"> </w:t>
      </w:r>
      <w:r w:rsidRPr="000556ED">
        <w:rPr>
          <w:rFonts w:cs="Arial"/>
        </w:rPr>
        <w:t>establece el proceso de gestión de la cobertura educativa</w:t>
      </w:r>
      <w:r w:rsidRPr="000556ED">
        <w:rPr>
          <w:rFonts w:cs="Arial"/>
          <w:color w:val="000000"/>
        </w:rPr>
        <w:t xml:space="preserve"> </w:t>
      </w:r>
      <w:r w:rsidR="00811AB2" w:rsidRPr="000556ED">
        <w:rPr>
          <w:rFonts w:cs="Arial"/>
          <w:color w:val="000000"/>
        </w:rPr>
        <w:t>a cargo de</w:t>
      </w:r>
      <w:r w:rsidRPr="000556ED">
        <w:rPr>
          <w:rFonts w:cs="Arial"/>
          <w:color w:val="000000"/>
        </w:rPr>
        <w:t xml:space="preserve"> </w:t>
      </w:r>
      <w:r w:rsidRPr="000556ED">
        <w:rPr>
          <w:rFonts w:cs="Arial"/>
        </w:rPr>
        <w:t>las entidades territoriales certificadas</w:t>
      </w:r>
      <w:r w:rsidRPr="000556ED">
        <w:rPr>
          <w:rFonts w:cs="Arial"/>
          <w:color w:val="000000"/>
        </w:rPr>
        <w:t xml:space="preserve">, mediante el cual se articulan </w:t>
      </w:r>
      <w:r w:rsidR="00744397" w:rsidRPr="000556ED">
        <w:rPr>
          <w:rFonts w:cs="Arial"/>
          <w:color w:val="000000"/>
        </w:rPr>
        <w:t>el recurso humano, la</w:t>
      </w:r>
      <w:r w:rsidRPr="000556ED">
        <w:rPr>
          <w:rFonts w:cs="Arial"/>
          <w:color w:val="000000"/>
        </w:rPr>
        <w:t xml:space="preserve"> infraestructura física </w:t>
      </w:r>
      <w:r w:rsidRPr="000556ED">
        <w:rPr>
          <w:rFonts w:cs="Arial"/>
        </w:rPr>
        <w:t>y las estrategias de acceso y permanencia, para garantizar la prestación</w:t>
      </w:r>
      <w:r w:rsidRPr="000556ED">
        <w:rPr>
          <w:rFonts w:cs="Arial"/>
          <w:color w:val="000000"/>
        </w:rPr>
        <w:t xml:space="preserve"> oportuna del servicio y su continuidad durante el calendario escolar, en el sistema educativo oficial.</w:t>
      </w:r>
    </w:p>
    <w:p w14:paraId="4CAE23D2" w14:textId="77777777" w:rsidR="009B3518" w:rsidRPr="000556ED" w:rsidRDefault="009B3518" w:rsidP="00DE4D77">
      <w:pPr>
        <w:autoSpaceDE w:val="0"/>
        <w:autoSpaceDN w:val="0"/>
        <w:adjustRightInd w:val="0"/>
        <w:jc w:val="both"/>
        <w:rPr>
          <w:rFonts w:cs="Arial"/>
          <w:color w:val="FF0000"/>
          <w:lang w:val="es-CO" w:eastAsia="es-CO"/>
        </w:rPr>
      </w:pPr>
    </w:p>
    <w:p w14:paraId="4FA0FFD6" w14:textId="77777777" w:rsidR="009B3518" w:rsidRPr="000556ED" w:rsidRDefault="009B3518" w:rsidP="00DE4D77">
      <w:pPr>
        <w:jc w:val="both"/>
        <w:rPr>
          <w:rFonts w:cs="Arial"/>
          <w:color w:val="000000"/>
        </w:rPr>
      </w:pPr>
      <w:r w:rsidRPr="000556ED">
        <w:rPr>
          <w:rFonts w:cs="Arial"/>
          <w:color w:val="000000"/>
        </w:rPr>
        <w:t>Igualmente, se definen los términos y condiciones para la realización del reporte de información de matrícula de los establecimientos educativos no oficiales.</w:t>
      </w:r>
    </w:p>
    <w:p w14:paraId="6E8398B2" w14:textId="77777777" w:rsidR="009B3518" w:rsidRPr="000556ED" w:rsidRDefault="009B3518" w:rsidP="00DE4D77">
      <w:pPr>
        <w:jc w:val="both"/>
        <w:rPr>
          <w:rFonts w:cs="Arial"/>
          <w:color w:val="000000"/>
        </w:rPr>
      </w:pPr>
    </w:p>
    <w:p w14:paraId="4985CA57" w14:textId="16F301EF" w:rsidR="009B3518" w:rsidRPr="000556ED" w:rsidRDefault="009B3518" w:rsidP="00DE4D77">
      <w:pPr>
        <w:jc w:val="both"/>
        <w:rPr>
          <w:rFonts w:cs="Arial"/>
        </w:rPr>
      </w:pPr>
      <w:r w:rsidRPr="000556ED">
        <w:rPr>
          <w:rFonts w:cs="Arial"/>
          <w:b/>
          <w:color w:val="000000"/>
        </w:rPr>
        <w:t xml:space="preserve">Artículo </w:t>
      </w:r>
      <w:r w:rsidR="00487F15" w:rsidRPr="000556ED">
        <w:rPr>
          <w:rFonts w:cs="Arial"/>
          <w:b/>
          <w:color w:val="000000"/>
        </w:rPr>
        <w:t>2.3.</w:t>
      </w:r>
      <w:r w:rsidR="00051996">
        <w:rPr>
          <w:rFonts w:cs="Arial"/>
          <w:b/>
          <w:color w:val="000000"/>
        </w:rPr>
        <w:t>1</w:t>
      </w:r>
      <w:r w:rsidR="00487F15" w:rsidRPr="000556ED">
        <w:rPr>
          <w:rFonts w:cs="Arial"/>
          <w:b/>
          <w:color w:val="000000"/>
        </w:rPr>
        <w:t>.</w:t>
      </w:r>
      <w:r w:rsidR="00051996">
        <w:rPr>
          <w:rFonts w:cs="Arial"/>
          <w:b/>
          <w:color w:val="000000"/>
        </w:rPr>
        <w:t>7</w:t>
      </w:r>
      <w:r w:rsidR="00487F15" w:rsidRPr="000556ED">
        <w:rPr>
          <w:rFonts w:cs="Arial"/>
          <w:b/>
          <w:color w:val="000000"/>
        </w:rPr>
        <w:t>.1.2</w:t>
      </w:r>
      <w:r w:rsidRPr="000556ED">
        <w:rPr>
          <w:rFonts w:cs="Arial"/>
          <w:color w:val="000000"/>
        </w:rPr>
        <w:t xml:space="preserve">. </w:t>
      </w:r>
      <w:r w:rsidRPr="000556ED">
        <w:rPr>
          <w:rFonts w:cs="Arial"/>
          <w:b/>
          <w:i/>
          <w:color w:val="000000"/>
        </w:rPr>
        <w:t>Ámbito de aplicación</w:t>
      </w:r>
      <w:r w:rsidRPr="000556ED">
        <w:rPr>
          <w:rFonts w:cs="Arial"/>
          <w:b/>
          <w:color w:val="000000"/>
        </w:rPr>
        <w:t>.</w:t>
      </w:r>
      <w:r w:rsidRPr="000556ED">
        <w:rPr>
          <w:rFonts w:cs="Arial"/>
          <w:color w:val="000000"/>
        </w:rPr>
        <w:t xml:space="preserve"> El presente </w:t>
      </w:r>
      <w:r w:rsidR="006D7538" w:rsidRPr="000556ED">
        <w:rPr>
          <w:rFonts w:cs="Arial"/>
          <w:color w:val="000000"/>
        </w:rPr>
        <w:t>capítulo</w:t>
      </w:r>
      <w:r w:rsidRPr="000556ED">
        <w:rPr>
          <w:rFonts w:cs="Arial"/>
          <w:color w:val="000000"/>
        </w:rPr>
        <w:t xml:space="preserve"> aplica </w:t>
      </w:r>
      <w:r w:rsidR="00AF1976">
        <w:rPr>
          <w:rFonts w:cs="Arial"/>
          <w:color w:val="000000"/>
        </w:rPr>
        <w:t>para</w:t>
      </w:r>
      <w:r w:rsidR="00AF1976" w:rsidRPr="000556ED">
        <w:rPr>
          <w:rFonts w:cs="Arial"/>
          <w:color w:val="000000"/>
        </w:rPr>
        <w:t xml:space="preserve"> </w:t>
      </w:r>
      <w:r w:rsidRPr="000556ED">
        <w:rPr>
          <w:rFonts w:cs="Arial"/>
          <w:color w:val="000000"/>
        </w:rPr>
        <w:t xml:space="preserve">las entidades territoriales certificadas en educación, los establecimientos educativos oficiales y </w:t>
      </w:r>
      <w:r w:rsidR="008D073B">
        <w:rPr>
          <w:rFonts w:cs="Arial"/>
          <w:color w:val="000000"/>
        </w:rPr>
        <w:t xml:space="preserve">para </w:t>
      </w:r>
      <w:r w:rsidRPr="000556ED">
        <w:rPr>
          <w:rFonts w:cs="Arial"/>
          <w:color w:val="000000"/>
        </w:rPr>
        <w:t xml:space="preserve">los </w:t>
      </w:r>
      <w:r w:rsidR="00575008">
        <w:rPr>
          <w:rFonts w:cs="Arial"/>
          <w:color w:val="000000"/>
        </w:rPr>
        <w:t xml:space="preserve">establecimientos </w:t>
      </w:r>
      <w:r w:rsidR="00587CBE">
        <w:rPr>
          <w:rFonts w:cs="Arial"/>
          <w:color w:val="000000"/>
        </w:rPr>
        <w:t xml:space="preserve">educativos </w:t>
      </w:r>
      <w:r w:rsidRPr="000556ED">
        <w:rPr>
          <w:rFonts w:cs="Arial"/>
          <w:color w:val="000000"/>
        </w:rPr>
        <w:t>no oficiales</w:t>
      </w:r>
      <w:r w:rsidR="00E52F07">
        <w:rPr>
          <w:rFonts w:cs="Arial"/>
          <w:color w:val="000000"/>
        </w:rPr>
        <w:t xml:space="preserve"> </w:t>
      </w:r>
      <w:r w:rsidRPr="000556ED">
        <w:rPr>
          <w:rFonts w:cs="Arial"/>
          <w:color w:val="000000"/>
        </w:rPr>
        <w:t xml:space="preserve">en lo relacionado con el </w:t>
      </w:r>
      <w:r w:rsidRPr="000556ED">
        <w:rPr>
          <w:rFonts w:cs="Arial"/>
        </w:rPr>
        <w:t>reporte de matrícula</w:t>
      </w:r>
      <w:r w:rsidR="00DA4044" w:rsidRPr="000556ED">
        <w:rPr>
          <w:rFonts w:cs="Arial"/>
        </w:rPr>
        <w:t>,</w:t>
      </w:r>
      <w:r w:rsidRPr="000556ED">
        <w:rPr>
          <w:rFonts w:cs="Arial"/>
        </w:rPr>
        <w:t xml:space="preserve"> en los niveles de preescolar, básica y media. </w:t>
      </w:r>
    </w:p>
    <w:p w14:paraId="2CB0582E" w14:textId="77777777" w:rsidR="006D7538" w:rsidRPr="000556ED" w:rsidRDefault="006D7538" w:rsidP="00DE4D77">
      <w:pPr>
        <w:jc w:val="both"/>
        <w:rPr>
          <w:rFonts w:cs="Arial"/>
        </w:rPr>
      </w:pPr>
    </w:p>
    <w:p w14:paraId="043397C2" w14:textId="56A8D35E" w:rsidR="006D7538" w:rsidRPr="000556ED" w:rsidRDefault="006D7538" w:rsidP="00DE4D77">
      <w:pPr>
        <w:autoSpaceDE w:val="0"/>
        <w:autoSpaceDN w:val="0"/>
        <w:adjustRightInd w:val="0"/>
        <w:jc w:val="both"/>
        <w:rPr>
          <w:rFonts w:cs="Arial"/>
          <w:lang w:val="es-CO" w:eastAsia="es-CO"/>
        </w:rPr>
      </w:pPr>
      <w:r w:rsidRPr="000556ED">
        <w:rPr>
          <w:rFonts w:cs="Arial"/>
          <w:b/>
        </w:rPr>
        <w:t xml:space="preserve">Artículo </w:t>
      </w:r>
      <w:r w:rsidRPr="000556ED">
        <w:rPr>
          <w:rFonts w:cs="Arial"/>
          <w:b/>
          <w:bCs/>
          <w:shd w:val="clear" w:color="auto" w:fill="FFFFFF"/>
        </w:rPr>
        <w:t>2.3.</w:t>
      </w:r>
      <w:r w:rsidR="00051996">
        <w:rPr>
          <w:rFonts w:cs="Arial"/>
          <w:b/>
          <w:bCs/>
          <w:shd w:val="clear" w:color="auto" w:fill="FFFFFF"/>
        </w:rPr>
        <w:t>1</w:t>
      </w:r>
      <w:r w:rsidRPr="000556ED">
        <w:rPr>
          <w:rFonts w:cs="Arial"/>
          <w:b/>
          <w:bCs/>
          <w:shd w:val="clear" w:color="auto" w:fill="FFFFFF"/>
        </w:rPr>
        <w:t>.</w:t>
      </w:r>
      <w:r w:rsidR="00051996">
        <w:rPr>
          <w:rFonts w:cs="Arial"/>
          <w:b/>
          <w:bCs/>
          <w:shd w:val="clear" w:color="auto" w:fill="FFFFFF"/>
        </w:rPr>
        <w:t>7</w:t>
      </w:r>
      <w:r w:rsidRPr="000556ED">
        <w:rPr>
          <w:rFonts w:cs="Arial"/>
          <w:b/>
          <w:bCs/>
          <w:shd w:val="clear" w:color="auto" w:fill="FFFFFF"/>
        </w:rPr>
        <w:t>.1.3</w:t>
      </w:r>
      <w:r w:rsidRPr="000556ED">
        <w:rPr>
          <w:rFonts w:cs="Arial"/>
          <w:b/>
        </w:rPr>
        <w:t xml:space="preserve">. </w:t>
      </w:r>
      <w:r w:rsidRPr="000556ED">
        <w:rPr>
          <w:rFonts w:cs="Arial"/>
          <w:b/>
          <w:i/>
          <w:lang w:val="es-CO" w:eastAsia="es-CO"/>
        </w:rPr>
        <w:t>Sistema Educativo Oficial.</w:t>
      </w:r>
      <w:r w:rsidRPr="000556ED">
        <w:rPr>
          <w:rFonts w:cs="Arial"/>
          <w:lang w:val="es-CO" w:eastAsia="es-CO"/>
        </w:rPr>
        <w:t xml:space="preserve"> Para los efectos de este capítulo se entiende por sistema educativo oficial el conjunto de establecimientos educativos oficiales y contratados con recursos públicos por parte de las entidades territoriales certificadas en educación.</w:t>
      </w:r>
    </w:p>
    <w:p w14:paraId="4A51A60C" w14:textId="77777777" w:rsidR="009B3518" w:rsidRPr="000556ED" w:rsidRDefault="009B3518" w:rsidP="00DE4D77">
      <w:pPr>
        <w:rPr>
          <w:rFonts w:cs="Arial"/>
          <w:color w:val="000000"/>
        </w:rPr>
      </w:pPr>
    </w:p>
    <w:p w14:paraId="395BF985" w14:textId="77777777" w:rsidR="009B3518" w:rsidRPr="000556ED" w:rsidRDefault="009B3518" w:rsidP="00DE4D77">
      <w:pPr>
        <w:jc w:val="center"/>
        <w:rPr>
          <w:rFonts w:cs="Arial"/>
          <w:color w:val="000000"/>
        </w:rPr>
      </w:pPr>
    </w:p>
    <w:p w14:paraId="18803105" w14:textId="77777777" w:rsidR="009B3518" w:rsidRPr="000556ED" w:rsidRDefault="00FE5EA0" w:rsidP="00DE4D77">
      <w:pPr>
        <w:jc w:val="center"/>
        <w:rPr>
          <w:rFonts w:cs="Arial"/>
          <w:b/>
          <w:color w:val="000000"/>
        </w:rPr>
      </w:pPr>
      <w:r w:rsidRPr="000556ED">
        <w:rPr>
          <w:rFonts w:cs="Arial"/>
          <w:b/>
          <w:color w:val="000000"/>
        </w:rPr>
        <w:t>SECCIÓN 2</w:t>
      </w:r>
    </w:p>
    <w:p w14:paraId="08E54E28" w14:textId="77777777" w:rsidR="009B3518" w:rsidRPr="000556ED" w:rsidRDefault="009B3518" w:rsidP="00DE4D77">
      <w:pPr>
        <w:jc w:val="center"/>
        <w:rPr>
          <w:rFonts w:cs="Arial"/>
          <w:b/>
          <w:strike/>
          <w:color w:val="000000"/>
        </w:rPr>
      </w:pPr>
      <w:r w:rsidRPr="000556ED">
        <w:rPr>
          <w:rFonts w:cs="Arial"/>
          <w:b/>
        </w:rPr>
        <w:t xml:space="preserve">ORGANIZACIÓN DEL PROCESO </w:t>
      </w:r>
      <w:r w:rsidR="00AE33EA">
        <w:rPr>
          <w:rFonts w:cs="Arial"/>
          <w:b/>
        </w:rPr>
        <w:t>DE GESTION DE LA COBERTURA EDUCATIVA</w:t>
      </w:r>
    </w:p>
    <w:p w14:paraId="5FF416FE" w14:textId="77777777" w:rsidR="009B3518" w:rsidRPr="000556ED" w:rsidRDefault="009B3518" w:rsidP="00DE4D77">
      <w:pPr>
        <w:tabs>
          <w:tab w:val="left" w:pos="0"/>
        </w:tabs>
        <w:jc w:val="both"/>
        <w:rPr>
          <w:rFonts w:cs="Arial"/>
          <w:b/>
          <w:color w:val="000000"/>
        </w:rPr>
      </w:pPr>
    </w:p>
    <w:p w14:paraId="3222EC89" w14:textId="0E2940D4" w:rsidR="009B3518" w:rsidRPr="000556ED" w:rsidRDefault="009B3518" w:rsidP="00DE4D77">
      <w:pPr>
        <w:tabs>
          <w:tab w:val="left" w:pos="0"/>
        </w:tabs>
        <w:jc w:val="both"/>
        <w:rPr>
          <w:rFonts w:cs="Arial"/>
        </w:rPr>
      </w:pPr>
      <w:r w:rsidRPr="000556ED">
        <w:rPr>
          <w:rFonts w:cs="Arial"/>
          <w:b/>
          <w:color w:val="000000"/>
        </w:rPr>
        <w:t xml:space="preserve">Artículo </w:t>
      </w:r>
      <w:r w:rsidR="007233E8" w:rsidRPr="000556ED">
        <w:rPr>
          <w:rFonts w:cs="Arial"/>
          <w:b/>
          <w:color w:val="000000"/>
        </w:rPr>
        <w:t>2.3.</w:t>
      </w:r>
      <w:r w:rsidR="00051996">
        <w:rPr>
          <w:rFonts w:cs="Arial"/>
          <w:b/>
          <w:color w:val="000000"/>
        </w:rPr>
        <w:t>1</w:t>
      </w:r>
      <w:r w:rsidR="007233E8" w:rsidRPr="000556ED">
        <w:rPr>
          <w:rFonts w:cs="Arial"/>
          <w:b/>
          <w:color w:val="000000"/>
        </w:rPr>
        <w:t>.</w:t>
      </w:r>
      <w:r w:rsidR="00051996">
        <w:rPr>
          <w:rFonts w:cs="Arial"/>
          <w:b/>
          <w:color w:val="000000"/>
        </w:rPr>
        <w:t>7</w:t>
      </w:r>
      <w:r w:rsidR="007233E8" w:rsidRPr="000556ED">
        <w:rPr>
          <w:rFonts w:cs="Arial"/>
          <w:b/>
          <w:color w:val="000000"/>
        </w:rPr>
        <w:t>.2.1</w:t>
      </w:r>
      <w:r w:rsidRPr="000556ED">
        <w:rPr>
          <w:rFonts w:cs="Arial"/>
          <w:b/>
          <w:color w:val="000000"/>
        </w:rPr>
        <w:t xml:space="preserve">. </w:t>
      </w:r>
      <w:r w:rsidRPr="000556ED">
        <w:rPr>
          <w:rFonts w:cs="Arial"/>
          <w:b/>
          <w:i/>
          <w:color w:val="000000"/>
        </w:rPr>
        <w:t>Directrices</w:t>
      </w:r>
      <w:r w:rsidR="00AE33EA">
        <w:rPr>
          <w:rFonts w:cs="Arial"/>
          <w:b/>
          <w:i/>
          <w:color w:val="000000"/>
        </w:rPr>
        <w:t xml:space="preserve"> del proceso de gestión de cobertura educativa</w:t>
      </w:r>
      <w:r w:rsidRPr="000556ED">
        <w:rPr>
          <w:rFonts w:cs="Arial"/>
          <w:b/>
          <w:color w:val="000000"/>
        </w:rPr>
        <w:t xml:space="preserve">. </w:t>
      </w:r>
      <w:r w:rsidRPr="000556ED">
        <w:rPr>
          <w:rFonts w:cs="Arial"/>
        </w:rPr>
        <w:t>Las entidades territoriales certificadas en educación y los establecimientos educativos oficiales se regirán por las siguientes directrices en la organización del proceso de gestión de la cobertura educativa:</w:t>
      </w:r>
    </w:p>
    <w:p w14:paraId="00D90A95" w14:textId="77777777" w:rsidR="009B3518" w:rsidRPr="000556ED" w:rsidRDefault="009B3518" w:rsidP="00DE4D77">
      <w:pPr>
        <w:tabs>
          <w:tab w:val="left" w:pos="0"/>
        </w:tabs>
        <w:autoSpaceDE w:val="0"/>
        <w:autoSpaceDN w:val="0"/>
        <w:adjustRightInd w:val="0"/>
        <w:jc w:val="both"/>
        <w:rPr>
          <w:rFonts w:cs="Arial"/>
          <w:lang w:val="es-CO"/>
        </w:rPr>
      </w:pPr>
    </w:p>
    <w:p w14:paraId="21779C32" w14:textId="030DE678" w:rsidR="00304BAF" w:rsidRPr="0051503F" w:rsidRDefault="00F31248" w:rsidP="00304BAF">
      <w:pPr>
        <w:numPr>
          <w:ilvl w:val="0"/>
          <w:numId w:val="2"/>
        </w:numPr>
        <w:tabs>
          <w:tab w:val="left" w:pos="0"/>
        </w:tabs>
        <w:autoSpaceDE w:val="0"/>
        <w:autoSpaceDN w:val="0"/>
        <w:adjustRightInd w:val="0"/>
        <w:ind w:left="567" w:hanging="283"/>
        <w:jc w:val="both"/>
        <w:rPr>
          <w:rFonts w:cs="Arial"/>
        </w:rPr>
      </w:pPr>
      <w:r w:rsidRPr="000556ED">
        <w:rPr>
          <w:rFonts w:cs="Arial"/>
        </w:rPr>
        <w:t>E</w:t>
      </w:r>
      <w:r w:rsidR="00CD216F" w:rsidRPr="000556ED">
        <w:rPr>
          <w:rFonts w:cs="Arial"/>
        </w:rPr>
        <w:t xml:space="preserve">l </w:t>
      </w:r>
      <w:r w:rsidR="0037083B" w:rsidRPr="000556ED">
        <w:rPr>
          <w:rFonts w:cs="Arial"/>
        </w:rPr>
        <w:t>acceso al</w:t>
      </w:r>
      <w:r w:rsidR="009B3518" w:rsidRPr="000556ED">
        <w:rPr>
          <w:rFonts w:cs="Arial"/>
        </w:rPr>
        <w:t xml:space="preserve"> </w:t>
      </w:r>
      <w:r w:rsidR="00CD216F" w:rsidRPr="000556ED">
        <w:rPr>
          <w:rFonts w:cs="Arial"/>
        </w:rPr>
        <w:t>sistema</w:t>
      </w:r>
      <w:r w:rsidR="009B3518" w:rsidRPr="000556ED">
        <w:rPr>
          <w:rFonts w:cs="Arial"/>
        </w:rPr>
        <w:t xml:space="preserve"> educativo </w:t>
      </w:r>
      <w:r w:rsidRPr="000556ED">
        <w:rPr>
          <w:rFonts w:cs="Arial"/>
        </w:rPr>
        <w:t xml:space="preserve">se garantizará </w:t>
      </w:r>
      <w:r w:rsidR="009B3518" w:rsidRPr="000556ED">
        <w:rPr>
          <w:rFonts w:cs="Arial"/>
        </w:rPr>
        <w:t>en cualquier época del año</w:t>
      </w:r>
      <w:r w:rsidRPr="000556ED">
        <w:rPr>
          <w:rFonts w:cs="Arial"/>
        </w:rPr>
        <w:t xml:space="preserve"> y no </w:t>
      </w:r>
      <w:r w:rsidR="00304BAF" w:rsidRPr="00304BAF">
        <w:rPr>
          <w:rFonts w:cs="Arial"/>
        </w:rPr>
        <w:t>podrán establecerse requisitos de ningún tipo para</w:t>
      </w:r>
      <w:r w:rsidR="00304BAF" w:rsidRPr="0051503F">
        <w:rPr>
          <w:rFonts w:cs="Arial"/>
        </w:rPr>
        <w:t xml:space="preserve"> el ingreso de</w:t>
      </w:r>
      <w:r w:rsidR="00DE459D">
        <w:rPr>
          <w:rFonts w:cs="Arial"/>
        </w:rPr>
        <w:t xml:space="preserve"> los</w:t>
      </w:r>
      <w:r w:rsidR="00304BAF" w:rsidRPr="0051503F">
        <w:rPr>
          <w:rFonts w:cs="Arial"/>
        </w:rPr>
        <w:t xml:space="preserve"> estudiantes que demanden el servicio.</w:t>
      </w:r>
    </w:p>
    <w:p w14:paraId="04AFE823" w14:textId="77777777" w:rsidR="00AA0336" w:rsidRPr="000556ED" w:rsidRDefault="00F31248" w:rsidP="00DE4D77">
      <w:pPr>
        <w:numPr>
          <w:ilvl w:val="0"/>
          <w:numId w:val="2"/>
        </w:numPr>
        <w:tabs>
          <w:tab w:val="left" w:pos="0"/>
        </w:tabs>
        <w:autoSpaceDE w:val="0"/>
        <w:autoSpaceDN w:val="0"/>
        <w:adjustRightInd w:val="0"/>
        <w:ind w:left="567" w:hanging="283"/>
        <w:jc w:val="both"/>
        <w:rPr>
          <w:rFonts w:cs="Arial"/>
        </w:rPr>
      </w:pPr>
      <w:r w:rsidRPr="000556ED">
        <w:rPr>
          <w:rFonts w:cs="Arial"/>
        </w:rPr>
        <w:t>E</w:t>
      </w:r>
      <w:r w:rsidR="009B3518" w:rsidRPr="000556ED">
        <w:rPr>
          <w:rFonts w:cs="Arial"/>
        </w:rPr>
        <w:t xml:space="preserve">n ningún caso </w:t>
      </w:r>
      <w:r w:rsidRPr="000556ED">
        <w:rPr>
          <w:rFonts w:cs="Arial"/>
        </w:rPr>
        <w:t>se podrá</w:t>
      </w:r>
      <w:r w:rsidR="009B3518" w:rsidRPr="000556ED">
        <w:rPr>
          <w:rFonts w:cs="Arial"/>
        </w:rPr>
        <w:t xml:space="preserve"> exigir la presentación de exámenes de ingreso como requisito para acceder al </w:t>
      </w:r>
      <w:r w:rsidR="006C5788" w:rsidRPr="000556ED">
        <w:rPr>
          <w:rFonts w:cs="Arial"/>
        </w:rPr>
        <w:t>sector educativo</w:t>
      </w:r>
      <w:r w:rsidR="009B3518" w:rsidRPr="000556ED">
        <w:rPr>
          <w:rFonts w:cs="Arial"/>
        </w:rPr>
        <w:t xml:space="preserve">, sin embargo, establecerán formas de nivelación o validación </w:t>
      </w:r>
      <w:r w:rsidR="002A0435" w:rsidRPr="000556ED">
        <w:rPr>
          <w:rFonts w:cs="Arial"/>
        </w:rPr>
        <w:t xml:space="preserve">por grados </w:t>
      </w:r>
      <w:r w:rsidR="00AA0336" w:rsidRPr="000556ED">
        <w:rPr>
          <w:rFonts w:cs="Arial"/>
          <w:lang w:val="es-CO" w:eastAsia="es-CO"/>
        </w:rPr>
        <w:t xml:space="preserve">para atender a personas que por encontrarse en situaciones excepcionales </w:t>
      </w:r>
      <w:r w:rsidR="00AA0336" w:rsidRPr="000556ED">
        <w:rPr>
          <w:rFonts w:cs="Arial"/>
          <w:shd w:val="clear" w:color="auto" w:fill="FFFFFF"/>
        </w:rPr>
        <w:t>no puedan presentar sus antecedentes académicos.</w:t>
      </w:r>
    </w:p>
    <w:p w14:paraId="6B6927A5" w14:textId="77777777" w:rsidR="009B3518" w:rsidRPr="000556ED" w:rsidRDefault="009B3518" w:rsidP="00DE4D77">
      <w:pPr>
        <w:numPr>
          <w:ilvl w:val="0"/>
          <w:numId w:val="2"/>
        </w:numPr>
        <w:tabs>
          <w:tab w:val="left" w:pos="0"/>
        </w:tabs>
        <w:autoSpaceDE w:val="0"/>
        <w:autoSpaceDN w:val="0"/>
        <w:adjustRightInd w:val="0"/>
        <w:ind w:left="567" w:hanging="283"/>
        <w:jc w:val="both"/>
        <w:rPr>
          <w:rFonts w:cs="Arial"/>
        </w:rPr>
      </w:pPr>
      <w:r w:rsidRPr="000556ED">
        <w:rPr>
          <w:rFonts w:cs="Arial"/>
        </w:rPr>
        <w:t>La capacidad instalada de los establ</w:t>
      </w:r>
      <w:r w:rsidR="00362B63" w:rsidRPr="000556ED">
        <w:rPr>
          <w:rFonts w:cs="Arial"/>
        </w:rPr>
        <w:t>ecimientos educativos oficiales,</w:t>
      </w:r>
      <w:r w:rsidRPr="000556ED">
        <w:rPr>
          <w:rFonts w:cs="Arial"/>
        </w:rPr>
        <w:t xml:space="preserve"> el recurso humano disponible y los recursos físicos y</w:t>
      </w:r>
      <w:r w:rsidRPr="000556ED">
        <w:rPr>
          <w:rFonts w:cs="Arial"/>
          <w:color w:val="FF0000"/>
        </w:rPr>
        <w:t xml:space="preserve"> </w:t>
      </w:r>
      <w:r w:rsidRPr="000556ED">
        <w:rPr>
          <w:rFonts w:cs="Arial"/>
        </w:rPr>
        <w:t xml:space="preserve">financieros asignados, se usarán de manera eficiente y eficaz. </w:t>
      </w:r>
    </w:p>
    <w:p w14:paraId="3C22CB7B" w14:textId="77777777" w:rsidR="009B3518" w:rsidRPr="000556ED" w:rsidRDefault="00156802" w:rsidP="00DE4D77">
      <w:pPr>
        <w:numPr>
          <w:ilvl w:val="0"/>
          <w:numId w:val="2"/>
        </w:numPr>
        <w:tabs>
          <w:tab w:val="left" w:pos="0"/>
        </w:tabs>
        <w:autoSpaceDE w:val="0"/>
        <w:autoSpaceDN w:val="0"/>
        <w:adjustRightInd w:val="0"/>
        <w:ind w:left="567" w:hanging="283"/>
        <w:jc w:val="both"/>
        <w:rPr>
          <w:rFonts w:cs="Arial"/>
        </w:rPr>
      </w:pPr>
      <w:r w:rsidRPr="000556ED">
        <w:rPr>
          <w:rFonts w:cs="Arial"/>
        </w:rPr>
        <w:t>Se</w:t>
      </w:r>
      <w:r w:rsidR="009B3518" w:rsidRPr="000556ED">
        <w:rPr>
          <w:rFonts w:cs="Arial"/>
        </w:rPr>
        <w:t xml:space="preserve"> promoverá</w:t>
      </w:r>
      <w:r w:rsidR="009B3518" w:rsidRPr="000556ED">
        <w:rPr>
          <w:rFonts w:eastAsia="Verdana" w:cs="Arial"/>
        </w:rPr>
        <w:t xml:space="preserve"> el </w:t>
      </w:r>
      <w:r w:rsidR="009B3518" w:rsidRPr="000556ED">
        <w:rPr>
          <w:rFonts w:cs="Arial"/>
        </w:rPr>
        <w:t xml:space="preserve">intercambio de información con entidades del orden nacional, regional y/o municipal, con el fin de </w:t>
      </w:r>
      <w:r w:rsidR="009B3518" w:rsidRPr="000556ED">
        <w:rPr>
          <w:rFonts w:eastAsia="Verdana" w:cs="Arial"/>
        </w:rPr>
        <w:t xml:space="preserve">identificar población desescolarizada y realizar </w:t>
      </w:r>
      <w:r w:rsidR="009B3518" w:rsidRPr="000556ED">
        <w:rPr>
          <w:rFonts w:eastAsia="Verdana" w:cs="Arial"/>
        </w:rPr>
        <w:lastRenderedPageBreak/>
        <w:t>jornadas de búsqueda activa que permitan facilitar su vinculación al sistema educativo oficial.</w:t>
      </w:r>
    </w:p>
    <w:p w14:paraId="1DE50A86" w14:textId="77777777" w:rsidR="009B3518" w:rsidRPr="000556ED" w:rsidRDefault="00156802" w:rsidP="00DE4D77">
      <w:pPr>
        <w:numPr>
          <w:ilvl w:val="0"/>
          <w:numId w:val="2"/>
        </w:numPr>
        <w:tabs>
          <w:tab w:val="left" w:pos="0"/>
        </w:tabs>
        <w:autoSpaceDE w:val="0"/>
        <w:autoSpaceDN w:val="0"/>
        <w:adjustRightInd w:val="0"/>
        <w:ind w:left="567" w:hanging="283"/>
        <w:jc w:val="both"/>
        <w:rPr>
          <w:rFonts w:cs="Arial"/>
        </w:rPr>
      </w:pPr>
      <w:r w:rsidRPr="000556ED">
        <w:rPr>
          <w:rFonts w:eastAsia="Verdana" w:cs="Arial"/>
        </w:rPr>
        <w:t>Se</w:t>
      </w:r>
      <w:r w:rsidR="009B3518" w:rsidRPr="000556ED">
        <w:rPr>
          <w:rFonts w:eastAsia="Verdana" w:cs="Arial"/>
        </w:rPr>
        <w:t xml:space="preserve"> </w:t>
      </w:r>
      <w:r w:rsidR="001764BE" w:rsidRPr="000556ED">
        <w:rPr>
          <w:rFonts w:eastAsia="Verdana" w:cs="Arial"/>
        </w:rPr>
        <w:t>implementarán estrategias pertinentes para l</w:t>
      </w:r>
      <w:r w:rsidR="009B3518" w:rsidRPr="000556ED">
        <w:rPr>
          <w:rFonts w:eastAsia="Verdana" w:cs="Arial"/>
        </w:rPr>
        <w:t xml:space="preserve">a </w:t>
      </w:r>
      <w:r w:rsidR="001764BE" w:rsidRPr="000556ED">
        <w:rPr>
          <w:rFonts w:eastAsia="Verdana" w:cs="Arial"/>
        </w:rPr>
        <w:t>atención de p</w:t>
      </w:r>
      <w:r w:rsidR="009B3518" w:rsidRPr="000556ED">
        <w:rPr>
          <w:rFonts w:cs="Arial"/>
        </w:rPr>
        <w:t xml:space="preserve">oblación en edad escolar y en </w:t>
      </w:r>
      <w:r w:rsidR="009B3518" w:rsidRPr="000556ED">
        <w:rPr>
          <w:rFonts w:cs="Arial"/>
          <w:color w:val="000000"/>
          <w:lang w:val="es-CO" w:eastAsia="es-CO"/>
        </w:rPr>
        <w:t xml:space="preserve">especial </w:t>
      </w:r>
      <w:r w:rsidR="00E25A66" w:rsidRPr="000556ED">
        <w:rPr>
          <w:rFonts w:cs="Arial"/>
          <w:color w:val="000000"/>
          <w:lang w:val="es-CO" w:eastAsia="es-CO"/>
        </w:rPr>
        <w:t>de</w:t>
      </w:r>
      <w:r w:rsidR="009B3518" w:rsidRPr="000556ED">
        <w:rPr>
          <w:rFonts w:cs="Arial"/>
          <w:color w:val="000000"/>
          <w:lang w:val="es-CO" w:eastAsia="es-CO"/>
        </w:rPr>
        <w:t xml:space="preserve"> quienes se encuentren en condición de vulnerabilidad,</w:t>
      </w:r>
      <w:r w:rsidR="00392DB7" w:rsidRPr="000556ED">
        <w:rPr>
          <w:rFonts w:cs="Arial"/>
          <w:color w:val="000000"/>
          <w:lang w:val="es-CO" w:eastAsia="es-CO"/>
        </w:rPr>
        <w:t xml:space="preserve"> con discapacidad,</w:t>
      </w:r>
      <w:r w:rsidR="009B3518" w:rsidRPr="000556ED">
        <w:rPr>
          <w:rFonts w:cs="Arial"/>
          <w:color w:val="000000"/>
          <w:lang w:val="es-CO" w:eastAsia="es-CO"/>
        </w:rPr>
        <w:t xml:space="preserve"> extraedad, pertenezcan a </w:t>
      </w:r>
      <w:r w:rsidR="004A56F2" w:rsidRPr="000556ED">
        <w:rPr>
          <w:rFonts w:cs="Arial"/>
          <w:color w:val="000000"/>
          <w:lang w:val="es-CO" w:eastAsia="es-CO"/>
        </w:rPr>
        <w:t xml:space="preserve">grupos étnicos o </w:t>
      </w:r>
      <w:r w:rsidR="009B3518" w:rsidRPr="000556ED">
        <w:rPr>
          <w:rFonts w:cs="Arial"/>
          <w:color w:val="000000"/>
          <w:lang w:val="es-CO" w:eastAsia="es-CO"/>
        </w:rPr>
        <w:t>minorías, se encuentren afect</w:t>
      </w:r>
      <w:r w:rsidR="004A56F2" w:rsidRPr="000556ED">
        <w:rPr>
          <w:rFonts w:cs="Arial"/>
          <w:color w:val="000000"/>
          <w:lang w:val="es-CO" w:eastAsia="es-CO"/>
        </w:rPr>
        <w:t>ado</w:t>
      </w:r>
      <w:r w:rsidR="009B3518" w:rsidRPr="000556ED">
        <w:rPr>
          <w:rFonts w:cs="Arial"/>
          <w:color w:val="000000"/>
          <w:lang w:val="es-CO" w:eastAsia="es-CO"/>
        </w:rPr>
        <w:t xml:space="preserve">s por la violencia o sean </w:t>
      </w:r>
      <w:r w:rsidR="009B3518" w:rsidRPr="000556ED">
        <w:rPr>
          <w:rFonts w:cs="Arial"/>
        </w:rPr>
        <w:t xml:space="preserve">víctimas del conflicto armado interno, </w:t>
      </w:r>
      <w:r w:rsidR="009B3518" w:rsidRPr="000556ED">
        <w:rPr>
          <w:rFonts w:eastAsia="Verdana" w:cs="Arial"/>
        </w:rPr>
        <w:t>de acuerdo con sus condiciones y características particulares.</w:t>
      </w:r>
    </w:p>
    <w:p w14:paraId="76D16C2D" w14:textId="474F4E74" w:rsidR="009B3518" w:rsidRPr="000556ED" w:rsidRDefault="009B3518" w:rsidP="00DE4D77">
      <w:pPr>
        <w:numPr>
          <w:ilvl w:val="0"/>
          <w:numId w:val="2"/>
        </w:numPr>
        <w:tabs>
          <w:tab w:val="left" w:pos="0"/>
        </w:tabs>
        <w:autoSpaceDE w:val="0"/>
        <w:autoSpaceDN w:val="0"/>
        <w:adjustRightInd w:val="0"/>
        <w:ind w:left="567" w:hanging="283"/>
        <w:jc w:val="both"/>
        <w:rPr>
          <w:rFonts w:cs="Arial"/>
        </w:rPr>
      </w:pPr>
      <w:r w:rsidRPr="000556ED">
        <w:rPr>
          <w:rFonts w:cs="Arial"/>
        </w:rPr>
        <w:t xml:space="preserve">Los </w:t>
      </w:r>
      <w:r w:rsidR="00AB7C1D" w:rsidRPr="000556ED">
        <w:rPr>
          <w:rFonts w:cs="Arial"/>
        </w:rPr>
        <w:t>resp</w:t>
      </w:r>
      <w:r w:rsidR="00812EDD" w:rsidRPr="000556ED">
        <w:rPr>
          <w:rFonts w:cs="Arial"/>
        </w:rPr>
        <w:t xml:space="preserve">onsables del manejo de información adoptarán los mecanismos necesarios para administrarla bajo condiciones de seguridad que impidan su </w:t>
      </w:r>
      <w:r w:rsidR="00812EDD" w:rsidRPr="000556ED">
        <w:rPr>
          <w:rFonts w:cs="Arial"/>
          <w:lang w:val="es-CO" w:eastAsia="es-CO"/>
        </w:rPr>
        <w:t>adulteración, pérdida, consulta, uso o acceso no autorizado o fraudulento</w:t>
      </w:r>
      <w:r w:rsidR="00A61708">
        <w:rPr>
          <w:rFonts w:cs="Arial"/>
          <w:lang w:val="es-CO" w:eastAsia="es-CO"/>
        </w:rPr>
        <w:t>, de conformidad con lo dispuesto en la Ley 1581 de 2012 y demás normas reglamentarias</w:t>
      </w:r>
    </w:p>
    <w:p w14:paraId="5B2FEEB6" w14:textId="48818F36" w:rsidR="00997CF7" w:rsidRDefault="001308EB" w:rsidP="00DE4D77">
      <w:pPr>
        <w:numPr>
          <w:ilvl w:val="0"/>
          <w:numId w:val="2"/>
        </w:numPr>
        <w:tabs>
          <w:tab w:val="left" w:pos="0"/>
        </w:tabs>
        <w:autoSpaceDE w:val="0"/>
        <w:autoSpaceDN w:val="0"/>
        <w:adjustRightInd w:val="0"/>
        <w:ind w:left="567" w:hanging="283"/>
        <w:jc w:val="both"/>
        <w:rPr>
          <w:rFonts w:cs="Arial"/>
          <w:color w:val="000000"/>
        </w:rPr>
      </w:pPr>
      <w:r w:rsidRPr="000556ED">
        <w:rPr>
          <w:rFonts w:cs="Arial"/>
        </w:rPr>
        <w:t xml:space="preserve">Se establecerá la ruta </w:t>
      </w:r>
      <w:r w:rsidR="00997CF7" w:rsidRPr="000556ED">
        <w:rPr>
          <w:rFonts w:cs="Arial"/>
        </w:rPr>
        <w:t xml:space="preserve">de </w:t>
      </w:r>
      <w:r w:rsidR="005409BA" w:rsidRPr="000556ED">
        <w:rPr>
          <w:rFonts w:eastAsia="Calibri" w:cs="Arial"/>
          <w:lang w:val="es-CO" w:eastAsia="en-US"/>
        </w:rPr>
        <w:t>t</w:t>
      </w:r>
      <w:r w:rsidR="00997CF7" w:rsidRPr="000556ED">
        <w:rPr>
          <w:rFonts w:eastAsia="Calibri" w:cs="Arial"/>
          <w:lang w:val="es-CO" w:eastAsia="en-US"/>
        </w:rPr>
        <w:t>ránsito armónico a la educación formal</w:t>
      </w:r>
      <w:r w:rsidR="00997CF7" w:rsidRPr="000556ED">
        <w:rPr>
          <w:rFonts w:cs="Arial"/>
        </w:rPr>
        <w:t xml:space="preserve"> </w:t>
      </w:r>
      <w:r w:rsidRPr="000556ED">
        <w:rPr>
          <w:rFonts w:cs="Arial"/>
        </w:rPr>
        <w:t>para</w:t>
      </w:r>
      <w:r w:rsidR="00A121CC" w:rsidRPr="000556ED">
        <w:rPr>
          <w:rFonts w:cs="Arial"/>
          <w:color w:val="000000"/>
        </w:rPr>
        <w:t xml:space="preserve"> los niños y niñas </w:t>
      </w:r>
      <w:r w:rsidR="005409BA" w:rsidRPr="000556ED">
        <w:rPr>
          <w:rFonts w:cs="Arial"/>
          <w:color w:val="000000"/>
        </w:rPr>
        <w:t xml:space="preserve">que se vinculan al grado transición desde </w:t>
      </w:r>
      <w:r w:rsidR="00997CF7" w:rsidRPr="000556ED">
        <w:rPr>
          <w:rFonts w:cs="Arial"/>
          <w:color w:val="000000"/>
        </w:rPr>
        <w:t xml:space="preserve">las diferentes </w:t>
      </w:r>
      <w:r w:rsidR="00A121CC" w:rsidRPr="000556ED">
        <w:rPr>
          <w:rFonts w:cs="Arial"/>
          <w:color w:val="000000"/>
        </w:rPr>
        <w:t>modalidades de educación inicial</w:t>
      </w:r>
      <w:r w:rsidR="00561421">
        <w:rPr>
          <w:rFonts w:cs="Arial"/>
          <w:color w:val="000000"/>
        </w:rPr>
        <w:t xml:space="preserve"> de acuerdo con los lineamientos emitidos por la Dirección de </w:t>
      </w:r>
      <w:r w:rsidR="00DD0ACD">
        <w:rPr>
          <w:rFonts w:cs="Arial"/>
          <w:color w:val="000000"/>
        </w:rPr>
        <w:t>Primera Infancia del Ministerio de Educaci</w:t>
      </w:r>
      <w:r w:rsidR="00C366C8">
        <w:rPr>
          <w:rFonts w:cs="Arial"/>
          <w:color w:val="000000"/>
        </w:rPr>
        <w:t>ón Nacional.</w:t>
      </w:r>
    </w:p>
    <w:p w14:paraId="58E59967" w14:textId="56707B10" w:rsidR="00D836A1" w:rsidRPr="000556ED" w:rsidRDefault="00EF1DF3" w:rsidP="00DE4D77">
      <w:pPr>
        <w:numPr>
          <w:ilvl w:val="0"/>
          <w:numId w:val="2"/>
        </w:numPr>
        <w:tabs>
          <w:tab w:val="left" w:pos="0"/>
        </w:tabs>
        <w:autoSpaceDE w:val="0"/>
        <w:autoSpaceDN w:val="0"/>
        <w:adjustRightInd w:val="0"/>
        <w:ind w:left="567" w:hanging="283"/>
        <w:jc w:val="both"/>
        <w:rPr>
          <w:rFonts w:cs="Arial"/>
          <w:color w:val="000000"/>
        </w:rPr>
      </w:pPr>
      <w:r>
        <w:t xml:space="preserve">El ingreso de las niñas y los niños al grado </w:t>
      </w:r>
      <w:r w:rsidR="00E40216">
        <w:t>t</w:t>
      </w:r>
      <w:r>
        <w:t xml:space="preserve">ransición se promoverá cuando cumplan cinco (5) años de edad. Para ello, se deberán tener en cuenta las particularidades del desarrollo y el contexto de cada niña, niño y las familias, con el objeto de garantizar su derecho fundamental a la educación, de igual manera se tendrán </w:t>
      </w:r>
      <w:r w:rsidRPr="00C87127">
        <w:t>en cuenta los criterios reconocidos por los fallos proferidos por la Honorable Corte Constitucional y el Consejo de Estado al respecto.</w:t>
      </w:r>
    </w:p>
    <w:p w14:paraId="1C75FACA" w14:textId="77777777" w:rsidR="00D41801" w:rsidRPr="008F34C6" w:rsidRDefault="00D41801" w:rsidP="00D41801">
      <w:pPr>
        <w:numPr>
          <w:ilvl w:val="0"/>
          <w:numId w:val="2"/>
        </w:numPr>
        <w:tabs>
          <w:tab w:val="left" w:pos="0"/>
        </w:tabs>
        <w:autoSpaceDE w:val="0"/>
        <w:autoSpaceDN w:val="0"/>
        <w:adjustRightInd w:val="0"/>
        <w:ind w:left="567" w:hanging="283"/>
        <w:jc w:val="both"/>
        <w:rPr>
          <w:rFonts w:cs="Arial"/>
        </w:rPr>
      </w:pPr>
      <w:r w:rsidRPr="006A0E74">
        <w:rPr>
          <w:rFonts w:cs="Arial"/>
          <w:lang w:val="es-CO"/>
        </w:rPr>
        <w:t>Se</w:t>
      </w:r>
      <w:r w:rsidRPr="006A0E74">
        <w:rPr>
          <w:rFonts w:cs="Arial"/>
          <w:b/>
          <w:lang w:val="es-CO"/>
        </w:rPr>
        <w:t xml:space="preserve"> </w:t>
      </w:r>
      <w:r w:rsidRPr="006A0E74">
        <w:rPr>
          <w:rFonts w:cs="Arial"/>
          <w:lang w:val="es-CO"/>
        </w:rPr>
        <w:t xml:space="preserve">garantizará el acceso al servicio público educativo a la población extranjera que cumpla con </w:t>
      </w:r>
      <w:r w:rsidRPr="006A0E74">
        <w:rPr>
          <w:rFonts w:eastAsia="Calibri" w:cs="Arial"/>
        </w:rPr>
        <w:t xml:space="preserve">las normas migratorias y con los procedimientos y </w:t>
      </w:r>
      <w:r w:rsidRPr="006A0E74">
        <w:rPr>
          <w:rFonts w:cs="Arial"/>
          <w:lang w:val="es-CO"/>
        </w:rPr>
        <w:t>requisitos</w:t>
      </w:r>
      <w:r w:rsidRPr="006A0E74">
        <w:rPr>
          <w:rFonts w:eastAsia="Calibri" w:cs="Arial"/>
        </w:rPr>
        <w:t xml:space="preserve"> </w:t>
      </w:r>
      <w:r w:rsidRPr="006A0E74">
        <w:rPr>
          <w:rFonts w:cs="Arial"/>
          <w:lang w:val="es-CO"/>
        </w:rPr>
        <w:t>establecidos</w:t>
      </w:r>
      <w:r w:rsidRPr="006A0E74">
        <w:rPr>
          <w:rFonts w:eastAsia="Calibri" w:cs="Arial"/>
        </w:rPr>
        <w:t xml:space="preserve"> por </w:t>
      </w:r>
      <w:r w:rsidRPr="006A0E74">
        <w:rPr>
          <w:rFonts w:cs="Arial"/>
          <w:lang w:val="es-CO"/>
        </w:rPr>
        <w:t>las diferentes entidades de orden nacional y territorial.</w:t>
      </w:r>
    </w:p>
    <w:p w14:paraId="7522E18F" w14:textId="77777777" w:rsidR="00411AE2" w:rsidRPr="000556ED" w:rsidRDefault="00411AE2" w:rsidP="00DE4D77">
      <w:pPr>
        <w:numPr>
          <w:ilvl w:val="0"/>
          <w:numId w:val="2"/>
        </w:numPr>
        <w:tabs>
          <w:tab w:val="left" w:pos="0"/>
        </w:tabs>
        <w:autoSpaceDE w:val="0"/>
        <w:autoSpaceDN w:val="0"/>
        <w:adjustRightInd w:val="0"/>
        <w:ind w:left="567" w:hanging="283"/>
        <w:jc w:val="both"/>
        <w:rPr>
          <w:rFonts w:cs="Arial"/>
        </w:rPr>
      </w:pPr>
      <w:r w:rsidRPr="000556ED">
        <w:rPr>
          <w:rFonts w:cs="Arial"/>
        </w:rPr>
        <w:t xml:space="preserve">Generar las condiciones para que el ingreso de estudiantes a los diferentes grados se realice en la edad </w:t>
      </w:r>
      <w:r w:rsidR="007E656A">
        <w:rPr>
          <w:rFonts w:cs="Arial"/>
        </w:rPr>
        <w:t xml:space="preserve">promedio </w:t>
      </w:r>
      <w:r w:rsidRPr="000556ED">
        <w:rPr>
          <w:rFonts w:cs="Arial"/>
        </w:rPr>
        <w:t xml:space="preserve">esperada para </w:t>
      </w:r>
      <w:r w:rsidR="007E656A">
        <w:rPr>
          <w:rFonts w:cs="Arial"/>
        </w:rPr>
        <w:t xml:space="preserve">cursar </w:t>
      </w:r>
      <w:r w:rsidRPr="000556ED">
        <w:rPr>
          <w:rFonts w:cs="Arial"/>
        </w:rPr>
        <w:t>cada grado, para lo cual se implementarán dentro del Proyecto Educativo Institucional las acciones necesarias para asegurar la nivelación de los estudiantes que no coincidan con la relación edad-grado.</w:t>
      </w:r>
    </w:p>
    <w:p w14:paraId="56342468" w14:textId="4B41DBCB" w:rsidR="004644C6" w:rsidRPr="000556ED" w:rsidRDefault="00E67332" w:rsidP="00DE4D77">
      <w:pPr>
        <w:numPr>
          <w:ilvl w:val="0"/>
          <w:numId w:val="2"/>
        </w:numPr>
        <w:tabs>
          <w:tab w:val="left" w:pos="0"/>
        </w:tabs>
        <w:autoSpaceDE w:val="0"/>
        <w:autoSpaceDN w:val="0"/>
        <w:adjustRightInd w:val="0"/>
        <w:ind w:left="567" w:hanging="283"/>
        <w:jc w:val="both"/>
        <w:rPr>
          <w:rFonts w:cs="Arial"/>
        </w:rPr>
      </w:pPr>
      <w:bookmarkStart w:id="0" w:name="_Hlk499107676"/>
      <w:r w:rsidRPr="000556ED">
        <w:rPr>
          <w:rFonts w:cs="Arial"/>
        </w:rPr>
        <w:t xml:space="preserve">El tiempo límite para que un estudiante </w:t>
      </w:r>
      <w:r w:rsidR="00684225">
        <w:rPr>
          <w:rFonts w:cs="Arial"/>
        </w:rPr>
        <w:t xml:space="preserve">sea retirado del sistema de información </w:t>
      </w:r>
      <w:r w:rsidR="00AA7219">
        <w:rPr>
          <w:rFonts w:cs="Arial"/>
        </w:rPr>
        <w:t xml:space="preserve">de matrícula </w:t>
      </w:r>
      <w:r w:rsidR="00FE350A">
        <w:rPr>
          <w:rFonts w:cs="Arial"/>
        </w:rPr>
        <w:t>p</w:t>
      </w:r>
      <w:r w:rsidR="009913B2">
        <w:rPr>
          <w:rFonts w:cs="Arial"/>
        </w:rPr>
        <w:t>o</w:t>
      </w:r>
      <w:r w:rsidR="00D234F6">
        <w:rPr>
          <w:rFonts w:cs="Arial"/>
        </w:rPr>
        <w:t>r</w:t>
      </w:r>
      <w:r w:rsidRPr="000556ED">
        <w:rPr>
          <w:rFonts w:cs="Arial"/>
        </w:rPr>
        <w:t xml:space="preserve">que no asiste de manera continua al establecimiento </w:t>
      </w:r>
      <w:r w:rsidR="00886A9E" w:rsidRPr="000556ED">
        <w:rPr>
          <w:rFonts w:cs="Arial"/>
        </w:rPr>
        <w:t>educativo</w:t>
      </w:r>
      <w:r w:rsidR="00CC12D8">
        <w:rPr>
          <w:rFonts w:cs="Arial"/>
        </w:rPr>
        <w:t>,</w:t>
      </w:r>
      <w:r w:rsidR="00886A9E" w:rsidRPr="000556ED">
        <w:rPr>
          <w:rFonts w:cs="Arial"/>
        </w:rPr>
        <w:t xml:space="preserve"> </w:t>
      </w:r>
      <w:r w:rsidRPr="000556ED">
        <w:rPr>
          <w:rFonts w:cs="Arial"/>
        </w:rPr>
        <w:t xml:space="preserve">será definido en el </w:t>
      </w:r>
      <w:r w:rsidR="002226C9" w:rsidRPr="000556ED">
        <w:rPr>
          <w:rFonts w:eastAsiaTheme="minorHAnsi" w:cs="Arial"/>
          <w:lang w:val="es-CO" w:eastAsia="en-US"/>
        </w:rPr>
        <w:t>sistema institucional de evaluación de los estudiantes que hace parte del proyecto educativo institucional</w:t>
      </w:r>
      <w:r w:rsidRPr="000556ED">
        <w:rPr>
          <w:rFonts w:eastAsiaTheme="minorHAnsi" w:cs="Arial"/>
          <w:lang w:val="es-CO" w:eastAsia="en-US"/>
        </w:rPr>
        <w:t xml:space="preserve"> de cada establecimiento. </w:t>
      </w:r>
    </w:p>
    <w:bookmarkEnd w:id="0"/>
    <w:p w14:paraId="2965948E" w14:textId="77777777" w:rsidR="007812A5" w:rsidRPr="000556ED" w:rsidRDefault="007812A5" w:rsidP="00DE4D77">
      <w:pPr>
        <w:tabs>
          <w:tab w:val="left" w:pos="0"/>
          <w:tab w:val="left" w:pos="2780"/>
        </w:tabs>
        <w:rPr>
          <w:rFonts w:cs="Arial"/>
          <w:b/>
          <w:color w:val="000000"/>
        </w:rPr>
      </w:pPr>
    </w:p>
    <w:p w14:paraId="3900DF35" w14:textId="77777777" w:rsidR="007812A5" w:rsidRPr="000556ED" w:rsidRDefault="007812A5" w:rsidP="00DE4D77">
      <w:pPr>
        <w:tabs>
          <w:tab w:val="left" w:pos="0"/>
          <w:tab w:val="left" w:pos="2780"/>
        </w:tabs>
        <w:jc w:val="center"/>
        <w:rPr>
          <w:rFonts w:cs="Arial"/>
          <w:b/>
          <w:color w:val="000000"/>
        </w:rPr>
      </w:pPr>
    </w:p>
    <w:p w14:paraId="717FC300" w14:textId="77777777" w:rsidR="009B3518" w:rsidRPr="000556ED" w:rsidRDefault="00BA3C55" w:rsidP="00DE4D77">
      <w:pPr>
        <w:tabs>
          <w:tab w:val="left" w:pos="0"/>
          <w:tab w:val="left" w:pos="2780"/>
        </w:tabs>
        <w:jc w:val="center"/>
        <w:rPr>
          <w:rFonts w:cs="Arial"/>
          <w:b/>
          <w:color w:val="000000"/>
        </w:rPr>
      </w:pPr>
      <w:r w:rsidRPr="000556ED">
        <w:rPr>
          <w:rFonts w:cs="Arial"/>
          <w:b/>
          <w:color w:val="000000"/>
        </w:rPr>
        <w:t>SECCIÓN 3</w:t>
      </w:r>
    </w:p>
    <w:p w14:paraId="4D68D388" w14:textId="77777777" w:rsidR="00EE0865" w:rsidRPr="000556ED" w:rsidRDefault="009B3518" w:rsidP="00EE0865">
      <w:pPr>
        <w:jc w:val="center"/>
        <w:rPr>
          <w:rFonts w:cs="Arial"/>
          <w:b/>
          <w:strike/>
          <w:color w:val="000000"/>
        </w:rPr>
      </w:pPr>
      <w:r w:rsidRPr="000556ED">
        <w:rPr>
          <w:rFonts w:cs="Arial"/>
          <w:b/>
          <w:color w:val="000000"/>
        </w:rPr>
        <w:t>RESPONSABLES DEL PROCESO</w:t>
      </w:r>
      <w:r w:rsidR="00EE0865">
        <w:rPr>
          <w:rFonts w:cs="Arial"/>
          <w:b/>
          <w:color w:val="000000"/>
        </w:rPr>
        <w:t xml:space="preserve"> </w:t>
      </w:r>
      <w:r w:rsidR="00EE0865">
        <w:rPr>
          <w:rFonts w:cs="Arial"/>
          <w:b/>
        </w:rPr>
        <w:t>DE GESTION DE LA COBERTURA EDUCATIVA</w:t>
      </w:r>
    </w:p>
    <w:p w14:paraId="4987DE0D" w14:textId="77777777" w:rsidR="009B3518" w:rsidRPr="000556ED" w:rsidRDefault="009B3518" w:rsidP="00DE4D77">
      <w:pPr>
        <w:jc w:val="center"/>
        <w:rPr>
          <w:rFonts w:cs="Arial"/>
          <w:b/>
          <w:color w:val="000000"/>
        </w:rPr>
      </w:pPr>
    </w:p>
    <w:p w14:paraId="7C5E63CC" w14:textId="77777777" w:rsidR="009B3518" w:rsidRPr="000556ED" w:rsidRDefault="009B3518" w:rsidP="00DE4D77">
      <w:pPr>
        <w:jc w:val="center"/>
        <w:rPr>
          <w:rFonts w:cs="Arial"/>
          <w:color w:val="000000"/>
        </w:rPr>
      </w:pPr>
    </w:p>
    <w:p w14:paraId="4C278976" w14:textId="1581FE30" w:rsidR="009B3518" w:rsidRPr="000556ED" w:rsidRDefault="006E0726" w:rsidP="00DE4D77">
      <w:pPr>
        <w:jc w:val="both"/>
        <w:rPr>
          <w:rFonts w:cs="Arial"/>
          <w:color w:val="000000"/>
        </w:rPr>
      </w:pPr>
      <w:r w:rsidRPr="000556ED">
        <w:rPr>
          <w:rFonts w:cs="Arial"/>
          <w:b/>
          <w:color w:val="000000"/>
        </w:rPr>
        <w:t xml:space="preserve">Artículo </w:t>
      </w:r>
      <w:r w:rsidR="00BA3C55" w:rsidRPr="000556ED">
        <w:rPr>
          <w:rFonts w:cs="Arial"/>
          <w:b/>
          <w:color w:val="000000"/>
        </w:rPr>
        <w:t>2.3.</w:t>
      </w:r>
      <w:r w:rsidR="00051996">
        <w:rPr>
          <w:rFonts w:cs="Arial"/>
          <w:b/>
          <w:color w:val="000000"/>
        </w:rPr>
        <w:t>1</w:t>
      </w:r>
      <w:r w:rsidR="00BA3C55" w:rsidRPr="000556ED">
        <w:rPr>
          <w:rFonts w:cs="Arial"/>
          <w:b/>
          <w:color w:val="000000"/>
        </w:rPr>
        <w:t>.</w:t>
      </w:r>
      <w:r w:rsidR="00051996">
        <w:rPr>
          <w:rFonts w:cs="Arial"/>
          <w:b/>
          <w:color w:val="000000"/>
        </w:rPr>
        <w:t>7</w:t>
      </w:r>
      <w:r w:rsidR="00BA3C55" w:rsidRPr="000556ED">
        <w:rPr>
          <w:rFonts w:cs="Arial"/>
          <w:b/>
          <w:color w:val="000000"/>
        </w:rPr>
        <w:t>.3.1</w:t>
      </w:r>
      <w:r w:rsidR="009B3518" w:rsidRPr="000556ED">
        <w:rPr>
          <w:rFonts w:cs="Arial"/>
          <w:b/>
          <w:color w:val="000000"/>
        </w:rPr>
        <w:t xml:space="preserve">. </w:t>
      </w:r>
      <w:r w:rsidR="009B3518" w:rsidRPr="000556ED">
        <w:rPr>
          <w:rFonts w:cs="Arial"/>
          <w:b/>
          <w:i/>
          <w:color w:val="000000"/>
        </w:rPr>
        <w:t>Responsables.</w:t>
      </w:r>
      <w:r w:rsidR="009B3518" w:rsidRPr="000556ED">
        <w:rPr>
          <w:rFonts w:cs="Arial"/>
          <w:i/>
          <w:color w:val="000000"/>
        </w:rPr>
        <w:t xml:space="preserve"> </w:t>
      </w:r>
      <w:r w:rsidR="009B3518" w:rsidRPr="000556ED">
        <w:rPr>
          <w:rFonts w:cs="Arial"/>
          <w:color w:val="000000"/>
        </w:rPr>
        <w:t xml:space="preserve">Son responsables del </w:t>
      </w:r>
      <w:bookmarkStart w:id="1" w:name="_Hlk499045339"/>
      <w:r w:rsidR="009B3518" w:rsidRPr="000556ED">
        <w:rPr>
          <w:rFonts w:cs="Arial"/>
          <w:color w:val="000000"/>
        </w:rPr>
        <w:t>proceso de gestión de cobertura</w:t>
      </w:r>
      <w:bookmarkEnd w:id="1"/>
      <w:r w:rsidR="009B3518" w:rsidRPr="000556ED">
        <w:rPr>
          <w:rFonts w:cs="Arial"/>
          <w:color w:val="000000"/>
        </w:rPr>
        <w:t>:</w:t>
      </w:r>
    </w:p>
    <w:p w14:paraId="23D1538D" w14:textId="77777777" w:rsidR="009B3518" w:rsidRPr="000556ED" w:rsidRDefault="009B3518" w:rsidP="00DE4D77">
      <w:pPr>
        <w:jc w:val="both"/>
        <w:rPr>
          <w:rFonts w:cs="Arial"/>
          <w:color w:val="000000"/>
        </w:rPr>
      </w:pPr>
    </w:p>
    <w:p w14:paraId="307F2057" w14:textId="77777777" w:rsidR="00615555" w:rsidRPr="000556ED" w:rsidRDefault="007E0B27" w:rsidP="001138A2">
      <w:pPr>
        <w:numPr>
          <w:ilvl w:val="0"/>
          <w:numId w:val="1"/>
        </w:numPr>
        <w:ind w:left="567" w:hanging="283"/>
        <w:jc w:val="both"/>
        <w:rPr>
          <w:rFonts w:cs="Arial"/>
        </w:rPr>
      </w:pPr>
      <w:r w:rsidRPr="000556ED">
        <w:rPr>
          <w:rFonts w:cs="Arial"/>
        </w:rPr>
        <w:t>L</w:t>
      </w:r>
      <w:r w:rsidR="009B3518" w:rsidRPr="000556ED">
        <w:rPr>
          <w:rFonts w:cs="Arial"/>
        </w:rPr>
        <w:t xml:space="preserve">a entidad territorial certificada </w:t>
      </w:r>
      <w:r w:rsidR="00DA17AD" w:rsidRPr="000556ED">
        <w:rPr>
          <w:rFonts w:cs="Arial"/>
        </w:rPr>
        <w:t>mediante</w:t>
      </w:r>
      <w:r w:rsidR="00615555" w:rsidRPr="000556ED">
        <w:rPr>
          <w:rFonts w:cs="Arial"/>
        </w:rPr>
        <w:t xml:space="preserve"> la </w:t>
      </w:r>
      <w:r w:rsidR="00AE3F46" w:rsidRPr="000556ED">
        <w:rPr>
          <w:rFonts w:cs="Arial"/>
        </w:rPr>
        <w:t>secretar</w:t>
      </w:r>
      <w:r w:rsidR="00AE3F46">
        <w:rPr>
          <w:rFonts w:cs="Arial"/>
        </w:rPr>
        <w:t>í</w:t>
      </w:r>
      <w:r w:rsidR="00AE3F46" w:rsidRPr="000556ED">
        <w:rPr>
          <w:rFonts w:cs="Arial"/>
        </w:rPr>
        <w:t xml:space="preserve">a </w:t>
      </w:r>
      <w:r w:rsidR="00615555" w:rsidRPr="000556ED">
        <w:rPr>
          <w:rFonts w:cs="Arial"/>
        </w:rPr>
        <w:t>de educación</w:t>
      </w:r>
      <w:r w:rsidR="00E45EC8" w:rsidRPr="000556ED">
        <w:rPr>
          <w:rFonts w:cs="Arial"/>
        </w:rPr>
        <w:t>.</w:t>
      </w:r>
    </w:p>
    <w:p w14:paraId="18087476" w14:textId="77777777" w:rsidR="009B3518" w:rsidRPr="000556ED" w:rsidRDefault="00E45EC8" w:rsidP="001138A2">
      <w:pPr>
        <w:numPr>
          <w:ilvl w:val="0"/>
          <w:numId w:val="1"/>
        </w:numPr>
        <w:ind w:left="567" w:hanging="283"/>
        <w:jc w:val="both"/>
        <w:rPr>
          <w:rFonts w:cs="Arial"/>
        </w:rPr>
      </w:pPr>
      <w:r w:rsidRPr="000556ED">
        <w:rPr>
          <w:rFonts w:cs="Arial"/>
        </w:rPr>
        <w:t xml:space="preserve">Los establecimientos educativos oficiales </w:t>
      </w:r>
      <w:r w:rsidR="00DA17AD" w:rsidRPr="000556ED">
        <w:rPr>
          <w:rFonts w:cs="Arial"/>
        </w:rPr>
        <w:t>mediante el</w:t>
      </w:r>
      <w:r w:rsidRPr="000556ED">
        <w:rPr>
          <w:rFonts w:cs="Arial"/>
        </w:rPr>
        <w:t xml:space="preserve"> rector o director del establecimiento educativo oficial.</w:t>
      </w:r>
    </w:p>
    <w:p w14:paraId="176897F4" w14:textId="77777777" w:rsidR="00051996" w:rsidRDefault="00051996" w:rsidP="00DE4D77">
      <w:pPr>
        <w:jc w:val="both"/>
        <w:rPr>
          <w:rFonts w:cs="Arial"/>
          <w:color w:val="000000"/>
        </w:rPr>
      </w:pPr>
    </w:p>
    <w:p w14:paraId="55C23AF8" w14:textId="48FEF7B3" w:rsidR="009B3518" w:rsidRPr="000556ED" w:rsidRDefault="006E0726" w:rsidP="00DE4D77">
      <w:pPr>
        <w:jc w:val="both"/>
        <w:rPr>
          <w:rFonts w:cs="Arial"/>
        </w:rPr>
      </w:pPr>
      <w:r w:rsidRPr="000556ED">
        <w:rPr>
          <w:rFonts w:cs="Arial"/>
          <w:b/>
          <w:color w:val="000000"/>
        </w:rPr>
        <w:t xml:space="preserve">Artículo </w:t>
      </w:r>
      <w:r w:rsidR="00DA17AD" w:rsidRPr="000556ED">
        <w:rPr>
          <w:rFonts w:cs="Arial"/>
          <w:b/>
          <w:color w:val="000000"/>
        </w:rPr>
        <w:t>2.3.</w:t>
      </w:r>
      <w:r w:rsidR="00051996">
        <w:rPr>
          <w:rFonts w:cs="Arial"/>
          <w:b/>
          <w:color w:val="000000"/>
        </w:rPr>
        <w:t>1</w:t>
      </w:r>
      <w:r w:rsidR="00DA17AD" w:rsidRPr="000556ED">
        <w:rPr>
          <w:rFonts w:cs="Arial"/>
          <w:b/>
          <w:color w:val="000000"/>
        </w:rPr>
        <w:t>.</w:t>
      </w:r>
      <w:r w:rsidR="00051996">
        <w:rPr>
          <w:rFonts w:cs="Arial"/>
          <w:b/>
          <w:color w:val="000000"/>
        </w:rPr>
        <w:t>7</w:t>
      </w:r>
      <w:r w:rsidR="00DA17AD" w:rsidRPr="000556ED">
        <w:rPr>
          <w:rFonts w:cs="Arial"/>
          <w:b/>
          <w:color w:val="000000"/>
        </w:rPr>
        <w:t>.3.2</w:t>
      </w:r>
      <w:r w:rsidR="009B3518" w:rsidRPr="000556ED">
        <w:rPr>
          <w:rFonts w:cs="Arial"/>
          <w:b/>
          <w:color w:val="000000"/>
        </w:rPr>
        <w:t xml:space="preserve">. </w:t>
      </w:r>
      <w:r w:rsidR="009B3518" w:rsidRPr="000556ED">
        <w:rPr>
          <w:rFonts w:cs="Arial"/>
          <w:b/>
          <w:i/>
        </w:rPr>
        <w:t>Responsabilidades.</w:t>
      </w:r>
      <w:r w:rsidR="009B3518" w:rsidRPr="000556ED">
        <w:rPr>
          <w:rFonts w:cs="Arial"/>
          <w:i/>
        </w:rPr>
        <w:t xml:space="preserve"> </w:t>
      </w:r>
      <w:r w:rsidR="009B3518" w:rsidRPr="000556ED">
        <w:rPr>
          <w:rFonts w:cs="Arial"/>
        </w:rPr>
        <w:t xml:space="preserve">En el marco del proceso de gestión de cobertura los responsables del proceso estarán a cargo de: </w:t>
      </w:r>
    </w:p>
    <w:p w14:paraId="175D1842" w14:textId="77777777" w:rsidR="009B3518" w:rsidRPr="000556ED" w:rsidRDefault="009B3518" w:rsidP="00DE4D77">
      <w:pPr>
        <w:jc w:val="both"/>
        <w:rPr>
          <w:rFonts w:cs="Arial"/>
          <w:i/>
        </w:rPr>
      </w:pPr>
    </w:p>
    <w:p w14:paraId="69785F7C" w14:textId="77777777" w:rsidR="0042618F" w:rsidRPr="000556ED" w:rsidRDefault="0042618F" w:rsidP="00DE4D77">
      <w:pPr>
        <w:numPr>
          <w:ilvl w:val="0"/>
          <w:numId w:val="5"/>
        </w:numPr>
        <w:jc w:val="both"/>
        <w:rPr>
          <w:rFonts w:cs="Arial"/>
        </w:rPr>
      </w:pPr>
      <w:r w:rsidRPr="000556ED">
        <w:rPr>
          <w:rFonts w:cs="Arial"/>
        </w:rPr>
        <w:t xml:space="preserve">La entidad territorial certificada mediante la </w:t>
      </w:r>
      <w:r w:rsidR="00AE3F46" w:rsidRPr="000556ED">
        <w:rPr>
          <w:rFonts w:cs="Arial"/>
        </w:rPr>
        <w:t>secretar</w:t>
      </w:r>
      <w:r w:rsidR="00AE3F46">
        <w:rPr>
          <w:rFonts w:cs="Arial"/>
        </w:rPr>
        <w:t>í</w:t>
      </w:r>
      <w:r w:rsidR="00AE3F46" w:rsidRPr="000556ED">
        <w:rPr>
          <w:rFonts w:cs="Arial"/>
        </w:rPr>
        <w:t xml:space="preserve">a </w:t>
      </w:r>
      <w:r w:rsidRPr="000556ED">
        <w:rPr>
          <w:rFonts w:cs="Arial"/>
        </w:rPr>
        <w:t>de educación:</w:t>
      </w:r>
    </w:p>
    <w:p w14:paraId="49F40B23" w14:textId="77777777" w:rsidR="005D6357" w:rsidRPr="000556ED" w:rsidRDefault="005D6357" w:rsidP="00DE4D77">
      <w:pPr>
        <w:pStyle w:val="Prrafodelista"/>
        <w:spacing w:after="0" w:line="240" w:lineRule="auto"/>
        <w:ind w:left="720"/>
        <w:jc w:val="both"/>
        <w:rPr>
          <w:rFonts w:ascii="Arial" w:hAnsi="Arial" w:cs="Arial"/>
          <w:sz w:val="24"/>
          <w:szCs w:val="24"/>
        </w:rPr>
      </w:pPr>
    </w:p>
    <w:p w14:paraId="325C178E" w14:textId="77777777" w:rsidR="009B3518" w:rsidRPr="000556ED" w:rsidRDefault="009B3518" w:rsidP="00DE4D77">
      <w:pPr>
        <w:pStyle w:val="Prrafodelista"/>
        <w:numPr>
          <w:ilvl w:val="0"/>
          <w:numId w:val="21"/>
        </w:numPr>
        <w:spacing w:after="0" w:line="240" w:lineRule="auto"/>
        <w:jc w:val="both"/>
        <w:rPr>
          <w:rFonts w:ascii="Arial" w:hAnsi="Arial" w:cs="Arial"/>
          <w:sz w:val="24"/>
          <w:szCs w:val="24"/>
        </w:rPr>
      </w:pPr>
      <w:r w:rsidRPr="000556ED">
        <w:rPr>
          <w:rFonts w:ascii="Arial" w:hAnsi="Arial" w:cs="Arial"/>
          <w:sz w:val="24"/>
          <w:szCs w:val="24"/>
        </w:rPr>
        <w:lastRenderedPageBreak/>
        <w:t>Dirigir y planificar la prestación oportuna del servicio educativo en condiciones de eficiencia, equidad y calidad en los establecimientos educativos oficiales de su jurisdicción.</w:t>
      </w:r>
    </w:p>
    <w:p w14:paraId="12007443" w14:textId="77777777" w:rsidR="009B3518" w:rsidRPr="000556ED" w:rsidRDefault="009B3518" w:rsidP="00DE4D77">
      <w:pPr>
        <w:pStyle w:val="Prrafodelista"/>
        <w:numPr>
          <w:ilvl w:val="0"/>
          <w:numId w:val="21"/>
        </w:numPr>
        <w:spacing w:after="0" w:line="240" w:lineRule="auto"/>
        <w:jc w:val="both"/>
        <w:rPr>
          <w:rFonts w:ascii="Arial" w:hAnsi="Arial" w:cs="Arial"/>
          <w:sz w:val="24"/>
          <w:szCs w:val="24"/>
        </w:rPr>
      </w:pPr>
      <w:r w:rsidRPr="000556ED">
        <w:rPr>
          <w:rFonts w:ascii="Arial" w:eastAsia="Verdana" w:hAnsi="Arial" w:cs="Arial"/>
          <w:sz w:val="24"/>
          <w:szCs w:val="24"/>
        </w:rPr>
        <w:t xml:space="preserve">Planear la cobertura educativa mediante la determinación de la oferta y la demanda potencial de cupos, articulando su capacidad operativa con </w:t>
      </w:r>
      <w:r w:rsidR="000C51EE" w:rsidRPr="000556ED">
        <w:rPr>
          <w:rFonts w:ascii="Arial" w:eastAsia="Verdana" w:hAnsi="Arial" w:cs="Arial"/>
          <w:sz w:val="24"/>
          <w:szCs w:val="24"/>
          <w:lang w:val="es-CO"/>
        </w:rPr>
        <w:t xml:space="preserve">la disponibilidad de </w:t>
      </w:r>
      <w:r w:rsidRPr="000556ED">
        <w:rPr>
          <w:rFonts w:ascii="Arial" w:eastAsia="Verdana" w:hAnsi="Arial" w:cs="Arial"/>
          <w:sz w:val="24"/>
          <w:szCs w:val="24"/>
        </w:rPr>
        <w:t>recurso</w:t>
      </w:r>
      <w:r w:rsidR="000C51EE" w:rsidRPr="000556ED">
        <w:rPr>
          <w:rFonts w:ascii="Arial" w:eastAsia="Verdana" w:hAnsi="Arial" w:cs="Arial"/>
          <w:sz w:val="24"/>
          <w:szCs w:val="24"/>
          <w:lang w:val="es-CO"/>
        </w:rPr>
        <w:t>s</w:t>
      </w:r>
      <w:r w:rsidRPr="000556ED">
        <w:rPr>
          <w:rFonts w:ascii="Arial" w:eastAsia="Verdana" w:hAnsi="Arial" w:cs="Arial"/>
          <w:sz w:val="24"/>
          <w:szCs w:val="24"/>
        </w:rPr>
        <w:t xml:space="preserve"> humano</w:t>
      </w:r>
      <w:r w:rsidR="000C51EE" w:rsidRPr="000556ED">
        <w:rPr>
          <w:rFonts w:ascii="Arial" w:eastAsia="Verdana" w:hAnsi="Arial" w:cs="Arial"/>
          <w:sz w:val="24"/>
          <w:szCs w:val="24"/>
          <w:lang w:val="es-CO"/>
        </w:rPr>
        <w:t>s</w:t>
      </w:r>
      <w:r w:rsidRPr="000556ED">
        <w:rPr>
          <w:rFonts w:ascii="Arial" w:eastAsia="Verdana" w:hAnsi="Arial" w:cs="Arial"/>
          <w:sz w:val="24"/>
          <w:szCs w:val="24"/>
        </w:rPr>
        <w:t>, infraestructura física, y asignación de estrategias de acceso y permanencia.</w:t>
      </w:r>
    </w:p>
    <w:p w14:paraId="3678E15E" w14:textId="039DF3F6" w:rsidR="00DF0F7A" w:rsidRPr="000556ED" w:rsidRDefault="00DF0F7A" w:rsidP="00DE4D77">
      <w:pPr>
        <w:numPr>
          <w:ilvl w:val="0"/>
          <w:numId w:val="21"/>
        </w:numPr>
        <w:autoSpaceDE w:val="0"/>
        <w:autoSpaceDN w:val="0"/>
        <w:jc w:val="both"/>
        <w:rPr>
          <w:rFonts w:cs="Arial"/>
        </w:rPr>
      </w:pPr>
      <w:r w:rsidRPr="000556ED">
        <w:rPr>
          <w:rFonts w:cs="Arial"/>
          <w:lang w:val="es-ES_tradnl"/>
        </w:rPr>
        <w:t xml:space="preserve">Garantizar </w:t>
      </w:r>
      <w:bookmarkStart w:id="2" w:name="_Hlk494273170"/>
      <w:r w:rsidRPr="000556ED">
        <w:rPr>
          <w:rFonts w:cs="Arial"/>
          <w:lang w:val="es-ES_tradnl"/>
        </w:rPr>
        <w:t xml:space="preserve">el acceso al sistema </w:t>
      </w:r>
      <w:bookmarkEnd w:id="2"/>
      <w:r w:rsidRPr="000556ED">
        <w:rPr>
          <w:rFonts w:cs="Arial"/>
          <w:lang w:val="es-ES_tradnl"/>
        </w:rPr>
        <w:t>educativo oficial a la población en edad escolar que solicite un cupo</w:t>
      </w:r>
      <w:r w:rsidRPr="000556ED">
        <w:rPr>
          <w:rFonts w:eastAsia="PMingLiU" w:cs="Arial"/>
          <w:lang w:val="es-ES_tradnl"/>
        </w:rPr>
        <w:t xml:space="preserve"> en los </w:t>
      </w:r>
      <w:r w:rsidR="00744F8D">
        <w:rPr>
          <w:rFonts w:eastAsia="PMingLiU" w:cs="Arial"/>
          <w:lang w:val="es-ES_tradnl"/>
        </w:rPr>
        <w:t xml:space="preserve">grados </w:t>
      </w:r>
      <w:r w:rsidRPr="000556ED">
        <w:rPr>
          <w:rFonts w:eastAsia="PMingLiU" w:cs="Arial"/>
          <w:lang w:val="es-ES_tradnl"/>
        </w:rPr>
        <w:t>de transición a media.</w:t>
      </w:r>
    </w:p>
    <w:p w14:paraId="566AA15F" w14:textId="77777777" w:rsidR="00E31748" w:rsidRPr="000556ED" w:rsidRDefault="00377107" w:rsidP="00DE4D77">
      <w:pPr>
        <w:numPr>
          <w:ilvl w:val="0"/>
          <w:numId w:val="21"/>
        </w:numPr>
        <w:jc w:val="both"/>
        <w:rPr>
          <w:rFonts w:cs="Arial"/>
        </w:rPr>
      </w:pPr>
      <w:r w:rsidRPr="000556ED">
        <w:rPr>
          <w:rFonts w:cs="Arial"/>
          <w:color w:val="000000"/>
        </w:rPr>
        <w:t xml:space="preserve">Planificar e implementar </w:t>
      </w:r>
      <w:r w:rsidR="00E31748" w:rsidRPr="000556ED">
        <w:rPr>
          <w:rFonts w:cs="Arial"/>
          <w:color w:val="000000"/>
        </w:rPr>
        <w:t>estr</w:t>
      </w:r>
      <w:r w:rsidRPr="000556ED">
        <w:rPr>
          <w:rFonts w:cs="Arial"/>
          <w:color w:val="000000"/>
        </w:rPr>
        <w:t xml:space="preserve">ategias que permitan el acceso </w:t>
      </w:r>
      <w:r w:rsidR="00E31748" w:rsidRPr="000556ED">
        <w:rPr>
          <w:rFonts w:cs="Arial"/>
          <w:color w:val="000000"/>
        </w:rPr>
        <w:t>y la permanencia de los estudiantes en los niveles de educación de preescolar, básica y media del sistema educativo oficial.</w:t>
      </w:r>
    </w:p>
    <w:p w14:paraId="53BDABA0" w14:textId="77777777" w:rsidR="00E31748" w:rsidRPr="000556ED" w:rsidRDefault="00E31748" w:rsidP="00DE4D77">
      <w:pPr>
        <w:numPr>
          <w:ilvl w:val="0"/>
          <w:numId w:val="21"/>
        </w:numPr>
        <w:jc w:val="both"/>
        <w:rPr>
          <w:rFonts w:cs="Arial"/>
        </w:rPr>
      </w:pPr>
      <w:r w:rsidRPr="000556ED">
        <w:rPr>
          <w:rFonts w:cs="Arial"/>
          <w:color w:val="000000"/>
        </w:rPr>
        <w:t>Velar por el cumplimiento adecuado del proceso de gestión de la cobertura educativa, mediante la articulación de acciones con los establecimientos educativos oficiales de su jurisdicción.</w:t>
      </w:r>
    </w:p>
    <w:p w14:paraId="2E6E0B78" w14:textId="77777777" w:rsidR="00E31748" w:rsidRPr="000556ED" w:rsidRDefault="00E31748" w:rsidP="00DE4D77">
      <w:pPr>
        <w:numPr>
          <w:ilvl w:val="0"/>
          <w:numId w:val="21"/>
        </w:numPr>
        <w:jc w:val="both"/>
        <w:rPr>
          <w:rFonts w:cs="Arial"/>
        </w:rPr>
      </w:pPr>
      <w:r w:rsidRPr="000556ED">
        <w:rPr>
          <w:rFonts w:cs="Arial"/>
        </w:rPr>
        <w:t>Definir y acompañar los procedimientos para el desarrollo del proceso de gest</w:t>
      </w:r>
      <w:r w:rsidR="009767D0" w:rsidRPr="000556ED">
        <w:rPr>
          <w:rFonts w:cs="Arial"/>
        </w:rPr>
        <w:t xml:space="preserve">ión de la cobertura educativa </w:t>
      </w:r>
      <w:r w:rsidRPr="000556ED">
        <w:rPr>
          <w:rFonts w:cs="Arial"/>
        </w:rPr>
        <w:t>en cada establecimiento educativo oficial.</w:t>
      </w:r>
    </w:p>
    <w:p w14:paraId="6BC2EE0D" w14:textId="330651AC" w:rsidR="00051996" w:rsidRPr="00CC17BE" w:rsidRDefault="00E31748" w:rsidP="00CC17BE">
      <w:pPr>
        <w:numPr>
          <w:ilvl w:val="0"/>
          <w:numId w:val="21"/>
        </w:numPr>
        <w:autoSpaceDE w:val="0"/>
        <w:autoSpaceDN w:val="0"/>
        <w:jc w:val="both"/>
        <w:rPr>
          <w:rFonts w:cs="Arial"/>
        </w:rPr>
      </w:pPr>
      <w:r w:rsidRPr="000556ED">
        <w:rPr>
          <w:rFonts w:cs="Arial"/>
        </w:rPr>
        <w:t xml:space="preserve">Brindar soporte técnico a </w:t>
      </w:r>
      <w:r w:rsidRPr="000556ED">
        <w:rPr>
          <w:rFonts w:eastAsia="Verdana" w:cs="Arial"/>
        </w:rPr>
        <w:t>los establecimientos educativos</w:t>
      </w:r>
      <w:r w:rsidR="00592437" w:rsidRPr="000556ED">
        <w:rPr>
          <w:rFonts w:eastAsia="Verdana" w:cs="Arial"/>
        </w:rPr>
        <w:t xml:space="preserve"> oficiales</w:t>
      </w:r>
      <w:r w:rsidRPr="000556ED">
        <w:rPr>
          <w:rFonts w:eastAsia="Verdana" w:cs="Arial"/>
        </w:rPr>
        <w:t xml:space="preserve"> para </w:t>
      </w:r>
      <w:r w:rsidRPr="000556ED">
        <w:rPr>
          <w:rFonts w:cs="Arial"/>
        </w:rPr>
        <w:t>el cumplimiento adecuado del proceso de gestión de la cobertura educativa</w:t>
      </w:r>
      <w:r w:rsidRPr="000556ED">
        <w:rPr>
          <w:rFonts w:eastAsia="Verdana" w:cs="Arial"/>
        </w:rPr>
        <w:t>.</w:t>
      </w:r>
    </w:p>
    <w:p w14:paraId="6C5D38E4" w14:textId="30AD015A" w:rsidR="00CC17BE" w:rsidRPr="00AC7895" w:rsidRDefault="00CC17BE" w:rsidP="006C4694">
      <w:pPr>
        <w:numPr>
          <w:ilvl w:val="0"/>
          <w:numId w:val="21"/>
        </w:numPr>
        <w:autoSpaceDE w:val="0"/>
        <w:autoSpaceDN w:val="0"/>
        <w:jc w:val="both"/>
        <w:rPr>
          <w:rFonts w:cs="Arial"/>
        </w:rPr>
      </w:pPr>
      <w:r w:rsidRPr="007C5550">
        <w:t>Garantizar el acceso de la población en edad escolar que requiera</w:t>
      </w:r>
      <w:r w:rsidRPr="00CC17BE">
        <w:t xml:space="preserve"> el servicio educativo, aun cuando se presenten situaciones de insuficiencia o limitaciones de la capacidad oficial, en los términos establecidos en los numerales 3° a 8° del </w:t>
      </w:r>
      <w:r w:rsidRPr="006E42A3">
        <w:t xml:space="preserve">artículo </w:t>
      </w:r>
      <w:r w:rsidRPr="00A751D4">
        <w:t>2.3.1.3.1.5</w:t>
      </w:r>
      <w:r w:rsidRPr="00CC17BE">
        <w:t xml:space="preserve"> del presente decreto. La entidad territorial certificada no podrá delegar el acceso al sistema educativo oficial a los prestadores particulares.</w:t>
      </w:r>
      <w:r w:rsidR="00A751D4">
        <w:t xml:space="preserve"> </w:t>
      </w:r>
      <w:r w:rsidRPr="007E2BB7">
        <w:rPr>
          <w:rFonts w:cs="Arial"/>
        </w:rPr>
        <w:t xml:space="preserve">Elaborar el estudio de insuficiencia y limitaciones de conformidad con el artículo </w:t>
      </w:r>
      <w:r w:rsidRPr="00A751D4">
        <w:rPr>
          <w:rFonts w:cs="Arial"/>
        </w:rPr>
        <w:t>2.3.1.3.2.6.</w:t>
      </w:r>
      <w:r w:rsidRPr="007E2BB7">
        <w:rPr>
          <w:rFonts w:cs="Arial"/>
        </w:rPr>
        <w:t xml:space="preserve"> y siguientes del presente decreto, con base en los resultados del proceso de gestión de cobertura, siempre que la </w:t>
      </w:r>
      <w:r w:rsidRPr="00BD151E">
        <w:rPr>
          <w:rFonts w:cs="Arial"/>
        </w:rPr>
        <w:t>entidad territorial certificada acuda a la con</w:t>
      </w:r>
      <w:r w:rsidRPr="00AC7895">
        <w:rPr>
          <w:rFonts w:cs="Arial"/>
        </w:rPr>
        <w:t>tratación del servicio educativo.</w:t>
      </w:r>
    </w:p>
    <w:p w14:paraId="4F5C7B89" w14:textId="77777777" w:rsidR="0054062E" w:rsidRPr="00CC17BE" w:rsidRDefault="0054062E" w:rsidP="00DE4D77">
      <w:pPr>
        <w:numPr>
          <w:ilvl w:val="0"/>
          <w:numId w:val="21"/>
        </w:numPr>
        <w:tabs>
          <w:tab w:val="left" w:pos="0"/>
        </w:tabs>
        <w:autoSpaceDE w:val="0"/>
        <w:autoSpaceDN w:val="0"/>
        <w:adjustRightInd w:val="0"/>
        <w:jc w:val="both"/>
        <w:rPr>
          <w:rFonts w:cs="Arial"/>
        </w:rPr>
      </w:pPr>
      <w:r w:rsidRPr="00CC17BE">
        <w:rPr>
          <w:rFonts w:cs="Arial"/>
        </w:rPr>
        <w:t>Administrar los sistemas de información dispuestos por el Ministerio de Educación Nacional.</w:t>
      </w:r>
    </w:p>
    <w:p w14:paraId="49ADD8F6" w14:textId="77777777" w:rsidR="00DF2D38" w:rsidRPr="00A61406" w:rsidRDefault="00273EAD" w:rsidP="00A61406">
      <w:pPr>
        <w:pStyle w:val="Prrafodelista"/>
        <w:numPr>
          <w:ilvl w:val="0"/>
          <w:numId w:val="21"/>
        </w:numPr>
        <w:tabs>
          <w:tab w:val="left" w:pos="0"/>
        </w:tabs>
        <w:autoSpaceDE w:val="0"/>
        <w:autoSpaceDN w:val="0"/>
        <w:adjustRightInd w:val="0"/>
        <w:spacing w:after="0" w:line="240" w:lineRule="auto"/>
        <w:ind w:left="1077" w:hanging="357"/>
        <w:jc w:val="both"/>
        <w:rPr>
          <w:rFonts w:ascii="Arial" w:hAnsi="Arial" w:cs="Arial"/>
          <w:color w:val="000000"/>
          <w:sz w:val="24"/>
          <w:szCs w:val="24"/>
        </w:rPr>
      </w:pPr>
      <w:r w:rsidRPr="00A61406">
        <w:rPr>
          <w:rFonts w:ascii="Arial" w:hAnsi="Arial" w:cs="Arial"/>
          <w:sz w:val="24"/>
          <w:szCs w:val="24"/>
        </w:rPr>
        <w:t xml:space="preserve">Asignar funciones al personal vinculado </w:t>
      </w:r>
      <w:r w:rsidR="000C4707" w:rsidRPr="00A61406">
        <w:rPr>
          <w:rFonts w:ascii="Arial" w:hAnsi="Arial" w:cs="Arial"/>
          <w:sz w:val="24"/>
          <w:szCs w:val="24"/>
          <w:lang w:val="es-CO"/>
        </w:rPr>
        <w:t xml:space="preserve">legalmente </w:t>
      </w:r>
      <w:r w:rsidRPr="00A61406">
        <w:rPr>
          <w:rFonts w:ascii="Arial" w:hAnsi="Arial" w:cs="Arial"/>
          <w:sz w:val="24"/>
          <w:szCs w:val="24"/>
        </w:rPr>
        <w:t xml:space="preserve">a la </w:t>
      </w:r>
      <w:r w:rsidRPr="00A61406">
        <w:rPr>
          <w:rFonts w:ascii="Arial" w:eastAsia="MS PGothic" w:hAnsi="Arial" w:cs="Arial"/>
          <w:color w:val="000000"/>
          <w:kern w:val="24"/>
          <w:sz w:val="24"/>
          <w:szCs w:val="24"/>
          <w:lang w:eastAsia="es-CO"/>
        </w:rPr>
        <w:t>secretaría de educación</w:t>
      </w:r>
      <w:r w:rsidR="00DA14C1" w:rsidRPr="00A61406">
        <w:rPr>
          <w:rFonts w:ascii="Arial" w:hAnsi="Arial" w:cs="Arial"/>
          <w:sz w:val="24"/>
          <w:szCs w:val="24"/>
          <w:lang w:val="es-CO"/>
        </w:rPr>
        <w:t xml:space="preserve"> </w:t>
      </w:r>
      <w:r w:rsidRPr="00A61406">
        <w:rPr>
          <w:rFonts w:ascii="Arial" w:hAnsi="Arial" w:cs="Arial"/>
          <w:sz w:val="24"/>
          <w:szCs w:val="24"/>
        </w:rPr>
        <w:t>para administrar los sistemas</w:t>
      </w:r>
      <w:r w:rsidRPr="00A61406">
        <w:rPr>
          <w:rFonts w:ascii="Arial" w:hAnsi="Arial" w:cs="Arial"/>
          <w:color w:val="000000"/>
          <w:sz w:val="24"/>
          <w:szCs w:val="24"/>
        </w:rPr>
        <w:t xml:space="preserve"> de información dispuestos por el Ministerio de Educación Nacional.</w:t>
      </w:r>
    </w:p>
    <w:p w14:paraId="2D69205F" w14:textId="77777777" w:rsidR="009B3518" w:rsidRPr="00A61406" w:rsidRDefault="009B3518" w:rsidP="009B5B79">
      <w:pPr>
        <w:numPr>
          <w:ilvl w:val="0"/>
          <w:numId w:val="21"/>
        </w:numPr>
        <w:ind w:left="1077" w:hanging="357"/>
        <w:jc w:val="both"/>
        <w:rPr>
          <w:rFonts w:cs="Arial"/>
        </w:rPr>
      </w:pPr>
      <w:r w:rsidRPr="00A61406">
        <w:rPr>
          <w:rFonts w:eastAsia="Verdana" w:cs="Arial"/>
        </w:rPr>
        <w:t>R</w:t>
      </w:r>
      <w:r w:rsidRPr="00A61406">
        <w:rPr>
          <w:rFonts w:eastAsia="Verdana" w:cs="Arial"/>
          <w:spacing w:val="1"/>
        </w:rPr>
        <w:t>e</w:t>
      </w:r>
      <w:r w:rsidRPr="00A61406">
        <w:rPr>
          <w:rFonts w:eastAsia="Verdana" w:cs="Arial"/>
        </w:rPr>
        <w:t>sp</w:t>
      </w:r>
      <w:r w:rsidRPr="00A61406">
        <w:rPr>
          <w:rFonts w:eastAsia="Verdana" w:cs="Arial"/>
          <w:spacing w:val="-1"/>
        </w:rPr>
        <w:t>o</w:t>
      </w:r>
      <w:r w:rsidRPr="00A61406">
        <w:rPr>
          <w:rFonts w:eastAsia="Verdana" w:cs="Arial"/>
          <w:spacing w:val="1"/>
        </w:rPr>
        <w:t>nde</w:t>
      </w:r>
      <w:r w:rsidRPr="00A61406">
        <w:rPr>
          <w:rFonts w:eastAsia="Verdana" w:cs="Arial"/>
        </w:rPr>
        <w:t>r</w:t>
      </w:r>
      <w:r w:rsidRPr="00A61406">
        <w:rPr>
          <w:rFonts w:eastAsia="Verdana" w:cs="Arial"/>
          <w:spacing w:val="-10"/>
        </w:rPr>
        <w:t xml:space="preserve"> </w:t>
      </w:r>
      <w:r w:rsidRPr="00A61406">
        <w:rPr>
          <w:rFonts w:eastAsia="Verdana" w:cs="Arial"/>
          <w:spacing w:val="3"/>
        </w:rPr>
        <w:t>p</w:t>
      </w:r>
      <w:r w:rsidRPr="00A61406">
        <w:rPr>
          <w:rFonts w:eastAsia="Verdana" w:cs="Arial"/>
          <w:spacing w:val="-1"/>
        </w:rPr>
        <w:t>o</w:t>
      </w:r>
      <w:r w:rsidRPr="00A61406">
        <w:rPr>
          <w:rFonts w:eastAsia="Verdana" w:cs="Arial"/>
        </w:rPr>
        <w:t>r la</w:t>
      </w:r>
      <w:r w:rsidRPr="00A61406">
        <w:rPr>
          <w:rFonts w:eastAsia="Verdana" w:cs="Arial"/>
          <w:spacing w:val="-15"/>
        </w:rPr>
        <w:t xml:space="preserve"> </w:t>
      </w:r>
      <w:r w:rsidRPr="00A61406">
        <w:rPr>
          <w:rFonts w:eastAsia="Verdana" w:cs="Arial"/>
          <w:spacing w:val="-1"/>
        </w:rPr>
        <w:t>o</w:t>
      </w:r>
      <w:r w:rsidRPr="00A61406">
        <w:rPr>
          <w:rFonts w:eastAsia="Verdana" w:cs="Arial"/>
          <w:spacing w:val="1"/>
        </w:rPr>
        <w:t>po</w:t>
      </w:r>
      <w:r w:rsidRPr="00A61406">
        <w:rPr>
          <w:rFonts w:eastAsia="Verdana" w:cs="Arial"/>
          <w:spacing w:val="-1"/>
        </w:rPr>
        <w:t>r</w:t>
      </w:r>
      <w:r w:rsidRPr="00A61406">
        <w:rPr>
          <w:rFonts w:eastAsia="Verdana" w:cs="Arial"/>
          <w:spacing w:val="1"/>
        </w:rPr>
        <w:t>tun</w:t>
      </w:r>
      <w:r w:rsidRPr="00A61406">
        <w:rPr>
          <w:rFonts w:eastAsia="Verdana" w:cs="Arial"/>
          <w:spacing w:val="3"/>
        </w:rPr>
        <w:t>i</w:t>
      </w:r>
      <w:r w:rsidRPr="00A61406">
        <w:rPr>
          <w:rFonts w:eastAsia="Verdana" w:cs="Arial"/>
          <w:spacing w:val="1"/>
        </w:rPr>
        <w:t>d</w:t>
      </w:r>
      <w:r w:rsidRPr="00A61406">
        <w:rPr>
          <w:rFonts w:eastAsia="Verdana" w:cs="Arial"/>
        </w:rPr>
        <w:t>ad, veracidad</w:t>
      </w:r>
      <w:r w:rsidRPr="00A61406">
        <w:rPr>
          <w:rFonts w:eastAsia="Verdana" w:cs="Arial"/>
          <w:spacing w:val="-11"/>
        </w:rPr>
        <w:t xml:space="preserve"> </w:t>
      </w:r>
      <w:r w:rsidRPr="00A61406">
        <w:rPr>
          <w:rFonts w:eastAsia="Verdana" w:cs="Arial"/>
        </w:rPr>
        <w:t>y ca</w:t>
      </w:r>
      <w:r w:rsidRPr="00A61406">
        <w:rPr>
          <w:rFonts w:eastAsia="Verdana" w:cs="Arial"/>
          <w:spacing w:val="3"/>
        </w:rPr>
        <w:t>li</w:t>
      </w:r>
      <w:r w:rsidRPr="00A61406">
        <w:rPr>
          <w:rFonts w:eastAsia="Verdana" w:cs="Arial"/>
          <w:spacing w:val="1"/>
        </w:rPr>
        <w:t>d</w:t>
      </w:r>
      <w:r w:rsidRPr="00A61406">
        <w:rPr>
          <w:rFonts w:eastAsia="Verdana" w:cs="Arial"/>
          <w:spacing w:val="-2"/>
        </w:rPr>
        <w:t>a</w:t>
      </w:r>
      <w:r w:rsidRPr="00A61406">
        <w:rPr>
          <w:rFonts w:eastAsia="Verdana" w:cs="Arial"/>
        </w:rPr>
        <w:t xml:space="preserve">d </w:t>
      </w:r>
      <w:r w:rsidRPr="00A61406">
        <w:rPr>
          <w:rFonts w:eastAsia="Verdana" w:cs="Arial"/>
          <w:spacing w:val="1"/>
        </w:rPr>
        <w:t>d</w:t>
      </w:r>
      <w:r w:rsidRPr="00A61406">
        <w:rPr>
          <w:rFonts w:eastAsia="Verdana" w:cs="Arial"/>
        </w:rPr>
        <w:t>e</w:t>
      </w:r>
      <w:r w:rsidRPr="00A61406">
        <w:rPr>
          <w:rFonts w:eastAsia="Verdana" w:cs="Arial"/>
          <w:spacing w:val="18"/>
        </w:rPr>
        <w:t xml:space="preserve"> </w:t>
      </w:r>
      <w:r w:rsidRPr="00A61406">
        <w:rPr>
          <w:rFonts w:eastAsia="Verdana" w:cs="Arial"/>
          <w:spacing w:val="3"/>
        </w:rPr>
        <w:t>l</w:t>
      </w:r>
      <w:r w:rsidRPr="00A61406">
        <w:rPr>
          <w:rFonts w:eastAsia="Verdana" w:cs="Arial"/>
        </w:rPr>
        <w:t>a</w:t>
      </w:r>
      <w:r w:rsidRPr="00A61406">
        <w:rPr>
          <w:rFonts w:eastAsia="Verdana" w:cs="Arial"/>
          <w:spacing w:val="19"/>
        </w:rPr>
        <w:t xml:space="preserve"> </w:t>
      </w:r>
      <w:r w:rsidRPr="00A61406">
        <w:rPr>
          <w:rFonts w:eastAsia="Verdana" w:cs="Arial"/>
        </w:rPr>
        <w:t>i</w:t>
      </w:r>
      <w:r w:rsidRPr="00A61406">
        <w:rPr>
          <w:rFonts w:eastAsia="Verdana" w:cs="Arial"/>
          <w:spacing w:val="1"/>
        </w:rPr>
        <w:t>n</w:t>
      </w:r>
      <w:r w:rsidRPr="00A61406">
        <w:rPr>
          <w:rFonts w:eastAsia="Verdana" w:cs="Arial"/>
        </w:rPr>
        <w:t>f</w:t>
      </w:r>
      <w:r w:rsidRPr="00A61406">
        <w:rPr>
          <w:rFonts w:eastAsia="Verdana" w:cs="Arial"/>
          <w:spacing w:val="-1"/>
        </w:rPr>
        <w:t>or</w:t>
      </w:r>
      <w:r w:rsidRPr="00A61406">
        <w:rPr>
          <w:rFonts w:eastAsia="Verdana" w:cs="Arial"/>
        </w:rPr>
        <w:t>m</w:t>
      </w:r>
      <w:r w:rsidRPr="00A61406">
        <w:rPr>
          <w:rFonts w:eastAsia="Verdana" w:cs="Arial"/>
          <w:spacing w:val="1"/>
        </w:rPr>
        <w:t>a</w:t>
      </w:r>
      <w:r w:rsidRPr="00A61406">
        <w:rPr>
          <w:rFonts w:eastAsia="Verdana" w:cs="Arial"/>
        </w:rPr>
        <w:t>c</w:t>
      </w:r>
      <w:r w:rsidRPr="00A61406">
        <w:rPr>
          <w:rFonts w:eastAsia="Verdana" w:cs="Arial"/>
          <w:spacing w:val="2"/>
        </w:rPr>
        <w:t>i</w:t>
      </w:r>
      <w:r w:rsidRPr="00A61406">
        <w:rPr>
          <w:rFonts w:eastAsia="Verdana" w:cs="Arial"/>
          <w:spacing w:val="-1"/>
        </w:rPr>
        <w:t>ó</w:t>
      </w:r>
      <w:r w:rsidRPr="00A61406">
        <w:rPr>
          <w:rFonts w:eastAsia="Verdana" w:cs="Arial"/>
        </w:rPr>
        <w:t>n</w:t>
      </w:r>
      <w:r w:rsidRPr="00A61406">
        <w:rPr>
          <w:rFonts w:eastAsia="Verdana" w:cs="Arial"/>
          <w:spacing w:val="10"/>
        </w:rPr>
        <w:t xml:space="preserve"> registrada en los sistemas </w:t>
      </w:r>
      <w:r w:rsidR="007C1BB8" w:rsidRPr="00A61406">
        <w:rPr>
          <w:rFonts w:eastAsia="Verdana" w:cs="Arial"/>
          <w:spacing w:val="10"/>
        </w:rPr>
        <w:t xml:space="preserve">de información </w:t>
      </w:r>
      <w:r w:rsidRPr="00A61406">
        <w:rPr>
          <w:rFonts w:eastAsia="Verdana" w:cs="Arial"/>
          <w:spacing w:val="10"/>
        </w:rPr>
        <w:t xml:space="preserve">dispuestos por el </w:t>
      </w:r>
      <w:r w:rsidRPr="00A61406">
        <w:rPr>
          <w:rFonts w:cs="Arial"/>
        </w:rPr>
        <w:t>Ministerio de Educación Nacional</w:t>
      </w:r>
      <w:r w:rsidRPr="00A61406">
        <w:rPr>
          <w:rFonts w:eastAsia="Verdana" w:cs="Arial"/>
          <w:spacing w:val="10"/>
        </w:rPr>
        <w:t xml:space="preserve"> </w:t>
      </w:r>
      <w:r w:rsidRPr="00A61406">
        <w:rPr>
          <w:rFonts w:eastAsia="Verdana" w:cs="Arial"/>
        </w:rPr>
        <w:t>y</w:t>
      </w:r>
      <w:r w:rsidRPr="00A61406">
        <w:rPr>
          <w:rFonts w:eastAsia="Verdana" w:cs="Arial"/>
          <w:spacing w:val="19"/>
        </w:rPr>
        <w:t xml:space="preserve"> </w:t>
      </w:r>
      <w:r w:rsidRPr="00A61406">
        <w:rPr>
          <w:rFonts w:eastAsia="Verdana" w:cs="Arial"/>
        </w:rPr>
        <w:t>su</w:t>
      </w:r>
      <w:r w:rsidRPr="00A61406">
        <w:rPr>
          <w:rFonts w:eastAsia="Verdana" w:cs="Arial"/>
          <w:spacing w:val="1"/>
        </w:rPr>
        <w:t>m</w:t>
      </w:r>
      <w:r w:rsidRPr="00A61406">
        <w:rPr>
          <w:rFonts w:eastAsia="Verdana" w:cs="Arial"/>
        </w:rPr>
        <w:t>i</w:t>
      </w:r>
      <w:r w:rsidRPr="00A61406">
        <w:rPr>
          <w:rFonts w:eastAsia="Verdana" w:cs="Arial"/>
          <w:spacing w:val="-1"/>
        </w:rPr>
        <w:t>n</w:t>
      </w:r>
      <w:r w:rsidRPr="00A61406">
        <w:rPr>
          <w:rFonts w:eastAsia="Verdana" w:cs="Arial"/>
          <w:spacing w:val="3"/>
        </w:rPr>
        <w:t>i</w:t>
      </w:r>
      <w:r w:rsidRPr="00A61406">
        <w:rPr>
          <w:rFonts w:eastAsia="Verdana" w:cs="Arial"/>
        </w:rPr>
        <w:t>st</w:t>
      </w:r>
      <w:r w:rsidRPr="00A61406">
        <w:rPr>
          <w:rFonts w:eastAsia="Verdana" w:cs="Arial"/>
          <w:spacing w:val="-1"/>
        </w:rPr>
        <w:t>r</w:t>
      </w:r>
      <w:r w:rsidRPr="00A61406">
        <w:rPr>
          <w:rFonts w:eastAsia="Verdana" w:cs="Arial"/>
        </w:rPr>
        <w:t>a</w:t>
      </w:r>
      <w:r w:rsidRPr="00A61406">
        <w:rPr>
          <w:rFonts w:eastAsia="Verdana" w:cs="Arial"/>
          <w:spacing w:val="-1"/>
        </w:rPr>
        <w:t>r</w:t>
      </w:r>
      <w:r w:rsidRPr="00A61406">
        <w:rPr>
          <w:rFonts w:eastAsia="Verdana" w:cs="Arial"/>
          <w:spacing w:val="3"/>
        </w:rPr>
        <w:t>l</w:t>
      </w:r>
      <w:r w:rsidRPr="00A61406">
        <w:rPr>
          <w:rFonts w:eastAsia="Verdana" w:cs="Arial"/>
        </w:rPr>
        <w:t>a</w:t>
      </w:r>
      <w:r w:rsidRPr="00A61406">
        <w:rPr>
          <w:rFonts w:eastAsia="Verdana" w:cs="Arial"/>
          <w:spacing w:val="8"/>
        </w:rPr>
        <w:t xml:space="preserve"> </w:t>
      </w:r>
      <w:r w:rsidRPr="00A61406">
        <w:rPr>
          <w:rFonts w:eastAsia="Verdana" w:cs="Arial"/>
          <w:spacing w:val="-1"/>
        </w:rPr>
        <w:t>e</w:t>
      </w:r>
      <w:r w:rsidRPr="00A61406">
        <w:rPr>
          <w:rFonts w:eastAsia="Verdana" w:cs="Arial"/>
        </w:rPr>
        <w:t>n</w:t>
      </w:r>
      <w:r w:rsidRPr="00A61406">
        <w:rPr>
          <w:rFonts w:eastAsia="Verdana" w:cs="Arial"/>
          <w:spacing w:val="17"/>
        </w:rPr>
        <w:t xml:space="preserve"> </w:t>
      </w:r>
      <w:r w:rsidRPr="00A61406">
        <w:rPr>
          <w:rFonts w:eastAsia="Verdana" w:cs="Arial"/>
          <w:spacing w:val="3"/>
        </w:rPr>
        <w:t>l</w:t>
      </w:r>
      <w:r w:rsidRPr="00A61406">
        <w:rPr>
          <w:rFonts w:eastAsia="Verdana" w:cs="Arial"/>
        </w:rPr>
        <w:t>as</w:t>
      </w:r>
      <w:r w:rsidRPr="00A61406">
        <w:rPr>
          <w:rFonts w:eastAsia="Verdana" w:cs="Arial"/>
          <w:spacing w:val="18"/>
        </w:rPr>
        <w:t xml:space="preserve"> </w:t>
      </w:r>
      <w:r w:rsidRPr="00A61406">
        <w:rPr>
          <w:rFonts w:eastAsia="Verdana" w:cs="Arial"/>
        </w:rPr>
        <w:t>c</w:t>
      </w:r>
      <w:r w:rsidRPr="00A61406">
        <w:rPr>
          <w:rFonts w:eastAsia="Verdana" w:cs="Arial"/>
          <w:spacing w:val="-2"/>
        </w:rPr>
        <w:t>o</w:t>
      </w:r>
      <w:r w:rsidRPr="00A61406">
        <w:rPr>
          <w:rFonts w:eastAsia="Verdana" w:cs="Arial"/>
          <w:spacing w:val="1"/>
        </w:rPr>
        <w:t>nd</w:t>
      </w:r>
      <w:r w:rsidRPr="00A61406">
        <w:rPr>
          <w:rFonts w:eastAsia="Verdana" w:cs="Arial"/>
          <w:spacing w:val="3"/>
        </w:rPr>
        <w:t>i</w:t>
      </w:r>
      <w:r w:rsidRPr="00A61406">
        <w:rPr>
          <w:rFonts w:eastAsia="Verdana" w:cs="Arial"/>
        </w:rPr>
        <w:t>ci</w:t>
      </w:r>
      <w:r w:rsidRPr="00A61406">
        <w:rPr>
          <w:rFonts w:eastAsia="Verdana" w:cs="Arial"/>
          <w:spacing w:val="-1"/>
        </w:rPr>
        <w:t>o</w:t>
      </w:r>
      <w:r w:rsidRPr="00A61406">
        <w:rPr>
          <w:rFonts w:eastAsia="Verdana" w:cs="Arial"/>
          <w:spacing w:val="1"/>
        </w:rPr>
        <w:t>n</w:t>
      </w:r>
      <w:r w:rsidRPr="00A61406">
        <w:rPr>
          <w:rFonts w:eastAsia="Verdana" w:cs="Arial"/>
          <w:spacing w:val="-1"/>
        </w:rPr>
        <w:t>e</w:t>
      </w:r>
      <w:r w:rsidRPr="00A61406">
        <w:rPr>
          <w:rFonts w:eastAsia="Verdana" w:cs="Arial"/>
        </w:rPr>
        <w:t>s</w:t>
      </w:r>
      <w:r w:rsidRPr="00A61406">
        <w:rPr>
          <w:rFonts w:eastAsia="Verdana" w:cs="Arial"/>
          <w:spacing w:val="8"/>
        </w:rPr>
        <w:t xml:space="preserve"> </w:t>
      </w:r>
      <w:r w:rsidRPr="00A61406">
        <w:rPr>
          <w:rFonts w:cs="Arial"/>
        </w:rPr>
        <w:t>establecidas en el presente decreto.</w:t>
      </w:r>
    </w:p>
    <w:p w14:paraId="350BAF89" w14:textId="77777777" w:rsidR="009B3518" w:rsidRPr="000556ED" w:rsidRDefault="009B3518" w:rsidP="009B5B79">
      <w:pPr>
        <w:numPr>
          <w:ilvl w:val="0"/>
          <w:numId w:val="21"/>
        </w:numPr>
        <w:autoSpaceDE w:val="0"/>
        <w:autoSpaceDN w:val="0"/>
        <w:ind w:left="1077" w:hanging="357"/>
        <w:jc w:val="both"/>
        <w:rPr>
          <w:rFonts w:cs="Arial"/>
        </w:rPr>
      </w:pPr>
      <w:r w:rsidRPr="00A61406">
        <w:rPr>
          <w:rFonts w:eastAsia="Verdana" w:cs="Arial"/>
        </w:rPr>
        <w:t xml:space="preserve">Realizar seguimiento </w:t>
      </w:r>
      <w:r w:rsidR="006F3951" w:rsidRPr="00A61406">
        <w:rPr>
          <w:rFonts w:eastAsia="Verdana" w:cs="Arial"/>
        </w:rPr>
        <w:t>y control a</w:t>
      </w:r>
      <w:r w:rsidR="006F3951" w:rsidRPr="000556ED">
        <w:rPr>
          <w:rFonts w:eastAsia="Verdana" w:cs="Arial"/>
        </w:rPr>
        <w:t xml:space="preserve"> </w:t>
      </w:r>
      <w:r w:rsidR="00D0768B" w:rsidRPr="000556ED">
        <w:rPr>
          <w:rFonts w:eastAsia="Verdana" w:cs="Arial"/>
        </w:rPr>
        <w:t>l</w:t>
      </w:r>
      <w:r w:rsidR="006F3951" w:rsidRPr="000556ED">
        <w:rPr>
          <w:rFonts w:eastAsia="Verdana" w:cs="Arial"/>
        </w:rPr>
        <w:t xml:space="preserve">a </w:t>
      </w:r>
      <w:r w:rsidRPr="000556ED">
        <w:rPr>
          <w:rFonts w:eastAsia="Verdana" w:cs="Arial"/>
        </w:rPr>
        <w:t xml:space="preserve">información </w:t>
      </w:r>
      <w:r w:rsidR="00D0768B" w:rsidRPr="000556ED">
        <w:rPr>
          <w:rFonts w:eastAsia="Verdana" w:cs="Arial"/>
        </w:rPr>
        <w:t>r</w:t>
      </w:r>
      <w:r w:rsidRPr="000556ED">
        <w:rPr>
          <w:rFonts w:eastAsia="Verdana" w:cs="Arial"/>
        </w:rPr>
        <w:t>e</w:t>
      </w:r>
      <w:r w:rsidR="00D0768B" w:rsidRPr="000556ED">
        <w:rPr>
          <w:rFonts w:eastAsia="Verdana" w:cs="Arial"/>
        </w:rPr>
        <w:t>gistrada</w:t>
      </w:r>
      <w:r w:rsidR="00C3243E">
        <w:rPr>
          <w:rFonts w:eastAsia="Verdana" w:cs="Arial"/>
        </w:rPr>
        <w:t xml:space="preserve"> en los sistemas de información</w:t>
      </w:r>
      <w:r w:rsidR="00D0768B" w:rsidRPr="000556ED">
        <w:rPr>
          <w:rFonts w:eastAsia="Verdana" w:cs="Arial"/>
        </w:rPr>
        <w:t xml:space="preserve"> por parte de los establecimientos educativos.</w:t>
      </w:r>
    </w:p>
    <w:p w14:paraId="1C59D823" w14:textId="77777777" w:rsidR="004535FA" w:rsidRPr="000556ED" w:rsidRDefault="004535FA" w:rsidP="009B5B79">
      <w:pPr>
        <w:numPr>
          <w:ilvl w:val="0"/>
          <w:numId w:val="21"/>
        </w:numPr>
        <w:tabs>
          <w:tab w:val="left" w:pos="426"/>
        </w:tabs>
        <w:autoSpaceDE w:val="0"/>
        <w:autoSpaceDN w:val="0"/>
        <w:adjustRightInd w:val="0"/>
        <w:ind w:left="1077" w:hanging="357"/>
        <w:jc w:val="both"/>
        <w:rPr>
          <w:rFonts w:cs="Arial"/>
          <w:color w:val="000000"/>
        </w:rPr>
      </w:pPr>
      <w:r w:rsidRPr="000556ED">
        <w:rPr>
          <w:rFonts w:eastAsia="Verdana" w:cs="Arial"/>
        </w:rPr>
        <w:t>Asesorar a los establecimientos educativos</w:t>
      </w:r>
      <w:r w:rsidR="009E304E" w:rsidRPr="000556ED">
        <w:rPr>
          <w:rFonts w:eastAsia="Verdana" w:cs="Arial"/>
        </w:rPr>
        <w:t xml:space="preserve"> oficiales</w:t>
      </w:r>
      <w:r w:rsidRPr="000556ED">
        <w:rPr>
          <w:rFonts w:eastAsia="Verdana" w:cs="Arial"/>
        </w:rPr>
        <w:t xml:space="preserve"> en la definición de estrategias de ampliación de cobertura.</w:t>
      </w:r>
    </w:p>
    <w:p w14:paraId="3DC5877D" w14:textId="77777777" w:rsidR="009B3518" w:rsidRPr="000556ED" w:rsidRDefault="009B3518" w:rsidP="009B5B79">
      <w:pPr>
        <w:numPr>
          <w:ilvl w:val="0"/>
          <w:numId w:val="21"/>
        </w:numPr>
        <w:autoSpaceDE w:val="0"/>
        <w:autoSpaceDN w:val="0"/>
        <w:ind w:left="1077" w:hanging="357"/>
        <w:jc w:val="both"/>
        <w:rPr>
          <w:rFonts w:cs="Arial"/>
        </w:rPr>
      </w:pPr>
      <w:r w:rsidRPr="000556ED">
        <w:rPr>
          <w:rFonts w:eastAsia="Verdana" w:cs="Arial"/>
        </w:rPr>
        <w:t xml:space="preserve">Asesorar y acompañar a los establecimientos </w:t>
      </w:r>
      <w:r w:rsidR="00F24820">
        <w:rPr>
          <w:rFonts w:eastAsia="Verdana" w:cs="Arial"/>
        </w:rPr>
        <w:t xml:space="preserve">educativos </w:t>
      </w:r>
      <w:r w:rsidR="009E304E" w:rsidRPr="000556ED">
        <w:rPr>
          <w:rFonts w:eastAsia="Verdana" w:cs="Arial"/>
        </w:rPr>
        <w:t xml:space="preserve">oficiales </w:t>
      </w:r>
      <w:r w:rsidRPr="000556ED">
        <w:rPr>
          <w:rFonts w:eastAsia="Verdana" w:cs="Arial"/>
        </w:rPr>
        <w:t>en la</w:t>
      </w:r>
      <w:r w:rsidR="004535FA" w:rsidRPr="000556ED">
        <w:rPr>
          <w:rFonts w:eastAsia="Verdana" w:cs="Arial"/>
        </w:rPr>
        <w:t xml:space="preserve"> </w:t>
      </w:r>
      <w:r w:rsidRPr="000556ED">
        <w:rPr>
          <w:rFonts w:eastAsia="Verdana" w:cs="Arial"/>
        </w:rPr>
        <w:t xml:space="preserve">atención </w:t>
      </w:r>
      <w:r w:rsidR="0086787E" w:rsidRPr="000556ED">
        <w:rPr>
          <w:rFonts w:eastAsia="Verdana" w:cs="Arial"/>
        </w:rPr>
        <w:t xml:space="preserve">educativa </w:t>
      </w:r>
      <w:r w:rsidRPr="000556ED">
        <w:rPr>
          <w:rFonts w:eastAsia="Verdana" w:cs="Arial"/>
        </w:rPr>
        <w:t>de las poblaciones vulnerables</w:t>
      </w:r>
      <w:r w:rsidR="0086787E" w:rsidRPr="000556ED">
        <w:rPr>
          <w:rFonts w:eastAsia="Verdana" w:cs="Arial"/>
        </w:rPr>
        <w:t xml:space="preserve">, </w:t>
      </w:r>
      <w:r w:rsidR="00DB3C5D" w:rsidRPr="000556ED">
        <w:rPr>
          <w:rFonts w:eastAsia="Verdana" w:cs="Arial"/>
        </w:rPr>
        <w:t xml:space="preserve">con discapacidad, </w:t>
      </w:r>
      <w:r w:rsidR="00B94B2F" w:rsidRPr="000556ED">
        <w:rPr>
          <w:rFonts w:eastAsia="Verdana" w:cs="Arial"/>
        </w:rPr>
        <w:t xml:space="preserve">en extraedad, </w:t>
      </w:r>
      <w:r w:rsidR="0086787E" w:rsidRPr="000556ED">
        <w:rPr>
          <w:rFonts w:eastAsia="Verdana" w:cs="Arial"/>
        </w:rPr>
        <w:t>perteneciente a grupos étnicos o minorías</w:t>
      </w:r>
      <w:r w:rsidRPr="000556ED">
        <w:rPr>
          <w:rFonts w:eastAsia="Verdana" w:cs="Arial"/>
        </w:rPr>
        <w:t xml:space="preserve"> y víctimas de manera pertinente y con calidad.</w:t>
      </w:r>
    </w:p>
    <w:p w14:paraId="5DEB98E8" w14:textId="176D76EE" w:rsidR="008C542A" w:rsidRPr="00854F0F" w:rsidRDefault="008C542A" w:rsidP="009B5B79">
      <w:pPr>
        <w:numPr>
          <w:ilvl w:val="0"/>
          <w:numId w:val="21"/>
        </w:numPr>
        <w:tabs>
          <w:tab w:val="left" w:pos="0"/>
        </w:tabs>
        <w:autoSpaceDE w:val="0"/>
        <w:autoSpaceDN w:val="0"/>
        <w:adjustRightInd w:val="0"/>
        <w:ind w:left="1077" w:hanging="357"/>
        <w:jc w:val="both"/>
        <w:rPr>
          <w:rFonts w:cs="Arial"/>
        </w:rPr>
      </w:pPr>
      <w:r w:rsidRPr="000556ED">
        <w:rPr>
          <w:rFonts w:cs="Arial"/>
        </w:rPr>
        <w:t>Liderar acciones intersectoriales</w:t>
      </w:r>
      <w:r w:rsidR="00A121CC" w:rsidRPr="000556ED">
        <w:rPr>
          <w:rFonts w:cs="Arial"/>
        </w:rPr>
        <w:t xml:space="preserve"> para el trá</w:t>
      </w:r>
      <w:r w:rsidRPr="000556ED">
        <w:rPr>
          <w:rFonts w:cs="Arial"/>
        </w:rPr>
        <w:t xml:space="preserve">nsito armónico </w:t>
      </w:r>
      <w:r w:rsidR="0064690B" w:rsidRPr="000556ED">
        <w:rPr>
          <w:rFonts w:cs="Arial"/>
          <w:color w:val="000000"/>
        </w:rPr>
        <w:t xml:space="preserve">de los niños y niñas de las modalidades de educación inicial al sistema educativo formal, </w:t>
      </w:r>
      <w:r w:rsidRPr="000556ED">
        <w:rPr>
          <w:rFonts w:cs="Arial"/>
        </w:rPr>
        <w:t xml:space="preserve">de </w:t>
      </w:r>
      <w:r w:rsidRPr="00854F0F">
        <w:rPr>
          <w:rFonts w:cs="Arial"/>
        </w:rPr>
        <w:t xml:space="preserve">acuerdo con </w:t>
      </w:r>
      <w:r w:rsidR="00C87A9E" w:rsidRPr="00854F0F">
        <w:rPr>
          <w:rFonts w:cs="Arial"/>
        </w:rPr>
        <w:t xml:space="preserve">lo establecido en el artículo </w:t>
      </w:r>
      <w:r w:rsidR="00A867A3" w:rsidRPr="00E7248F">
        <w:rPr>
          <w:rFonts w:cs="Arial"/>
          <w:color w:val="000000"/>
        </w:rPr>
        <w:t>2.3.1.7.5.2</w:t>
      </w:r>
      <w:r w:rsidR="00A867A3" w:rsidRPr="00E7248F">
        <w:rPr>
          <w:rFonts w:cs="Arial"/>
        </w:rPr>
        <w:t>.</w:t>
      </w:r>
      <w:r w:rsidR="00A867A3" w:rsidRPr="000556ED">
        <w:rPr>
          <w:rFonts w:cs="Arial"/>
          <w:b/>
        </w:rPr>
        <w:t xml:space="preserve"> </w:t>
      </w:r>
      <w:r w:rsidRPr="00854F0F">
        <w:rPr>
          <w:rFonts w:cs="Arial"/>
        </w:rPr>
        <w:t>del presente decreto.</w:t>
      </w:r>
    </w:p>
    <w:p w14:paraId="3255D599" w14:textId="5D78526A" w:rsidR="001E56B3" w:rsidRPr="0021065C" w:rsidRDefault="006C7F1E" w:rsidP="00566FA4">
      <w:pPr>
        <w:pStyle w:val="Prrafodelista"/>
        <w:numPr>
          <w:ilvl w:val="0"/>
          <w:numId w:val="21"/>
        </w:numPr>
        <w:autoSpaceDE w:val="0"/>
        <w:autoSpaceDN w:val="0"/>
        <w:spacing w:after="0" w:line="240" w:lineRule="auto"/>
        <w:ind w:left="1077" w:hanging="357"/>
        <w:jc w:val="both"/>
        <w:rPr>
          <w:rFonts w:ascii="Arial" w:hAnsi="Arial" w:cs="Arial"/>
          <w:sz w:val="24"/>
          <w:szCs w:val="24"/>
          <w:lang w:val="es-CO" w:eastAsia="es-CO"/>
        </w:rPr>
      </w:pPr>
      <w:r w:rsidRPr="0021065C">
        <w:rPr>
          <w:rFonts w:ascii="Arial" w:hAnsi="Arial" w:cs="Arial"/>
          <w:sz w:val="24"/>
          <w:szCs w:val="24"/>
        </w:rPr>
        <w:t xml:space="preserve">Realizar la asistencia técnica sobre </w:t>
      </w:r>
      <w:r w:rsidR="00133623" w:rsidRPr="0021065C">
        <w:rPr>
          <w:rFonts w:ascii="Arial" w:hAnsi="Arial" w:cs="Arial"/>
          <w:sz w:val="24"/>
          <w:szCs w:val="24"/>
        </w:rPr>
        <w:t xml:space="preserve">el tránsito armónico </w:t>
      </w:r>
      <w:r w:rsidRPr="0021065C">
        <w:rPr>
          <w:rFonts w:ascii="Arial" w:hAnsi="Arial" w:cs="Arial"/>
          <w:sz w:val="24"/>
          <w:szCs w:val="24"/>
        </w:rPr>
        <w:t xml:space="preserve">a los </w:t>
      </w:r>
      <w:r w:rsidR="003E362D" w:rsidRPr="003E362D">
        <w:rPr>
          <w:rFonts w:ascii="Arial" w:hAnsi="Arial" w:cs="Arial"/>
          <w:sz w:val="24"/>
          <w:szCs w:val="24"/>
        </w:rPr>
        <w:t xml:space="preserve">establecimientos educativos, </w:t>
      </w:r>
      <w:r w:rsidRPr="0021065C">
        <w:rPr>
          <w:rFonts w:ascii="Arial" w:hAnsi="Arial" w:cs="Arial"/>
          <w:sz w:val="24"/>
          <w:szCs w:val="24"/>
        </w:rPr>
        <w:t xml:space="preserve">y en los casos que aplique, a </w:t>
      </w:r>
      <w:r w:rsidR="004D60AF">
        <w:rPr>
          <w:rFonts w:ascii="Arial" w:hAnsi="Arial" w:cs="Arial"/>
          <w:sz w:val="24"/>
          <w:szCs w:val="24"/>
          <w:lang w:val="es-CO"/>
        </w:rPr>
        <w:t>los municipios</w:t>
      </w:r>
      <w:r w:rsidRPr="0021065C">
        <w:rPr>
          <w:rFonts w:ascii="Arial" w:hAnsi="Arial" w:cs="Arial"/>
          <w:sz w:val="24"/>
          <w:szCs w:val="24"/>
        </w:rPr>
        <w:t xml:space="preserve"> </w:t>
      </w:r>
      <w:r w:rsidR="005B44BC">
        <w:rPr>
          <w:rFonts w:ascii="Arial" w:hAnsi="Arial" w:cs="Arial"/>
          <w:sz w:val="24"/>
          <w:szCs w:val="24"/>
          <w:lang w:val="es-CO"/>
        </w:rPr>
        <w:t xml:space="preserve">del departamento </w:t>
      </w:r>
      <w:r w:rsidRPr="0021065C">
        <w:rPr>
          <w:rFonts w:ascii="Arial" w:hAnsi="Arial" w:cs="Arial"/>
          <w:sz w:val="24"/>
          <w:szCs w:val="24"/>
        </w:rPr>
        <w:t>no certificad</w:t>
      </w:r>
      <w:r w:rsidR="004D60AF">
        <w:rPr>
          <w:rFonts w:ascii="Arial" w:hAnsi="Arial" w:cs="Arial"/>
          <w:sz w:val="24"/>
          <w:szCs w:val="24"/>
          <w:lang w:val="es-CO"/>
        </w:rPr>
        <w:t>o</w:t>
      </w:r>
      <w:r w:rsidRPr="0021065C">
        <w:rPr>
          <w:rFonts w:ascii="Arial" w:hAnsi="Arial" w:cs="Arial"/>
          <w:sz w:val="24"/>
          <w:szCs w:val="24"/>
        </w:rPr>
        <w:t>s</w:t>
      </w:r>
      <w:r w:rsidR="004D60AF">
        <w:rPr>
          <w:rFonts w:ascii="Arial" w:hAnsi="Arial" w:cs="Arial"/>
          <w:sz w:val="24"/>
          <w:szCs w:val="24"/>
          <w:lang w:val="es-CO"/>
        </w:rPr>
        <w:t xml:space="preserve"> en educación</w:t>
      </w:r>
    </w:p>
    <w:p w14:paraId="1282A8FB" w14:textId="77777777" w:rsidR="009B3518" w:rsidRPr="000556ED" w:rsidRDefault="009B3518" w:rsidP="00566FA4">
      <w:pPr>
        <w:numPr>
          <w:ilvl w:val="0"/>
          <w:numId w:val="21"/>
        </w:numPr>
        <w:ind w:left="1077" w:hanging="357"/>
        <w:jc w:val="both"/>
        <w:rPr>
          <w:rFonts w:cs="Arial"/>
        </w:rPr>
      </w:pPr>
      <w:r w:rsidRPr="000556ED">
        <w:rPr>
          <w:rFonts w:cs="Arial"/>
        </w:rPr>
        <w:lastRenderedPageBreak/>
        <w:t xml:space="preserve">Promover la implementación de </w:t>
      </w:r>
      <w:r w:rsidRPr="000556ED">
        <w:rPr>
          <w:rFonts w:eastAsia="Verdana" w:cs="Arial"/>
        </w:rPr>
        <w:t>modelos educativos flexibles de manera pertinente para a</w:t>
      </w:r>
      <w:r w:rsidRPr="000556ED">
        <w:rPr>
          <w:rFonts w:cs="Arial"/>
        </w:rPr>
        <w:t xml:space="preserve">tender las necesidades educativas de la población estudiantil </w:t>
      </w:r>
      <w:r w:rsidR="001B3BB1" w:rsidRPr="000556ED">
        <w:rPr>
          <w:rFonts w:cs="Arial"/>
        </w:rPr>
        <w:t>que,</w:t>
      </w:r>
      <w:r w:rsidRPr="000556ED">
        <w:rPr>
          <w:rFonts w:cs="Arial"/>
        </w:rPr>
        <w:t xml:space="preserve"> por fenómenos sociales, económicos y/o ambientales, encuentran impedido o limitado el acceso y la permanencia en el sistema educativo.</w:t>
      </w:r>
    </w:p>
    <w:p w14:paraId="399970C9" w14:textId="5DA4D871" w:rsidR="00E4666E" w:rsidRPr="009814AA" w:rsidRDefault="00E4666E" w:rsidP="00DE4D77">
      <w:pPr>
        <w:numPr>
          <w:ilvl w:val="0"/>
          <w:numId w:val="21"/>
        </w:numPr>
        <w:autoSpaceDE w:val="0"/>
        <w:autoSpaceDN w:val="0"/>
        <w:jc w:val="both"/>
        <w:rPr>
          <w:rFonts w:cs="Arial"/>
        </w:rPr>
      </w:pPr>
      <w:r w:rsidRPr="000556ED">
        <w:rPr>
          <w:rFonts w:cs="Arial"/>
        </w:rPr>
        <w:t xml:space="preserve">Brindar </w:t>
      </w:r>
      <w:r w:rsidR="0036446E">
        <w:rPr>
          <w:rFonts w:cs="Arial"/>
        </w:rPr>
        <w:t xml:space="preserve">capacitación y </w:t>
      </w:r>
      <w:r w:rsidRPr="000556ED">
        <w:rPr>
          <w:rFonts w:cs="Arial"/>
        </w:rPr>
        <w:t xml:space="preserve">soporte técnico a </w:t>
      </w:r>
      <w:r w:rsidRPr="000556ED">
        <w:rPr>
          <w:rFonts w:eastAsia="Verdana" w:cs="Arial"/>
        </w:rPr>
        <w:t xml:space="preserve">los establecimientos </w:t>
      </w:r>
      <w:r w:rsidR="0036446E" w:rsidRPr="000556ED">
        <w:rPr>
          <w:rFonts w:eastAsia="Verdana" w:cs="Arial"/>
        </w:rPr>
        <w:t>educativos</w:t>
      </w:r>
      <w:r w:rsidR="0036446E">
        <w:rPr>
          <w:rFonts w:eastAsia="Verdana" w:cs="Arial"/>
        </w:rPr>
        <w:t xml:space="preserve"> de su jurisdicción </w:t>
      </w:r>
      <w:r w:rsidR="008D7427" w:rsidRPr="000556ED">
        <w:rPr>
          <w:rFonts w:eastAsia="Verdana" w:cs="Arial"/>
        </w:rPr>
        <w:t>en el manejo y adecuado registro en los sistemas de información.</w:t>
      </w:r>
    </w:p>
    <w:p w14:paraId="4E88B36C" w14:textId="77777777" w:rsidR="00473018" w:rsidRPr="009814AA" w:rsidRDefault="009814AA" w:rsidP="009814AA">
      <w:pPr>
        <w:pStyle w:val="Prrafodelista"/>
        <w:numPr>
          <w:ilvl w:val="0"/>
          <w:numId w:val="21"/>
        </w:numPr>
        <w:tabs>
          <w:tab w:val="left" w:pos="993"/>
        </w:tabs>
        <w:spacing w:after="0" w:line="240" w:lineRule="auto"/>
        <w:jc w:val="both"/>
        <w:rPr>
          <w:rFonts w:ascii="Arial" w:hAnsi="Arial" w:cs="Arial"/>
          <w:sz w:val="24"/>
          <w:szCs w:val="24"/>
        </w:rPr>
      </w:pPr>
      <w:r w:rsidRPr="000556ED">
        <w:rPr>
          <w:rFonts w:ascii="Arial" w:hAnsi="Arial" w:cs="Arial"/>
          <w:sz w:val="24"/>
          <w:szCs w:val="24"/>
        </w:rPr>
        <w:t xml:space="preserve">Garantizar la </w:t>
      </w:r>
      <w:r w:rsidRPr="000556ED">
        <w:rPr>
          <w:rFonts w:ascii="Arial" w:eastAsia="MS PGothic" w:hAnsi="Arial" w:cs="Arial"/>
          <w:color w:val="000000"/>
          <w:kern w:val="24"/>
          <w:sz w:val="24"/>
          <w:szCs w:val="24"/>
          <w:lang w:eastAsia="es-CO"/>
        </w:rPr>
        <w:t xml:space="preserve">seguridad de los datos </w:t>
      </w:r>
      <w:r>
        <w:rPr>
          <w:rFonts w:ascii="Arial" w:eastAsia="MS PGothic" w:hAnsi="Arial" w:cs="Arial"/>
          <w:color w:val="000000"/>
          <w:kern w:val="24"/>
          <w:sz w:val="24"/>
          <w:szCs w:val="24"/>
          <w:lang w:val="es-CO" w:eastAsia="es-CO"/>
        </w:rPr>
        <w:t xml:space="preserve">consignados en los sistemas de información </w:t>
      </w:r>
      <w:r w:rsidRPr="000556ED">
        <w:rPr>
          <w:rFonts w:ascii="Arial" w:eastAsia="MS PGothic" w:hAnsi="Arial" w:cs="Arial"/>
          <w:color w:val="000000"/>
          <w:kern w:val="24"/>
          <w:sz w:val="24"/>
          <w:szCs w:val="24"/>
          <w:lang w:eastAsia="es-CO"/>
        </w:rPr>
        <w:t>para evitar su modificació</w:t>
      </w:r>
      <w:r>
        <w:rPr>
          <w:rFonts w:ascii="Arial" w:eastAsia="MS PGothic" w:hAnsi="Arial" w:cs="Arial"/>
          <w:color w:val="000000"/>
          <w:kern w:val="24"/>
          <w:sz w:val="24"/>
          <w:szCs w:val="24"/>
          <w:lang w:val="es-CO" w:eastAsia="es-CO"/>
        </w:rPr>
        <w:t>n o ut</w:t>
      </w:r>
      <w:r w:rsidRPr="000556ED">
        <w:rPr>
          <w:rFonts w:ascii="Arial" w:eastAsia="MS PGothic" w:hAnsi="Arial" w:cs="Arial"/>
          <w:color w:val="000000"/>
          <w:kern w:val="24"/>
          <w:sz w:val="24"/>
          <w:szCs w:val="24"/>
          <w:lang w:eastAsia="es-CO"/>
        </w:rPr>
        <w:t>ilización no autorizada.</w:t>
      </w:r>
    </w:p>
    <w:p w14:paraId="6D581F5B" w14:textId="77777777" w:rsidR="009B3518" w:rsidRPr="000556ED" w:rsidRDefault="009B3518" w:rsidP="00DE4D77">
      <w:pPr>
        <w:jc w:val="both"/>
        <w:rPr>
          <w:rFonts w:cs="Arial"/>
        </w:rPr>
      </w:pPr>
    </w:p>
    <w:p w14:paraId="68B7E031" w14:textId="77777777" w:rsidR="0042618F" w:rsidRPr="000556ED" w:rsidRDefault="0042618F" w:rsidP="001138A2">
      <w:pPr>
        <w:numPr>
          <w:ilvl w:val="0"/>
          <w:numId w:val="5"/>
        </w:numPr>
        <w:ind w:left="567" w:hanging="283"/>
        <w:jc w:val="both"/>
        <w:rPr>
          <w:rFonts w:cs="Arial"/>
        </w:rPr>
      </w:pPr>
      <w:r w:rsidRPr="000556ED">
        <w:rPr>
          <w:rFonts w:cs="Arial"/>
        </w:rPr>
        <w:t>Los establecimientos educativos oficiales mediante el rector o director del establecimiento educativo oficial:</w:t>
      </w:r>
    </w:p>
    <w:p w14:paraId="712094A2" w14:textId="77777777" w:rsidR="009B3518" w:rsidRPr="000556ED" w:rsidRDefault="009B3518" w:rsidP="00DE4D77">
      <w:pPr>
        <w:jc w:val="both"/>
        <w:rPr>
          <w:rFonts w:cs="Arial"/>
        </w:rPr>
      </w:pPr>
    </w:p>
    <w:p w14:paraId="09F30D15" w14:textId="77777777" w:rsidR="009B3518" w:rsidRPr="000556ED" w:rsidRDefault="009B3518" w:rsidP="00DE4D77">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sz w:val="24"/>
          <w:szCs w:val="24"/>
        </w:rPr>
        <w:t>Garantizar la prestación del servicio educativo y su continuidad durante el calendario escolar, en concordancia con los lineamientos establecidos por la secretaría de educación.</w:t>
      </w:r>
    </w:p>
    <w:p w14:paraId="4C49866A" w14:textId="77777777" w:rsidR="005D6357" w:rsidRPr="000556ED" w:rsidRDefault="009B3518" w:rsidP="00DE4D77">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color w:val="000000"/>
          <w:sz w:val="24"/>
          <w:szCs w:val="24"/>
        </w:rPr>
        <w:t>Implementar estrategias que permitan el acceso, continuidad y la permanencia de los estudiantes en los niveles de educación de preescolar, básica y media.</w:t>
      </w:r>
    </w:p>
    <w:p w14:paraId="3BB67BA8" w14:textId="77777777" w:rsidR="009B3518" w:rsidRPr="000556ED" w:rsidRDefault="009B3518" w:rsidP="00DE4D77">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sz w:val="24"/>
          <w:szCs w:val="24"/>
        </w:rPr>
        <w:t>Promover e implementar mecanismos de divulgación de las etapas del componente de matrícula en su comunidad.</w:t>
      </w:r>
    </w:p>
    <w:p w14:paraId="62B2AC21" w14:textId="77777777" w:rsidR="009B3518" w:rsidRPr="000556ED" w:rsidRDefault="009B3518" w:rsidP="00DE4D77">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sz w:val="24"/>
          <w:szCs w:val="24"/>
        </w:rPr>
        <w:t>Ejecutar las etapas para el desarrollo del proceso de gestión de la cobertura educativa en articulación con la secretaría de educación, de acuerdo con los tiempos establecidos en el presente Decreto.</w:t>
      </w:r>
    </w:p>
    <w:p w14:paraId="7B824E7E" w14:textId="77777777" w:rsidR="0055443A" w:rsidRPr="000556ED" w:rsidRDefault="00EC4330" w:rsidP="00DE4D77">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sz w:val="24"/>
          <w:szCs w:val="24"/>
          <w:lang w:val="es-CO"/>
        </w:rPr>
        <w:t xml:space="preserve">Registrar </w:t>
      </w:r>
      <w:r w:rsidR="0055443A" w:rsidRPr="000556ED">
        <w:rPr>
          <w:rFonts w:ascii="Arial" w:hAnsi="Arial" w:cs="Arial"/>
          <w:sz w:val="24"/>
          <w:szCs w:val="24"/>
        </w:rPr>
        <w:t>la información en los sistemas dispuestos por el M</w:t>
      </w:r>
      <w:r w:rsidR="00032819" w:rsidRPr="000556ED">
        <w:rPr>
          <w:rFonts w:ascii="Arial" w:hAnsi="Arial" w:cs="Arial"/>
          <w:sz w:val="24"/>
          <w:szCs w:val="24"/>
        </w:rPr>
        <w:t xml:space="preserve">inisterio de Educación Nacional </w:t>
      </w:r>
      <w:r w:rsidR="00032819" w:rsidRPr="000556ED">
        <w:rPr>
          <w:rFonts w:ascii="Arial" w:hAnsi="Arial" w:cs="Arial"/>
          <w:sz w:val="24"/>
          <w:szCs w:val="24"/>
          <w:lang w:val="es-CO"/>
        </w:rPr>
        <w:t xml:space="preserve">en el marco del </w:t>
      </w:r>
      <w:r w:rsidR="00032819" w:rsidRPr="000556ED">
        <w:rPr>
          <w:rFonts w:ascii="Arial" w:hAnsi="Arial" w:cs="Arial"/>
          <w:color w:val="000000"/>
          <w:sz w:val="24"/>
          <w:szCs w:val="24"/>
        </w:rPr>
        <w:t>proceso de gestión de cobertura</w:t>
      </w:r>
      <w:r w:rsidR="00032819" w:rsidRPr="000556ED">
        <w:rPr>
          <w:rFonts w:ascii="Arial" w:hAnsi="Arial" w:cs="Arial"/>
          <w:sz w:val="24"/>
          <w:szCs w:val="24"/>
          <w:lang w:val="es-CO"/>
        </w:rPr>
        <w:t xml:space="preserve"> y realizar </w:t>
      </w:r>
      <w:r w:rsidR="00032819" w:rsidRPr="000556ED">
        <w:rPr>
          <w:rFonts w:ascii="Arial" w:hAnsi="Arial" w:cs="Arial"/>
          <w:sz w:val="24"/>
          <w:szCs w:val="24"/>
        </w:rPr>
        <w:t>seguimiento y control permanente</w:t>
      </w:r>
      <w:r w:rsidR="00032819" w:rsidRPr="000556ED">
        <w:rPr>
          <w:rFonts w:ascii="Arial" w:hAnsi="Arial" w:cs="Arial"/>
          <w:sz w:val="24"/>
          <w:szCs w:val="24"/>
          <w:lang w:val="es-CO"/>
        </w:rPr>
        <w:t xml:space="preserve"> a la misma, </w:t>
      </w:r>
      <w:r w:rsidR="00032819" w:rsidRPr="000556ED">
        <w:rPr>
          <w:rFonts w:ascii="Arial" w:hAnsi="Arial" w:cs="Arial"/>
          <w:sz w:val="24"/>
          <w:szCs w:val="24"/>
        </w:rPr>
        <w:t>garantizando su calidad, veracidad y oportunidad.</w:t>
      </w:r>
    </w:p>
    <w:p w14:paraId="510A362D" w14:textId="77777777" w:rsidR="00B80A43" w:rsidRPr="00B80A43" w:rsidRDefault="00E878DD" w:rsidP="00B80A43">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56ED">
        <w:rPr>
          <w:rFonts w:ascii="Arial" w:hAnsi="Arial" w:cs="Arial"/>
          <w:sz w:val="24"/>
          <w:szCs w:val="24"/>
        </w:rPr>
        <w:t xml:space="preserve">Planear actividades previas al ingreso de los niños y niñas que transitan de las modalidades de educación inicial para familiarizarlos con su nuevo </w:t>
      </w:r>
      <w:r w:rsidR="001308EB" w:rsidRPr="000556ED">
        <w:rPr>
          <w:rFonts w:ascii="Arial" w:hAnsi="Arial" w:cs="Arial"/>
          <w:sz w:val="24"/>
          <w:szCs w:val="24"/>
          <w:lang w:val="es-CO"/>
        </w:rPr>
        <w:t>entorno educativo</w:t>
      </w:r>
      <w:r w:rsidRPr="000556ED">
        <w:rPr>
          <w:rFonts w:ascii="Arial" w:hAnsi="Arial" w:cs="Arial"/>
          <w:sz w:val="24"/>
          <w:szCs w:val="24"/>
        </w:rPr>
        <w:t xml:space="preserve"> y garantizar su </w:t>
      </w:r>
      <w:r w:rsidR="007F258D" w:rsidRPr="000556ED">
        <w:rPr>
          <w:rFonts w:ascii="Arial" w:hAnsi="Arial" w:cs="Arial"/>
          <w:sz w:val="24"/>
          <w:szCs w:val="24"/>
          <w:lang w:val="es-CO"/>
        </w:rPr>
        <w:t xml:space="preserve">adaptación </w:t>
      </w:r>
      <w:r w:rsidRPr="000556ED">
        <w:rPr>
          <w:rFonts w:ascii="Arial" w:hAnsi="Arial" w:cs="Arial"/>
          <w:sz w:val="24"/>
          <w:szCs w:val="24"/>
          <w:lang w:val="es-CO"/>
        </w:rPr>
        <w:t>pedagógica</w:t>
      </w:r>
      <w:r w:rsidR="007F258D" w:rsidRPr="000556ED">
        <w:rPr>
          <w:rFonts w:ascii="Arial" w:hAnsi="Arial" w:cs="Arial"/>
          <w:sz w:val="24"/>
          <w:szCs w:val="24"/>
          <w:lang w:val="es-CO"/>
        </w:rPr>
        <w:t xml:space="preserve"> a la educación formal</w:t>
      </w:r>
      <w:r w:rsidR="00B80A43">
        <w:rPr>
          <w:rFonts w:ascii="Arial" w:hAnsi="Arial" w:cs="Arial"/>
          <w:sz w:val="24"/>
          <w:szCs w:val="24"/>
          <w:lang w:val="es-CO"/>
        </w:rPr>
        <w:t xml:space="preserve"> </w:t>
      </w:r>
      <w:r w:rsidR="00B80A43" w:rsidRPr="00B80A43">
        <w:rPr>
          <w:rFonts w:ascii="Arial" w:hAnsi="Arial" w:cs="Arial"/>
          <w:sz w:val="24"/>
          <w:szCs w:val="24"/>
          <w:lang w:val="es-CO"/>
        </w:rPr>
        <w:t>de conformidad con los lineamientos emitidos por la Dirección de Primera Infancia del Ministerio de Educación Nacional.</w:t>
      </w:r>
      <w:r w:rsidR="00B80A43" w:rsidRPr="00B80A43">
        <w:rPr>
          <w:rFonts w:ascii="Arial" w:hAnsi="Arial" w:cs="Arial"/>
          <w:sz w:val="24"/>
          <w:szCs w:val="24"/>
        </w:rPr>
        <w:t xml:space="preserve">  </w:t>
      </w:r>
    </w:p>
    <w:p w14:paraId="0FCD46AD" w14:textId="2ED26932" w:rsidR="00E878DD" w:rsidRPr="009D3A9B" w:rsidRDefault="00057A30" w:rsidP="000800E2">
      <w:pPr>
        <w:pStyle w:val="Prrafodelista"/>
        <w:numPr>
          <w:ilvl w:val="0"/>
          <w:numId w:val="6"/>
        </w:numPr>
        <w:tabs>
          <w:tab w:val="left" w:pos="1134"/>
        </w:tabs>
        <w:spacing w:after="0" w:line="240" w:lineRule="auto"/>
        <w:ind w:left="993" w:hanging="284"/>
        <w:jc w:val="both"/>
        <w:rPr>
          <w:rFonts w:ascii="Arial" w:hAnsi="Arial" w:cs="Arial"/>
          <w:sz w:val="24"/>
          <w:szCs w:val="24"/>
        </w:rPr>
      </w:pPr>
      <w:r w:rsidRPr="00057A30">
        <w:rPr>
          <w:rFonts w:ascii="Arial" w:hAnsi="Arial" w:cs="Arial"/>
          <w:sz w:val="24"/>
          <w:szCs w:val="24"/>
          <w:lang w:val="es-CO"/>
        </w:rPr>
        <w:t xml:space="preserve">Disponer espacios de </w:t>
      </w:r>
      <w:r w:rsidR="003B53D3">
        <w:rPr>
          <w:rFonts w:ascii="Arial" w:hAnsi="Arial" w:cs="Arial"/>
          <w:sz w:val="24"/>
          <w:szCs w:val="24"/>
          <w:lang w:val="es-CO"/>
        </w:rPr>
        <w:t>interacción</w:t>
      </w:r>
      <w:r w:rsidRPr="00057A30">
        <w:rPr>
          <w:rFonts w:ascii="Arial" w:hAnsi="Arial" w:cs="Arial"/>
          <w:sz w:val="24"/>
          <w:szCs w:val="24"/>
          <w:lang w:val="es-CO"/>
        </w:rPr>
        <w:t xml:space="preserve"> entre docentes </w:t>
      </w:r>
      <w:r w:rsidR="000800E2">
        <w:rPr>
          <w:rFonts w:ascii="Arial" w:hAnsi="Arial" w:cs="Arial"/>
          <w:sz w:val="24"/>
          <w:szCs w:val="24"/>
          <w:lang w:val="es-CO"/>
        </w:rPr>
        <w:t>para realizar</w:t>
      </w:r>
      <w:r w:rsidRPr="00057A30">
        <w:rPr>
          <w:rFonts w:ascii="Arial" w:hAnsi="Arial" w:cs="Arial"/>
          <w:sz w:val="24"/>
          <w:szCs w:val="24"/>
          <w:lang w:val="es-CO"/>
        </w:rPr>
        <w:t xml:space="preserve"> seguimiento a la permanencia y continuidad de los estudiantes particularmente en los cambios de nivel educativo.</w:t>
      </w:r>
    </w:p>
    <w:p w14:paraId="61488881" w14:textId="6156DCA8" w:rsidR="006146DE" w:rsidRPr="00D629A6" w:rsidRDefault="00A751D4" w:rsidP="00D629A6">
      <w:pPr>
        <w:pStyle w:val="Prrafodelista"/>
        <w:numPr>
          <w:ilvl w:val="0"/>
          <w:numId w:val="6"/>
        </w:numPr>
        <w:tabs>
          <w:tab w:val="left" w:pos="1134"/>
        </w:tabs>
        <w:spacing w:after="0" w:line="240" w:lineRule="auto"/>
        <w:ind w:left="993" w:hanging="284"/>
        <w:jc w:val="both"/>
        <w:rPr>
          <w:rFonts w:cs="Arial"/>
        </w:rPr>
      </w:pPr>
      <w:r w:rsidRPr="00D629A6">
        <w:rPr>
          <w:rFonts w:ascii="Arial" w:hAnsi="Arial" w:cs="Arial"/>
          <w:sz w:val="24"/>
          <w:szCs w:val="24"/>
        </w:rPr>
        <w:t>Proveer la información requerida por el Ministerio de Educación</w:t>
      </w:r>
      <w:r w:rsidRPr="00D629A6">
        <w:rPr>
          <w:rFonts w:ascii="Arial" w:hAnsi="Arial" w:cs="Arial"/>
          <w:sz w:val="24"/>
          <w:szCs w:val="24"/>
          <w:lang w:val="es-CO"/>
        </w:rPr>
        <w:t xml:space="preserve"> Nacional </w:t>
      </w:r>
      <w:r w:rsidRPr="00D629A6">
        <w:rPr>
          <w:rFonts w:ascii="Arial" w:hAnsi="Arial" w:cs="Arial"/>
          <w:sz w:val="24"/>
          <w:szCs w:val="24"/>
        </w:rPr>
        <w:t xml:space="preserve">o la entidad territorial certificada, para el desarrollo de auditorías tendientes a verificar la calidad de la información reportada. </w:t>
      </w:r>
    </w:p>
    <w:p w14:paraId="320D427B" w14:textId="76ABF136" w:rsidR="009B3518" w:rsidRPr="000556ED" w:rsidRDefault="005D6357" w:rsidP="00DE4D77">
      <w:pPr>
        <w:pStyle w:val="Default"/>
        <w:tabs>
          <w:tab w:val="left" w:pos="0"/>
        </w:tabs>
        <w:jc w:val="both"/>
        <w:rPr>
          <w:shd w:val="clear" w:color="auto" w:fill="FFFFFF"/>
        </w:rPr>
      </w:pPr>
      <w:r w:rsidRPr="000556ED">
        <w:rPr>
          <w:lang w:val="es-CO"/>
        </w:rPr>
        <w:t xml:space="preserve"> </w:t>
      </w:r>
    </w:p>
    <w:p w14:paraId="41BC2EAB" w14:textId="77777777" w:rsidR="009B3518" w:rsidRPr="000556ED" w:rsidRDefault="0044255C" w:rsidP="00DE4D77">
      <w:pPr>
        <w:tabs>
          <w:tab w:val="left" w:pos="0"/>
        </w:tabs>
        <w:jc w:val="center"/>
        <w:rPr>
          <w:rFonts w:cs="Arial"/>
          <w:b/>
          <w:color w:val="000000"/>
        </w:rPr>
      </w:pPr>
      <w:r w:rsidRPr="000556ED">
        <w:rPr>
          <w:rFonts w:cs="Arial"/>
          <w:b/>
          <w:color w:val="000000"/>
        </w:rPr>
        <w:t>SECCIÓN 4</w:t>
      </w:r>
    </w:p>
    <w:p w14:paraId="6B57229F" w14:textId="77777777" w:rsidR="00EE0865" w:rsidRPr="000556ED" w:rsidRDefault="009B3518" w:rsidP="00EE0865">
      <w:pPr>
        <w:jc w:val="center"/>
        <w:rPr>
          <w:rFonts w:cs="Arial"/>
          <w:b/>
          <w:strike/>
          <w:color w:val="000000"/>
        </w:rPr>
      </w:pPr>
      <w:r w:rsidRPr="000556ED">
        <w:rPr>
          <w:rFonts w:cs="Arial"/>
          <w:b/>
          <w:color w:val="000000"/>
        </w:rPr>
        <w:t>PLANIFICACIÓN Y CONTROL DEL PROCESO</w:t>
      </w:r>
      <w:r w:rsidR="00EE0865">
        <w:rPr>
          <w:rFonts w:cs="Arial"/>
          <w:b/>
          <w:color w:val="000000"/>
        </w:rPr>
        <w:t xml:space="preserve"> </w:t>
      </w:r>
      <w:r w:rsidR="00EE0865">
        <w:rPr>
          <w:rFonts w:cs="Arial"/>
          <w:b/>
        </w:rPr>
        <w:t>DE GESTION DE LA COBERTURA EDUCATIVA</w:t>
      </w:r>
    </w:p>
    <w:p w14:paraId="08D81910" w14:textId="77777777" w:rsidR="009B3518" w:rsidRPr="000556ED" w:rsidRDefault="009B3518" w:rsidP="00DE4D77">
      <w:pPr>
        <w:tabs>
          <w:tab w:val="left" w:pos="0"/>
          <w:tab w:val="left" w:pos="2780"/>
        </w:tabs>
        <w:jc w:val="center"/>
        <w:rPr>
          <w:rFonts w:cs="Arial"/>
          <w:b/>
          <w:color w:val="000000"/>
        </w:rPr>
      </w:pPr>
    </w:p>
    <w:p w14:paraId="6546327B" w14:textId="77777777" w:rsidR="009B3518" w:rsidRPr="000556ED" w:rsidRDefault="009B3518" w:rsidP="00DE4D77">
      <w:pPr>
        <w:tabs>
          <w:tab w:val="left" w:pos="0"/>
          <w:tab w:val="left" w:pos="2780"/>
        </w:tabs>
        <w:jc w:val="center"/>
        <w:rPr>
          <w:rFonts w:cs="Arial"/>
          <w:b/>
          <w:color w:val="000000"/>
        </w:rPr>
      </w:pPr>
    </w:p>
    <w:p w14:paraId="510B9750" w14:textId="2C708942" w:rsidR="00976DB9" w:rsidRDefault="0044255C" w:rsidP="00976DB9">
      <w:pPr>
        <w:tabs>
          <w:tab w:val="left" w:pos="0"/>
        </w:tabs>
        <w:jc w:val="both"/>
        <w:rPr>
          <w:rFonts w:cs="Arial"/>
        </w:rPr>
      </w:pPr>
      <w:r w:rsidRPr="000556ED">
        <w:rPr>
          <w:rFonts w:cs="Arial"/>
          <w:b/>
          <w:color w:val="000000"/>
        </w:rPr>
        <w:t>Artículo</w:t>
      </w:r>
      <w:r w:rsidR="006E0726" w:rsidRPr="000556ED">
        <w:rPr>
          <w:rFonts w:cs="Arial"/>
          <w:b/>
        </w:rPr>
        <w:t xml:space="preserve"> </w:t>
      </w:r>
      <w:r w:rsidRPr="000556ED">
        <w:rPr>
          <w:rFonts w:cs="Arial"/>
          <w:b/>
          <w:color w:val="000000"/>
        </w:rPr>
        <w:t>2.3.</w:t>
      </w:r>
      <w:r w:rsidR="00051996">
        <w:rPr>
          <w:rFonts w:cs="Arial"/>
          <w:b/>
          <w:color w:val="000000"/>
        </w:rPr>
        <w:t>1</w:t>
      </w:r>
      <w:r w:rsidRPr="000556ED">
        <w:rPr>
          <w:rFonts w:cs="Arial"/>
          <w:b/>
          <w:color w:val="000000"/>
        </w:rPr>
        <w:t>.</w:t>
      </w:r>
      <w:r w:rsidR="00051996">
        <w:rPr>
          <w:rFonts w:cs="Arial"/>
          <w:b/>
          <w:color w:val="000000"/>
        </w:rPr>
        <w:t>7</w:t>
      </w:r>
      <w:r w:rsidRPr="000556ED">
        <w:rPr>
          <w:rFonts w:cs="Arial"/>
          <w:b/>
          <w:color w:val="000000"/>
        </w:rPr>
        <w:t>.4.1</w:t>
      </w:r>
      <w:r w:rsidR="009B3518" w:rsidRPr="000556ED">
        <w:rPr>
          <w:rFonts w:cs="Arial"/>
          <w:b/>
        </w:rPr>
        <w:t>.</w:t>
      </w:r>
      <w:r w:rsidR="009B3518" w:rsidRPr="000556ED">
        <w:rPr>
          <w:rFonts w:cs="Arial"/>
        </w:rPr>
        <w:t xml:space="preserve"> </w:t>
      </w:r>
      <w:r w:rsidR="009B3518" w:rsidRPr="000556ED">
        <w:rPr>
          <w:rFonts w:cs="Arial"/>
          <w:b/>
          <w:i/>
        </w:rPr>
        <w:t>Planeación.</w:t>
      </w:r>
      <w:r w:rsidR="009B3518" w:rsidRPr="000556ED">
        <w:rPr>
          <w:rFonts w:cs="Arial"/>
          <w:i/>
        </w:rPr>
        <w:t xml:space="preserve"> </w:t>
      </w:r>
      <w:r w:rsidR="009B3518" w:rsidRPr="000556ED">
        <w:rPr>
          <w:rFonts w:cs="Arial"/>
        </w:rPr>
        <w:t xml:space="preserve">Las entidades territoriales certificadas en educación establecerán </w:t>
      </w:r>
      <w:r w:rsidR="009B3518" w:rsidRPr="000556ED">
        <w:rPr>
          <w:rFonts w:cs="Arial"/>
          <w:color w:val="222222"/>
          <w:shd w:val="clear" w:color="auto" w:fill="FFFFFF"/>
        </w:rPr>
        <w:t xml:space="preserve">los objetivos y metas de la cobertura educativa </w:t>
      </w:r>
      <w:r w:rsidR="009B3518" w:rsidRPr="000556ED">
        <w:rPr>
          <w:rFonts w:cs="Arial"/>
        </w:rPr>
        <w:t xml:space="preserve">en concordancia con </w:t>
      </w:r>
      <w:r w:rsidR="00B912BE" w:rsidRPr="000556ED">
        <w:rPr>
          <w:rFonts w:cs="Arial"/>
        </w:rPr>
        <w:t>el</w:t>
      </w:r>
      <w:r w:rsidR="009B3518" w:rsidRPr="000556ED">
        <w:rPr>
          <w:rFonts w:cs="Arial"/>
        </w:rPr>
        <w:t xml:space="preserve"> plan de </w:t>
      </w:r>
      <w:r w:rsidR="009B3518" w:rsidRPr="000556ED">
        <w:rPr>
          <w:rFonts w:eastAsia="Verdana" w:cs="Arial"/>
        </w:rPr>
        <w:t>desarroll</w:t>
      </w:r>
      <w:r w:rsidR="00BD1CC3" w:rsidRPr="000556ED">
        <w:rPr>
          <w:rFonts w:eastAsia="Verdana" w:cs="Arial"/>
        </w:rPr>
        <w:t xml:space="preserve">o nacional, sectorial y los planes </w:t>
      </w:r>
      <w:r w:rsidR="009B3518" w:rsidRPr="000556ED">
        <w:rPr>
          <w:rFonts w:eastAsia="Verdana" w:cs="Arial"/>
        </w:rPr>
        <w:t>territorial</w:t>
      </w:r>
      <w:r w:rsidR="00BD1CC3" w:rsidRPr="000556ED">
        <w:rPr>
          <w:rFonts w:eastAsia="Verdana" w:cs="Arial"/>
        </w:rPr>
        <w:t>es existentes</w:t>
      </w:r>
      <w:r w:rsidR="009B3518" w:rsidRPr="000556ED">
        <w:rPr>
          <w:rFonts w:eastAsia="Verdana" w:cs="Arial"/>
        </w:rPr>
        <w:t xml:space="preserve">, </w:t>
      </w:r>
      <w:r w:rsidR="009B3518" w:rsidRPr="000556ED">
        <w:rPr>
          <w:rFonts w:cs="Arial"/>
          <w:color w:val="222222"/>
        </w:rPr>
        <w:t xml:space="preserve">mediante el </w:t>
      </w:r>
      <w:r w:rsidR="009B3518" w:rsidRPr="000556ED">
        <w:rPr>
          <w:rStyle w:val="apple-converted-space"/>
          <w:rFonts w:cs="Arial"/>
          <w:color w:val="222222"/>
        </w:rPr>
        <w:t>anális</w:t>
      </w:r>
      <w:r w:rsidR="009B3518" w:rsidRPr="000556ED">
        <w:rPr>
          <w:rStyle w:val="apple-converted-space"/>
          <w:rFonts w:cs="Arial"/>
          <w:color w:val="222222"/>
          <w:shd w:val="clear" w:color="auto" w:fill="FFFFFF"/>
        </w:rPr>
        <w:t>is</w:t>
      </w:r>
      <w:r w:rsidR="009B3518" w:rsidRPr="000556ED">
        <w:rPr>
          <w:rFonts w:cs="Arial"/>
        </w:rPr>
        <w:t xml:space="preserve"> de</w:t>
      </w:r>
      <w:r w:rsidR="00976DB9" w:rsidRPr="00976DB9">
        <w:rPr>
          <w:rFonts w:cs="Arial"/>
        </w:rPr>
        <w:t xml:space="preserve"> su información demográfica, características de la población escolar</w:t>
      </w:r>
      <w:r w:rsidR="00976DB9" w:rsidRPr="00A63210">
        <w:rPr>
          <w:rFonts w:cs="Arial"/>
        </w:rPr>
        <w:t xml:space="preserve">, población por fuera del sistema educativo, </w:t>
      </w:r>
      <w:r w:rsidR="000F1E03" w:rsidRPr="00A63210">
        <w:rPr>
          <w:rFonts w:cs="Arial"/>
        </w:rPr>
        <w:t>menores</w:t>
      </w:r>
      <w:r w:rsidR="00976DB9" w:rsidRPr="00A63210">
        <w:rPr>
          <w:rFonts w:cs="Arial"/>
        </w:rPr>
        <w:t xml:space="preserve"> que transita</w:t>
      </w:r>
      <w:r w:rsidR="000F1E03" w:rsidRPr="00A63210">
        <w:rPr>
          <w:rFonts w:cs="Arial"/>
        </w:rPr>
        <w:t>n</w:t>
      </w:r>
      <w:r w:rsidR="00976DB9" w:rsidRPr="00A63210">
        <w:rPr>
          <w:rFonts w:cs="Arial"/>
        </w:rPr>
        <w:t xml:space="preserve"> de educación inicial a educación</w:t>
      </w:r>
      <w:r w:rsidR="00976DB9" w:rsidRPr="00976DB9">
        <w:rPr>
          <w:rFonts w:cs="Arial"/>
        </w:rPr>
        <w:t xml:space="preserve"> formal, estadísticas del sector, plantas de personal, infraestructura y estrategias de acceso y permanencia. </w:t>
      </w:r>
    </w:p>
    <w:p w14:paraId="744E6A03" w14:textId="77777777" w:rsidR="002E0D11" w:rsidRPr="00976DB9" w:rsidRDefault="002E0D11" w:rsidP="00976DB9">
      <w:pPr>
        <w:tabs>
          <w:tab w:val="left" w:pos="0"/>
        </w:tabs>
        <w:jc w:val="both"/>
        <w:rPr>
          <w:rFonts w:cs="Arial"/>
        </w:rPr>
      </w:pPr>
    </w:p>
    <w:p w14:paraId="5CAEFBC6" w14:textId="3B93702B" w:rsidR="009B3518" w:rsidRPr="000556ED" w:rsidRDefault="009B3518" w:rsidP="00DE4D77">
      <w:pPr>
        <w:tabs>
          <w:tab w:val="left" w:pos="0"/>
        </w:tabs>
        <w:jc w:val="both"/>
        <w:rPr>
          <w:rFonts w:cs="Arial"/>
        </w:rPr>
      </w:pPr>
      <w:r w:rsidRPr="000556ED">
        <w:rPr>
          <w:rFonts w:cs="Arial"/>
        </w:rPr>
        <w:lastRenderedPageBreak/>
        <w:t xml:space="preserve">El ejercicio de la planeación en las entidades territoriales certificadas guiará el adecuado cumplimiento </w:t>
      </w:r>
      <w:r w:rsidR="00DA1DEA" w:rsidRPr="000556ED">
        <w:rPr>
          <w:rFonts w:cs="Arial"/>
        </w:rPr>
        <w:t>d</w:t>
      </w:r>
      <w:r w:rsidRPr="000556ED">
        <w:rPr>
          <w:rFonts w:cs="Arial"/>
        </w:rPr>
        <w:t xml:space="preserve">el proceso de gestión de cobertura </w:t>
      </w:r>
      <w:r w:rsidR="00DA1DEA" w:rsidRPr="000556ED">
        <w:rPr>
          <w:rFonts w:cs="Arial"/>
        </w:rPr>
        <w:t xml:space="preserve">articulando </w:t>
      </w:r>
      <w:r w:rsidR="00513E65" w:rsidRPr="000556ED">
        <w:rPr>
          <w:rFonts w:cs="Arial"/>
          <w:color w:val="000000"/>
        </w:rPr>
        <w:t xml:space="preserve">el recurso humano, la infraestructura física </w:t>
      </w:r>
      <w:r w:rsidR="00513E65" w:rsidRPr="000556ED">
        <w:rPr>
          <w:rFonts w:cs="Arial"/>
        </w:rPr>
        <w:t xml:space="preserve">y las estrategias de acceso y permanencia, </w:t>
      </w:r>
      <w:r w:rsidRPr="000556ED">
        <w:rPr>
          <w:rFonts w:cs="Arial"/>
        </w:rPr>
        <w:t xml:space="preserve">para </w:t>
      </w:r>
      <w:r w:rsidR="00513E65" w:rsidRPr="000556ED">
        <w:rPr>
          <w:rFonts w:cs="Arial"/>
        </w:rPr>
        <w:t>asegurar</w:t>
      </w:r>
      <w:r w:rsidRPr="000556ED">
        <w:rPr>
          <w:rFonts w:cs="Arial"/>
        </w:rPr>
        <w:t xml:space="preserve"> la prestación</w:t>
      </w:r>
      <w:r w:rsidRPr="000556ED">
        <w:rPr>
          <w:rFonts w:cs="Arial"/>
          <w:color w:val="000000"/>
        </w:rPr>
        <w:t xml:space="preserve"> oportuna del servicio y su continuidad durante el calendario escolar en el sistema educativo oficial.</w:t>
      </w:r>
    </w:p>
    <w:p w14:paraId="3FFDCA59" w14:textId="77777777" w:rsidR="009B3518" w:rsidRPr="000556ED" w:rsidRDefault="009B3518" w:rsidP="00DE4D77">
      <w:pPr>
        <w:tabs>
          <w:tab w:val="left" w:pos="0"/>
        </w:tabs>
        <w:jc w:val="both"/>
        <w:rPr>
          <w:rFonts w:eastAsia="Verdana" w:cs="Arial"/>
        </w:rPr>
      </w:pPr>
    </w:p>
    <w:p w14:paraId="064895FF" w14:textId="7E653328" w:rsidR="002E6E7D" w:rsidRPr="000556ED" w:rsidRDefault="009B3518" w:rsidP="00DE4D77">
      <w:pPr>
        <w:tabs>
          <w:tab w:val="left" w:pos="0"/>
        </w:tabs>
        <w:jc w:val="both"/>
        <w:rPr>
          <w:rFonts w:cs="Arial"/>
        </w:rPr>
      </w:pPr>
      <w:r w:rsidRPr="000556ED">
        <w:rPr>
          <w:rFonts w:cs="Arial"/>
          <w:b/>
        </w:rPr>
        <w:t xml:space="preserve">Artículo </w:t>
      </w:r>
      <w:r w:rsidR="006E0726" w:rsidRPr="000556ED">
        <w:rPr>
          <w:rFonts w:cs="Arial"/>
          <w:b/>
          <w:color w:val="000000"/>
        </w:rPr>
        <w:t>2.3.</w:t>
      </w:r>
      <w:r w:rsidR="00051996">
        <w:rPr>
          <w:rFonts w:cs="Arial"/>
          <w:b/>
          <w:color w:val="000000"/>
        </w:rPr>
        <w:t>1</w:t>
      </w:r>
      <w:r w:rsidR="006E0726" w:rsidRPr="000556ED">
        <w:rPr>
          <w:rFonts w:cs="Arial"/>
          <w:b/>
          <w:color w:val="000000"/>
        </w:rPr>
        <w:t>.</w:t>
      </w:r>
      <w:r w:rsidR="00051996">
        <w:rPr>
          <w:rFonts w:cs="Arial"/>
          <w:b/>
          <w:color w:val="000000"/>
        </w:rPr>
        <w:t>7</w:t>
      </w:r>
      <w:r w:rsidR="006E0726" w:rsidRPr="000556ED">
        <w:rPr>
          <w:rFonts w:cs="Arial"/>
          <w:b/>
          <w:color w:val="000000"/>
        </w:rPr>
        <w:t>.4.2</w:t>
      </w:r>
      <w:r w:rsidR="006E0726" w:rsidRPr="000556ED">
        <w:rPr>
          <w:rFonts w:cs="Arial"/>
          <w:b/>
        </w:rPr>
        <w:t>.</w:t>
      </w:r>
      <w:r w:rsidR="006E0726" w:rsidRPr="000556ED">
        <w:rPr>
          <w:rFonts w:cs="Arial"/>
        </w:rPr>
        <w:t xml:space="preserve"> </w:t>
      </w:r>
      <w:r w:rsidRPr="000556ED">
        <w:rPr>
          <w:rFonts w:cs="Arial"/>
          <w:b/>
          <w:i/>
        </w:rPr>
        <w:t xml:space="preserve"> </w:t>
      </w:r>
      <w:r w:rsidR="006E0726" w:rsidRPr="000556ED">
        <w:rPr>
          <w:rFonts w:cs="Arial"/>
          <w:b/>
          <w:i/>
        </w:rPr>
        <w:t>Seguimiento y control</w:t>
      </w:r>
      <w:r w:rsidRPr="000556ED">
        <w:rPr>
          <w:rFonts w:cs="Arial"/>
          <w:b/>
          <w:i/>
        </w:rPr>
        <w:t>.</w:t>
      </w:r>
      <w:r w:rsidRPr="000556ED">
        <w:rPr>
          <w:rFonts w:cs="Arial"/>
        </w:rPr>
        <w:t xml:space="preserve"> Las entidades territoriales certificadas en educación en ejercici</w:t>
      </w:r>
      <w:r w:rsidR="00620750" w:rsidRPr="000556ED">
        <w:rPr>
          <w:rFonts w:cs="Arial"/>
        </w:rPr>
        <w:t>o de sus competencias legales realiza</w:t>
      </w:r>
      <w:r w:rsidRPr="000556ED">
        <w:rPr>
          <w:rFonts w:cs="Arial"/>
        </w:rPr>
        <w:t>rán seguim</w:t>
      </w:r>
      <w:r w:rsidR="006E0726" w:rsidRPr="000556ED">
        <w:rPr>
          <w:rFonts w:cs="Arial"/>
        </w:rPr>
        <w:t xml:space="preserve">iento y </w:t>
      </w:r>
      <w:r w:rsidRPr="000556ED">
        <w:rPr>
          <w:rFonts w:cs="Arial"/>
        </w:rPr>
        <w:t>control al proceso de gestión de cobertura con el objeto de evaluar su ejecución, identificar las inconsistencias, implementar rutas de mejoramiento continuo y garantizar la calidad en los reportes de información.</w:t>
      </w:r>
    </w:p>
    <w:p w14:paraId="29AF0D10" w14:textId="77777777" w:rsidR="00A73EAE" w:rsidRDefault="00A73EAE" w:rsidP="00DE4D77">
      <w:pPr>
        <w:tabs>
          <w:tab w:val="left" w:pos="0"/>
        </w:tabs>
        <w:jc w:val="both"/>
        <w:rPr>
          <w:rFonts w:cs="Arial"/>
        </w:rPr>
      </w:pPr>
    </w:p>
    <w:p w14:paraId="3B94E5D8" w14:textId="77777777" w:rsidR="009B3518" w:rsidRPr="000556ED" w:rsidRDefault="009B3518" w:rsidP="00DE4D77">
      <w:pPr>
        <w:tabs>
          <w:tab w:val="left" w:pos="0"/>
        </w:tabs>
        <w:jc w:val="both"/>
        <w:rPr>
          <w:rFonts w:cs="Arial"/>
        </w:rPr>
      </w:pPr>
      <w:r w:rsidRPr="000556ED">
        <w:rPr>
          <w:rFonts w:cs="Arial"/>
        </w:rPr>
        <w:t xml:space="preserve">Este seguimiento podrá efectuarse </w:t>
      </w:r>
      <w:r w:rsidR="00F567EB" w:rsidRPr="000556ED">
        <w:rPr>
          <w:rFonts w:cs="Arial"/>
        </w:rPr>
        <w:t xml:space="preserve">a través de auditorías </w:t>
      </w:r>
      <w:r w:rsidRPr="000556ED">
        <w:rPr>
          <w:rFonts w:cs="Arial"/>
        </w:rPr>
        <w:t>censal</w:t>
      </w:r>
      <w:r w:rsidR="00F567EB" w:rsidRPr="000556ED">
        <w:rPr>
          <w:rFonts w:cs="Arial"/>
        </w:rPr>
        <w:t>es</w:t>
      </w:r>
      <w:r w:rsidRPr="000556ED">
        <w:rPr>
          <w:rFonts w:cs="Arial"/>
        </w:rPr>
        <w:t xml:space="preserve"> o muestral</w:t>
      </w:r>
      <w:r w:rsidR="00F567EB" w:rsidRPr="000556ED">
        <w:rPr>
          <w:rFonts w:cs="Arial"/>
        </w:rPr>
        <w:t>es</w:t>
      </w:r>
      <w:r w:rsidRPr="000556ED">
        <w:rPr>
          <w:rFonts w:cs="Arial"/>
        </w:rPr>
        <w:t xml:space="preserve"> de acuerdo con las particularidades del componente o etapa del proceso que se audite y su periodicidad será determinada por la entidad territorial. </w:t>
      </w:r>
    </w:p>
    <w:p w14:paraId="5A4270CD" w14:textId="77777777" w:rsidR="009B3518" w:rsidRPr="000556ED" w:rsidRDefault="009B3518" w:rsidP="00DE4D77">
      <w:pPr>
        <w:tabs>
          <w:tab w:val="left" w:pos="0"/>
        </w:tabs>
        <w:jc w:val="both"/>
        <w:rPr>
          <w:rFonts w:cs="Arial"/>
        </w:rPr>
      </w:pPr>
    </w:p>
    <w:p w14:paraId="41EE4070" w14:textId="0B688596" w:rsidR="009B3518" w:rsidRPr="000556ED" w:rsidRDefault="009B3518" w:rsidP="00DE4D77">
      <w:pPr>
        <w:tabs>
          <w:tab w:val="left" w:pos="0"/>
        </w:tabs>
        <w:jc w:val="both"/>
        <w:rPr>
          <w:rFonts w:cs="Arial"/>
          <w:color w:val="000000"/>
        </w:rPr>
      </w:pPr>
      <w:r w:rsidRPr="000556ED">
        <w:rPr>
          <w:rFonts w:cs="Arial"/>
          <w:color w:val="000000"/>
        </w:rPr>
        <w:t xml:space="preserve">De igual manera, implementarán los mecanismos adicionales de seguimiento y control que señale el Ministerio de Educación Nacional y remitirán oportunamente la información que al respecto </w:t>
      </w:r>
      <w:r w:rsidR="0018193B">
        <w:rPr>
          <w:rFonts w:cs="Arial"/>
          <w:color w:val="000000"/>
        </w:rPr>
        <w:t xml:space="preserve">se </w:t>
      </w:r>
      <w:r w:rsidRPr="000556ED">
        <w:rPr>
          <w:rFonts w:cs="Arial"/>
          <w:color w:val="000000"/>
        </w:rPr>
        <w:t>les solicite, sin perjuicio del cumplimiento de lo establecido en la normatividad vigente frente al tema.</w:t>
      </w:r>
    </w:p>
    <w:p w14:paraId="6C2AEBF7" w14:textId="77777777" w:rsidR="009B3518" w:rsidRPr="000556ED" w:rsidRDefault="009B3518" w:rsidP="00DE4D77">
      <w:pPr>
        <w:pStyle w:val="Default"/>
        <w:tabs>
          <w:tab w:val="left" w:pos="0"/>
        </w:tabs>
        <w:jc w:val="both"/>
        <w:rPr>
          <w:shd w:val="clear" w:color="auto" w:fill="FFFFFF"/>
        </w:rPr>
      </w:pPr>
    </w:p>
    <w:p w14:paraId="45AB566B" w14:textId="0C5B6593" w:rsidR="008030F3" w:rsidRPr="000556ED" w:rsidRDefault="009B3518" w:rsidP="00DE4D77">
      <w:pPr>
        <w:tabs>
          <w:tab w:val="left" w:pos="0"/>
        </w:tabs>
        <w:jc w:val="both"/>
        <w:rPr>
          <w:rFonts w:cs="Arial"/>
        </w:rPr>
      </w:pPr>
      <w:r w:rsidRPr="000556ED">
        <w:rPr>
          <w:rFonts w:cs="Arial"/>
          <w:b/>
          <w:lang w:val="es-CO"/>
        </w:rPr>
        <w:t xml:space="preserve">Artículo </w:t>
      </w:r>
      <w:r w:rsidR="00E14B18" w:rsidRPr="000556ED">
        <w:rPr>
          <w:rFonts w:cs="Arial"/>
          <w:b/>
          <w:color w:val="000000"/>
        </w:rPr>
        <w:t>2.3.</w:t>
      </w:r>
      <w:r w:rsidR="00051996">
        <w:rPr>
          <w:rFonts w:cs="Arial"/>
          <w:b/>
          <w:color w:val="000000"/>
        </w:rPr>
        <w:t>1</w:t>
      </w:r>
      <w:r w:rsidR="00E14B18" w:rsidRPr="000556ED">
        <w:rPr>
          <w:rFonts w:cs="Arial"/>
          <w:b/>
          <w:color w:val="000000"/>
        </w:rPr>
        <w:t>.</w:t>
      </w:r>
      <w:r w:rsidR="00051996">
        <w:rPr>
          <w:rFonts w:cs="Arial"/>
          <w:b/>
          <w:color w:val="000000"/>
        </w:rPr>
        <w:t>7</w:t>
      </w:r>
      <w:r w:rsidR="00E14B18" w:rsidRPr="000556ED">
        <w:rPr>
          <w:rFonts w:cs="Arial"/>
          <w:b/>
          <w:color w:val="000000"/>
        </w:rPr>
        <w:t>.4.3</w:t>
      </w:r>
      <w:r w:rsidRPr="000556ED">
        <w:rPr>
          <w:rFonts w:cs="Arial"/>
          <w:b/>
          <w:lang w:val="es-CO"/>
        </w:rPr>
        <w:t xml:space="preserve">. </w:t>
      </w:r>
      <w:r w:rsidR="001A2E0F" w:rsidRPr="000556ED">
        <w:rPr>
          <w:rFonts w:cs="Arial"/>
          <w:b/>
          <w:i/>
          <w:lang w:val="es-CO"/>
        </w:rPr>
        <w:t>Reportes</w:t>
      </w:r>
      <w:r w:rsidRPr="000556ED">
        <w:rPr>
          <w:rFonts w:cs="Arial"/>
          <w:b/>
          <w:i/>
        </w:rPr>
        <w:t xml:space="preserve"> de información</w:t>
      </w:r>
      <w:r w:rsidRPr="000556ED">
        <w:rPr>
          <w:rFonts w:cs="Arial"/>
          <w:b/>
        </w:rPr>
        <w:t>.</w:t>
      </w:r>
      <w:r w:rsidRPr="000556ED">
        <w:rPr>
          <w:rFonts w:cs="Arial"/>
          <w:b/>
          <w:lang w:val="es-CO"/>
        </w:rPr>
        <w:t xml:space="preserve"> </w:t>
      </w:r>
      <w:r w:rsidR="008030F3" w:rsidRPr="000556ED">
        <w:rPr>
          <w:rFonts w:cs="Arial"/>
        </w:rPr>
        <w:t xml:space="preserve">La información reportada por las entidades territoriales certificadas al </w:t>
      </w:r>
      <w:r w:rsidR="008030F3" w:rsidRPr="000556ED">
        <w:rPr>
          <w:rFonts w:cs="Arial"/>
          <w:color w:val="000000"/>
        </w:rPr>
        <w:t>Ministerio de Educación Nacional</w:t>
      </w:r>
      <w:r w:rsidR="008030F3" w:rsidRPr="000556ED">
        <w:rPr>
          <w:rFonts w:cs="Arial"/>
        </w:rPr>
        <w:t xml:space="preserve"> en el marco del </w:t>
      </w:r>
      <w:r w:rsidR="008030F3" w:rsidRPr="000556ED">
        <w:rPr>
          <w:rFonts w:cs="Arial"/>
          <w:color w:val="000000"/>
        </w:rPr>
        <w:t>proceso de gestión de cobertura</w:t>
      </w:r>
      <w:r w:rsidR="008030F3" w:rsidRPr="000556ED">
        <w:rPr>
          <w:rFonts w:cs="Arial"/>
        </w:rPr>
        <w:t xml:space="preserve"> tiene los siguientes objetivos:</w:t>
      </w:r>
    </w:p>
    <w:p w14:paraId="591F3218" w14:textId="77777777" w:rsidR="008030F3" w:rsidRPr="000556ED" w:rsidRDefault="008030F3" w:rsidP="00DE4D77">
      <w:pPr>
        <w:tabs>
          <w:tab w:val="left" w:pos="0"/>
        </w:tabs>
        <w:jc w:val="both"/>
        <w:rPr>
          <w:rFonts w:cs="Arial"/>
        </w:rPr>
      </w:pPr>
    </w:p>
    <w:p w14:paraId="1CD199CA" w14:textId="77777777" w:rsidR="008030F3" w:rsidRPr="000556ED" w:rsidRDefault="008030F3" w:rsidP="001138A2">
      <w:pPr>
        <w:numPr>
          <w:ilvl w:val="0"/>
          <w:numId w:val="3"/>
        </w:numPr>
        <w:ind w:left="567" w:hanging="283"/>
        <w:jc w:val="both"/>
        <w:rPr>
          <w:rFonts w:cs="Arial"/>
        </w:rPr>
      </w:pPr>
      <w:r w:rsidRPr="000556ED">
        <w:rPr>
          <w:rFonts w:cs="Arial"/>
        </w:rPr>
        <w:t>Generar estadísticas e indicadores del proceso.</w:t>
      </w:r>
    </w:p>
    <w:p w14:paraId="30059068"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Obtener la información registrada en los sistemas de matrícula, infraestructura educativa y deserción escolar.</w:t>
      </w:r>
    </w:p>
    <w:p w14:paraId="6081BE32"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Obtener la distribución de la planta de cargos docente, directivo docente y administrativo.</w:t>
      </w:r>
    </w:p>
    <w:p w14:paraId="6C6A6AE3"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Cuantificar la población atendida en los niveles de educación preescolar, básica y media.</w:t>
      </w:r>
    </w:p>
    <w:p w14:paraId="499387CA"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Consolidar el inventario de infraestructura educativa.</w:t>
      </w:r>
    </w:p>
    <w:p w14:paraId="3BCD3E01"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 xml:space="preserve">Caracterizar los beneficiarios y las estrategias de permanencia que se adopten y se asignen en las </w:t>
      </w:r>
      <w:r w:rsidRPr="000556ED">
        <w:rPr>
          <w:rFonts w:cs="Arial"/>
          <w:lang w:val="x-none" w:eastAsia="x-none"/>
        </w:rPr>
        <w:t>entidades territoriales certificadas en educació</w:t>
      </w:r>
      <w:r w:rsidRPr="000556ED">
        <w:rPr>
          <w:rFonts w:cs="Arial"/>
          <w:lang w:val="es-CO" w:eastAsia="x-none"/>
        </w:rPr>
        <w:t>n.</w:t>
      </w:r>
    </w:p>
    <w:p w14:paraId="4BD07C3D" w14:textId="77777777" w:rsidR="008030F3" w:rsidRPr="000556ED" w:rsidRDefault="008030F3" w:rsidP="001138A2">
      <w:pPr>
        <w:numPr>
          <w:ilvl w:val="0"/>
          <w:numId w:val="3"/>
        </w:numPr>
        <w:ind w:left="567" w:hanging="283"/>
        <w:jc w:val="both"/>
        <w:rPr>
          <w:rFonts w:cs="Arial"/>
          <w:lang w:val="es-CO" w:eastAsia="x-none"/>
        </w:rPr>
      </w:pPr>
      <w:r w:rsidRPr="000556ED">
        <w:rPr>
          <w:rFonts w:cs="Arial"/>
          <w:lang w:val="es-CO" w:eastAsia="x-none"/>
        </w:rPr>
        <w:t>Identificar la población en riesgo de deserción escolar.</w:t>
      </w:r>
    </w:p>
    <w:p w14:paraId="183AFBC4" w14:textId="77777777" w:rsidR="005F63E3" w:rsidRDefault="005F63E3" w:rsidP="001138A2">
      <w:pPr>
        <w:tabs>
          <w:tab w:val="left" w:pos="0"/>
        </w:tabs>
        <w:ind w:left="567" w:hanging="283"/>
        <w:rPr>
          <w:rFonts w:cs="Arial"/>
          <w:b/>
          <w:color w:val="000000"/>
        </w:rPr>
      </w:pPr>
    </w:p>
    <w:p w14:paraId="29D94C3F" w14:textId="77777777" w:rsidR="000426AC" w:rsidRPr="000556ED" w:rsidRDefault="000426AC" w:rsidP="00DE4D77">
      <w:pPr>
        <w:tabs>
          <w:tab w:val="left" w:pos="0"/>
        </w:tabs>
        <w:rPr>
          <w:rFonts w:cs="Arial"/>
          <w:b/>
          <w:color w:val="000000"/>
        </w:rPr>
      </w:pPr>
    </w:p>
    <w:p w14:paraId="104ECFA7" w14:textId="77777777" w:rsidR="009B3518" w:rsidRPr="000556ED" w:rsidRDefault="009B6DDB" w:rsidP="00DE4D77">
      <w:pPr>
        <w:tabs>
          <w:tab w:val="left" w:pos="0"/>
        </w:tabs>
        <w:jc w:val="center"/>
        <w:rPr>
          <w:rFonts w:cs="Arial"/>
          <w:b/>
          <w:color w:val="000000"/>
        </w:rPr>
      </w:pPr>
      <w:r w:rsidRPr="000556ED">
        <w:rPr>
          <w:rFonts w:cs="Arial"/>
          <w:b/>
          <w:color w:val="000000"/>
        </w:rPr>
        <w:t>SECCIÓN 5</w:t>
      </w:r>
    </w:p>
    <w:p w14:paraId="3A80E713" w14:textId="77777777" w:rsidR="00EE0865" w:rsidRPr="000556ED" w:rsidRDefault="009B3518" w:rsidP="00EE0865">
      <w:pPr>
        <w:jc w:val="center"/>
        <w:rPr>
          <w:rFonts w:cs="Arial"/>
          <w:b/>
          <w:strike/>
          <w:color w:val="000000"/>
        </w:rPr>
      </w:pPr>
      <w:r w:rsidRPr="000556ED">
        <w:rPr>
          <w:rFonts w:cs="Arial"/>
          <w:b/>
          <w:color w:val="000000"/>
        </w:rPr>
        <w:t>COMPONENTES DEL PROCESO</w:t>
      </w:r>
      <w:r w:rsidR="00EE0865">
        <w:rPr>
          <w:rFonts w:cs="Arial"/>
          <w:b/>
          <w:color w:val="000000"/>
        </w:rPr>
        <w:t xml:space="preserve"> </w:t>
      </w:r>
      <w:r w:rsidR="00EE0865">
        <w:rPr>
          <w:rFonts w:cs="Arial"/>
          <w:b/>
        </w:rPr>
        <w:t>DE GESTION DE LA COBERTURA EDUCATIVA</w:t>
      </w:r>
    </w:p>
    <w:p w14:paraId="7E2DA096" w14:textId="77777777" w:rsidR="009B3518" w:rsidRPr="000556ED" w:rsidRDefault="009B3518" w:rsidP="00DE4D77">
      <w:pPr>
        <w:tabs>
          <w:tab w:val="left" w:pos="0"/>
          <w:tab w:val="left" w:pos="2780"/>
        </w:tabs>
        <w:jc w:val="center"/>
        <w:rPr>
          <w:rFonts w:cs="Arial"/>
          <w:b/>
          <w:color w:val="000000"/>
        </w:rPr>
      </w:pPr>
    </w:p>
    <w:p w14:paraId="5A5064E6" w14:textId="2A02C2A6" w:rsidR="009B3518" w:rsidRPr="000556ED" w:rsidRDefault="009B3518" w:rsidP="00DE4D77">
      <w:pPr>
        <w:tabs>
          <w:tab w:val="left" w:pos="0"/>
        </w:tabs>
        <w:jc w:val="both"/>
        <w:rPr>
          <w:rFonts w:cs="Arial"/>
        </w:rPr>
      </w:pPr>
      <w:r w:rsidRPr="000556ED">
        <w:rPr>
          <w:rFonts w:cs="Arial"/>
          <w:b/>
          <w:color w:val="000000"/>
        </w:rPr>
        <w:t>Artículo</w:t>
      </w:r>
      <w:r w:rsidRPr="000556ED">
        <w:rPr>
          <w:rFonts w:cs="Arial"/>
          <w:b/>
        </w:rPr>
        <w:t xml:space="preserve"> </w:t>
      </w:r>
      <w:r w:rsidR="009B6DDB" w:rsidRPr="000556ED">
        <w:rPr>
          <w:rFonts w:cs="Arial"/>
          <w:b/>
          <w:color w:val="000000"/>
        </w:rPr>
        <w:t>2.3.</w:t>
      </w:r>
      <w:r w:rsidR="00771DFC">
        <w:rPr>
          <w:rFonts w:cs="Arial"/>
          <w:b/>
          <w:color w:val="000000"/>
        </w:rPr>
        <w:t>1</w:t>
      </w:r>
      <w:r w:rsidR="009B6DDB" w:rsidRPr="000556ED">
        <w:rPr>
          <w:rFonts w:cs="Arial"/>
          <w:b/>
          <w:color w:val="000000"/>
        </w:rPr>
        <w:t>.</w:t>
      </w:r>
      <w:r w:rsidR="00771DFC">
        <w:rPr>
          <w:rFonts w:cs="Arial"/>
          <w:b/>
          <w:color w:val="000000"/>
        </w:rPr>
        <w:t>7</w:t>
      </w:r>
      <w:r w:rsidR="009B6DDB" w:rsidRPr="000556ED">
        <w:rPr>
          <w:rFonts w:cs="Arial"/>
          <w:b/>
          <w:color w:val="000000"/>
        </w:rPr>
        <w:t>.5.1</w:t>
      </w:r>
      <w:r w:rsidRPr="000556ED">
        <w:rPr>
          <w:rFonts w:cs="Arial"/>
          <w:b/>
        </w:rPr>
        <w:t xml:space="preserve">. </w:t>
      </w:r>
      <w:r w:rsidRPr="000556ED">
        <w:rPr>
          <w:rFonts w:cs="Arial"/>
          <w:b/>
          <w:i/>
        </w:rPr>
        <w:t>Componentes del proceso de gestión de cobertura educativa.</w:t>
      </w:r>
      <w:r w:rsidRPr="000556ED">
        <w:rPr>
          <w:rFonts w:cs="Arial"/>
        </w:rPr>
        <w:t xml:space="preserve"> El proceso de gestión de cobertura está conformado por los siguientes componentes:</w:t>
      </w:r>
    </w:p>
    <w:p w14:paraId="593BA804" w14:textId="77777777" w:rsidR="0084377A" w:rsidRPr="0078481F" w:rsidRDefault="0084377A" w:rsidP="0078481F">
      <w:pPr>
        <w:tabs>
          <w:tab w:val="left" w:pos="0"/>
        </w:tabs>
        <w:jc w:val="both"/>
        <w:rPr>
          <w:rFonts w:cs="Arial"/>
        </w:rPr>
      </w:pPr>
    </w:p>
    <w:p w14:paraId="60A980D6" w14:textId="77777777" w:rsidR="0084377A" w:rsidRPr="0078481F" w:rsidRDefault="0084377A" w:rsidP="00814DE6">
      <w:pPr>
        <w:pStyle w:val="Prrafodelista"/>
        <w:numPr>
          <w:ilvl w:val="0"/>
          <w:numId w:val="38"/>
        </w:numPr>
        <w:tabs>
          <w:tab w:val="left" w:pos="0"/>
        </w:tabs>
        <w:spacing w:after="0" w:line="240" w:lineRule="auto"/>
        <w:ind w:left="567" w:hanging="283"/>
        <w:jc w:val="both"/>
        <w:rPr>
          <w:rFonts w:ascii="Arial" w:hAnsi="Arial" w:cs="Arial"/>
          <w:sz w:val="24"/>
          <w:szCs w:val="24"/>
        </w:rPr>
      </w:pPr>
      <w:r w:rsidRPr="0078481F">
        <w:rPr>
          <w:rFonts w:ascii="Arial" w:hAnsi="Arial" w:cs="Arial"/>
          <w:sz w:val="24"/>
          <w:szCs w:val="24"/>
        </w:rPr>
        <w:t xml:space="preserve">Tránsito </w:t>
      </w:r>
      <w:r w:rsidR="0078481F">
        <w:rPr>
          <w:rFonts w:ascii="Arial" w:hAnsi="Arial" w:cs="Arial"/>
          <w:sz w:val="24"/>
          <w:szCs w:val="24"/>
          <w:lang w:val="es-CO"/>
        </w:rPr>
        <w:t xml:space="preserve">armónico </w:t>
      </w:r>
      <w:r w:rsidRPr="0078481F">
        <w:rPr>
          <w:rFonts w:ascii="Arial" w:hAnsi="Arial" w:cs="Arial"/>
          <w:sz w:val="24"/>
          <w:szCs w:val="24"/>
        </w:rPr>
        <w:t>a la educación formal</w:t>
      </w:r>
    </w:p>
    <w:p w14:paraId="61C07459" w14:textId="77777777" w:rsidR="0084377A" w:rsidRPr="0078481F" w:rsidRDefault="0084377A" w:rsidP="00814DE6">
      <w:pPr>
        <w:pStyle w:val="Prrafodelista"/>
        <w:numPr>
          <w:ilvl w:val="0"/>
          <w:numId w:val="38"/>
        </w:numPr>
        <w:tabs>
          <w:tab w:val="left" w:pos="0"/>
        </w:tabs>
        <w:spacing w:after="0" w:line="240" w:lineRule="auto"/>
        <w:ind w:left="567" w:hanging="283"/>
        <w:jc w:val="both"/>
        <w:rPr>
          <w:rFonts w:ascii="Arial" w:hAnsi="Arial" w:cs="Arial"/>
          <w:sz w:val="24"/>
          <w:szCs w:val="24"/>
        </w:rPr>
      </w:pPr>
      <w:r w:rsidRPr="0078481F">
        <w:rPr>
          <w:rFonts w:ascii="Arial" w:hAnsi="Arial" w:cs="Arial"/>
          <w:sz w:val="24"/>
          <w:szCs w:val="24"/>
        </w:rPr>
        <w:t>Matrícula</w:t>
      </w:r>
    </w:p>
    <w:p w14:paraId="2F3C55AC" w14:textId="77777777" w:rsidR="009B3518" w:rsidRPr="0078481F" w:rsidRDefault="009B3518" w:rsidP="00814DE6">
      <w:pPr>
        <w:pStyle w:val="Prrafodelista"/>
        <w:numPr>
          <w:ilvl w:val="0"/>
          <w:numId w:val="38"/>
        </w:numPr>
        <w:tabs>
          <w:tab w:val="left" w:pos="0"/>
        </w:tabs>
        <w:spacing w:after="0" w:line="240" w:lineRule="auto"/>
        <w:ind w:left="567" w:hanging="283"/>
        <w:jc w:val="both"/>
        <w:rPr>
          <w:rFonts w:ascii="Arial" w:hAnsi="Arial" w:cs="Arial"/>
          <w:sz w:val="24"/>
          <w:szCs w:val="24"/>
        </w:rPr>
      </w:pPr>
      <w:r w:rsidRPr="0078481F">
        <w:rPr>
          <w:rFonts w:ascii="Arial" w:hAnsi="Arial" w:cs="Arial"/>
          <w:sz w:val="24"/>
          <w:szCs w:val="24"/>
        </w:rPr>
        <w:t>Recursos humanos para la cobertura educativa</w:t>
      </w:r>
    </w:p>
    <w:p w14:paraId="38AF6B12" w14:textId="77777777" w:rsidR="009B3518" w:rsidRPr="0078481F" w:rsidRDefault="009B3518" w:rsidP="00814DE6">
      <w:pPr>
        <w:pStyle w:val="Prrafodelista"/>
        <w:numPr>
          <w:ilvl w:val="0"/>
          <w:numId w:val="38"/>
        </w:numPr>
        <w:tabs>
          <w:tab w:val="left" w:pos="0"/>
        </w:tabs>
        <w:spacing w:after="0" w:line="240" w:lineRule="auto"/>
        <w:ind w:left="567" w:hanging="283"/>
        <w:jc w:val="both"/>
        <w:rPr>
          <w:rFonts w:ascii="Arial" w:hAnsi="Arial" w:cs="Arial"/>
          <w:sz w:val="24"/>
          <w:szCs w:val="24"/>
        </w:rPr>
      </w:pPr>
      <w:r w:rsidRPr="0078481F">
        <w:rPr>
          <w:rFonts w:ascii="Arial" w:hAnsi="Arial" w:cs="Arial"/>
          <w:sz w:val="24"/>
          <w:szCs w:val="24"/>
        </w:rPr>
        <w:t>Infraestructura educativa</w:t>
      </w:r>
    </w:p>
    <w:p w14:paraId="3CAB653C" w14:textId="77777777" w:rsidR="009B3518" w:rsidRPr="0078481F" w:rsidRDefault="009B3518" w:rsidP="00814DE6">
      <w:pPr>
        <w:pStyle w:val="Prrafodelista"/>
        <w:numPr>
          <w:ilvl w:val="0"/>
          <w:numId w:val="38"/>
        </w:numPr>
        <w:tabs>
          <w:tab w:val="left" w:pos="0"/>
        </w:tabs>
        <w:spacing w:after="0" w:line="240" w:lineRule="auto"/>
        <w:ind w:left="567" w:hanging="283"/>
        <w:jc w:val="both"/>
        <w:rPr>
          <w:rFonts w:ascii="Arial" w:hAnsi="Arial" w:cs="Arial"/>
          <w:sz w:val="24"/>
          <w:szCs w:val="24"/>
        </w:rPr>
      </w:pPr>
      <w:r w:rsidRPr="0078481F">
        <w:rPr>
          <w:rFonts w:ascii="Arial" w:hAnsi="Arial" w:cs="Arial"/>
          <w:sz w:val="24"/>
          <w:szCs w:val="24"/>
        </w:rPr>
        <w:t>Estrategias de permanencia</w:t>
      </w:r>
    </w:p>
    <w:p w14:paraId="16578485" w14:textId="77777777" w:rsidR="009B3518" w:rsidRPr="000556ED" w:rsidRDefault="009B3518" w:rsidP="000E567F">
      <w:pPr>
        <w:tabs>
          <w:tab w:val="left" w:pos="0"/>
        </w:tabs>
        <w:jc w:val="both"/>
        <w:rPr>
          <w:rFonts w:cs="Arial"/>
        </w:rPr>
      </w:pPr>
    </w:p>
    <w:p w14:paraId="575E3B19" w14:textId="77777777" w:rsidR="0071461C" w:rsidRDefault="00466F2C" w:rsidP="00DE4D77">
      <w:pPr>
        <w:jc w:val="both"/>
        <w:rPr>
          <w:rFonts w:eastAsia="Arial" w:cs="Arial"/>
        </w:rPr>
      </w:pPr>
      <w:bookmarkStart w:id="3" w:name="_Hlk503520528"/>
      <w:r w:rsidRPr="000556ED">
        <w:rPr>
          <w:rFonts w:eastAsia="Calibri" w:cs="Arial"/>
          <w:b/>
          <w:lang w:val="es-CO" w:eastAsia="en-US"/>
        </w:rPr>
        <w:t xml:space="preserve">Artículo </w:t>
      </w:r>
      <w:bookmarkStart w:id="4" w:name="_Hlk498698077"/>
      <w:r w:rsidR="0084791D" w:rsidRPr="000556ED">
        <w:rPr>
          <w:rFonts w:cs="Arial"/>
          <w:b/>
          <w:color w:val="000000"/>
        </w:rPr>
        <w:t>2.3.</w:t>
      </w:r>
      <w:r w:rsidR="00771DFC">
        <w:rPr>
          <w:rFonts w:cs="Arial"/>
          <w:b/>
          <w:color w:val="000000"/>
        </w:rPr>
        <w:t>1</w:t>
      </w:r>
      <w:r w:rsidR="0084791D" w:rsidRPr="000556ED">
        <w:rPr>
          <w:rFonts w:cs="Arial"/>
          <w:b/>
          <w:color w:val="000000"/>
        </w:rPr>
        <w:t>.</w:t>
      </w:r>
      <w:r w:rsidR="00771DFC">
        <w:rPr>
          <w:rFonts w:cs="Arial"/>
          <w:b/>
          <w:color w:val="000000"/>
        </w:rPr>
        <w:t>7</w:t>
      </w:r>
      <w:r w:rsidR="0084791D" w:rsidRPr="000556ED">
        <w:rPr>
          <w:rFonts w:cs="Arial"/>
          <w:b/>
          <w:color w:val="000000"/>
        </w:rPr>
        <w:t>.5.2</w:t>
      </w:r>
      <w:r w:rsidR="0084791D" w:rsidRPr="000556ED">
        <w:rPr>
          <w:rFonts w:cs="Arial"/>
          <w:b/>
        </w:rPr>
        <w:t xml:space="preserve">. </w:t>
      </w:r>
      <w:r w:rsidRPr="000556ED">
        <w:rPr>
          <w:rFonts w:eastAsia="Calibri" w:cs="Arial"/>
          <w:b/>
          <w:i/>
          <w:lang w:val="es-CO" w:eastAsia="en-US"/>
        </w:rPr>
        <w:t>Tránsito armónico a la educación formal</w:t>
      </w:r>
      <w:bookmarkEnd w:id="4"/>
      <w:r w:rsidRPr="000556ED">
        <w:rPr>
          <w:rFonts w:eastAsia="Calibri" w:cs="Arial"/>
          <w:b/>
          <w:i/>
          <w:lang w:val="es-CO" w:eastAsia="en-US"/>
        </w:rPr>
        <w:t>.</w:t>
      </w:r>
      <w:r w:rsidRPr="000556ED">
        <w:rPr>
          <w:rFonts w:eastAsia="Calibri" w:cs="Arial"/>
          <w:lang w:val="es-CO" w:eastAsia="en-US"/>
        </w:rPr>
        <w:t xml:space="preserve"> El t</w:t>
      </w:r>
      <w:r w:rsidR="008D06F8" w:rsidRPr="000556ED">
        <w:rPr>
          <w:rFonts w:eastAsia="Calibri" w:cs="Arial"/>
          <w:lang w:val="es-CO" w:eastAsia="en-US"/>
        </w:rPr>
        <w:t>rá</w:t>
      </w:r>
      <w:r w:rsidRPr="000556ED">
        <w:rPr>
          <w:rFonts w:eastAsia="Calibri" w:cs="Arial"/>
          <w:lang w:val="es-CO" w:eastAsia="en-US"/>
        </w:rPr>
        <w:t xml:space="preserve">nsito armónico </w:t>
      </w:r>
      <w:r w:rsidR="008D06F8" w:rsidRPr="000556ED">
        <w:rPr>
          <w:rFonts w:eastAsia="Calibri" w:cs="Arial"/>
          <w:lang w:val="es-CO" w:eastAsia="en-US"/>
        </w:rPr>
        <w:t xml:space="preserve">a la educación formal </w:t>
      </w:r>
      <w:r w:rsidRPr="000556ED">
        <w:rPr>
          <w:rFonts w:eastAsia="Calibri" w:cs="Arial"/>
          <w:lang w:val="es-CO" w:eastAsia="en-US"/>
        </w:rPr>
        <w:t xml:space="preserve">corresponde a las acciones de acceso y permanencia </w:t>
      </w:r>
      <w:r w:rsidR="00236A14" w:rsidRPr="000556ED">
        <w:rPr>
          <w:rFonts w:eastAsia="Calibri" w:cs="Arial"/>
          <w:lang w:val="es-CO" w:eastAsia="en-US"/>
        </w:rPr>
        <w:t xml:space="preserve">que </w:t>
      </w:r>
      <w:r w:rsidR="00B6498E" w:rsidRPr="000556ED">
        <w:rPr>
          <w:rFonts w:eastAsia="Calibri" w:cs="Arial"/>
          <w:lang w:val="es-CO" w:eastAsia="en-US"/>
        </w:rPr>
        <w:t>adelantan</w:t>
      </w:r>
      <w:r w:rsidRPr="000556ED">
        <w:rPr>
          <w:rFonts w:eastAsia="Calibri" w:cs="Arial"/>
          <w:lang w:val="es-CO" w:eastAsia="en-US"/>
        </w:rPr>
        <w:t xml:space="preserve"> </w:t>
      </w:r>
      <w:r w:rsidRPr="000556ED">
        <w:rPr>
          <w:rFonts w:eastAsia="Calibri" w:cs="Arial"/>
          <w:lang w:val="es-CO" w:eastAsia="en-US"/>
        </w:rPr>
        <w:lastRenderedPageBreak/>
        <w:t xml:space="preserve">las </w:t>
      </w:r>
      <w:r w:rsidR="00236A14" w:rsidRPr="000556ED">
        <w:rPr>
          <w:rFonts w:eastAsia="Calibri" w:cs="Arial"/>
          <w:lang w:val="es-CO" w:eastAsia="en-US"/>
        </w:rPr>
        <w:t>entidades territoriales</w:t>
      </w:r>
      <w:r w:rsidR="0078481F">
        <w:rPr>
          <w:rFonts w:eastAsia="Calibri" w:cs="Arial"/>
          <w:lang w:val="es-CO" w:eastAsia="en-US"/>
        </w:rPr>
        <w:t>,</w:t>
      </w:r>
      <w:r w:rsidR="00B6498E" w:rsidRPr="000556ED">
        <w:rPr>
          <w:rFonts w:eastAsia="Calibri" w:cs="Arial"/>
          <w:lang w:val="es-CO" w:eastAsia="en-US"/>
        </w:rPr>
        <w:t xml:space="preserve"> para favorecer la transición de las niñas y niños </w:t>
      </w:r>
      <w:r w:rsidR="007401D4" w:rsidRPr="000556ED">
        <w:rPr>
          <w:rFonts w:cs="Arial"/>
        </w:rPr>
        <w:t>de las modalidades de educación inicial</w:t>
      </w:r>
      <w:r w:rsidR="007401D4" w:rsidRPr="000556ED">
        <w:rPr>
          <w:rFonts w:eastAsia="Calibri" w:cs="Arial"/>
          <w:lang w:val="es-CO" w:eastAsia="en-US"/>
        </w:rPr>
        <w:t xml:space="preserve"> al </w:t>
      </w:r>
      <w:r w:rsidR="00B64DE3" w:rsidRPr="000556ED">
        <w:rPr>
          <w:rFonts w:eastAsia="Calibri" w:cs="Arial"/>
          <w:lang w:val="es-CO" w:eastAsia="en-US"/>
        </w:rPr>
        <w:t xml:space="preserve">grado transición como primer grado obligatorio, </w:t>
      </w:r>
      <w:r w:rsidR="00B64DE3" w:rsidRPr="000556ED">
        <w:rPr>
          <w:rFonts w:cs="Arial"/>
        </w:rPr>
        <w:t xml:space="preserve">familiarizándolos con su nuevo </w:t>
      </w:r>
      <w:r w:rsidR="00B64DE3" w:rsidRPr="000556ED">
        <w:rPr>
          <w:rFonts w:cs="Arial"/>
          <w:lang w:val="es-CO"/>
        </w:rPr>
        <w:t>entorno educativo</w:t>
      </w:r>
      <w:r w:rsidR="00B64DE3" w:rsidRPr="000556ED">
        <w:rPr>
          <w:rFonts w:cs="Arial"/>
        </w:rPr>
        <w:t xml:space="preserve"> y garantizando su </w:t>
      </w:r>
      <w:r w:rsidR="00B64DE3" w:rsidRPr="000556ED">
        <w:rPr>
          <w:rFonts w:cs="Arial"/>
          <w:lang w:val="es-CO"/>
        </w:rPr>
        <w:t xml:space="preserve">adaptación al </w:t>
      </w:r>
      <w:r w:rsidR="00B64DE3" w:rsidRPr="000556ED">
        <w:rPr>
          <w:rFonts w:eastAsia="Calibri" w:cs="Arial"/>
          <w:lang w:val="es-CO" w:eastAsia="en-US"/>
        </w:rPr>
        <w:t>sistema educativo formal.</w:t>
      </w:r>
      <w:r w:rsidR="00C37C32">
        <w:rPr>
          <w:rFonts w:eastAsia="Calibri" w:cs="Arial"/>
          <w:lang w:val="es-CO" w:eastAsia="en-US"/>
        </w:rPr>
        <w:t xml:space="preserve"> </w:t>
      </w:r>
      <w:r w:rsidR="00B2171E" w:rsidRPr="00B2171E">
        <w:rPr>
          <w:rFonts w:eastAsia="Arial" w:cs="Arial"/>
        </w:rPr>
        <w:t>El Ministerio de Educación Nacional definirá las orientaciones y procedimientos para garantizar que la transición a la educación formal de las niñas y los niños sean armónicas y potenciadoras de su desarrollo integral, con base en lo establecido en la Ley 1804 de 2016.</w:t>
      </w:r>
    </w:p>
    <w:p w14:paraId="57162B8D" w14:textId="51E849A6" w:rsidR="00771DFC" w:rsidRDefault="00771DFC" w:rsidP="00DE4D77">
      <w:pPr>
        <w:jc w:val="both"/>
        <w:rPr>
          <w:rFonts w:eastAsia="Calibri" w:cs="Arial"/>
          <w:lang w:val="es-CO" w:eastAsia="en-US"/>
        </w:rPr>
      </w:pPr>
    </w:p>
    <w:p w14:paraId="0891A7ED" w14:textId="77777777" w:rsidR="00466F2C" w:rsidRPr="000556ED" w:rsidRDefault="00B64DE3" w:rsidP="00DE4D77">
      <w:pPr>
        <w:jc w:val="both"/>
        <w:rPr>
          <w:rFonts w:eastAsia="Calibri" w:cs="Arial"/>
          <w:lang w:val="es-CO" w:eastAsia="en-US"/>
        </w:rPr>
      </w:pPr>
      <w:r w:rsidRPr="000556ED">
        <w:rPr>
          <w:rFonts w:eastAsia="Calibri" w:cs="Arial"/>
          <w:lang w:val="es-CO" w:eastAsia="en-US"/>
        </w:rPr>
        <w:t xml:space="preserve">Las entidades territoriales certificadas liderarán </w:t>
      </w:r>
      <w:r w:rsidR="002C58B3" w:rsidRPr="000556ED">
        <w:rPr>
          <w:rFonts w:eastAsia="Calibri" w:cs="Arial"/>
          <w:lang w:val="es-CO" w:eastAsia="en-US"/>
        </w:rPr>
        <w:t>las siguientes acciones en el territorio, para favorecer</w:t>
      </w:r>
      <w:r w:rsidR="0078481F">
        <w:rPr>
          <w:rFonts w:eastAsia="Calibri" w:cs="Arial"/>
          <w:lang w:val="es-CO" w:eastAsia="en-US"/>
        </w:rPr>
        <w:t xml:space="preserve"> el</w:t>
      </w:r>
      <w:r w:rsidR="002C58B3" w:rsidRPr="000556ED">
        <w:rPr>
          <w:rFonts w:eastAsia="Calibri" w:cs="Arial"/>
          <w:lang w:val="es-CO" w:eastAsia="en-US"/>
        </w:rPr>
        <w:t xml:space="preserve"> </w:t>
      </w:r>
      <w:r w:rsidR="00E27238" w:rsidRPr="000556ED">
        <w:rPr>
          <w:rFonts w:eastAsia="Calibri" w:cs="Arial"/>
          <w:lang w:val="es-CO" w:eastAsia="en-US"/>
        </w:rPr>
        <w:t>tránsito armónico a la educación formal:</w:t>
      </w:r>
    </w:p>
    <w:p w14:paraId="56E3F18F" w14:textId="77777777" w:rsidR="00E27238" w:rsidRPr="000556ED" w:rsidRDefault="00E27238" w:rsidP="00DE4D77">
      <w:pPr>
        <w:jc w:val="both"/>
        <w:rPr>
          <w:rFonts w:eastAsia="Calibri" w:cs="Arial"/>
          <w:lang w:val="es-CO" w:eastAsia="en-US"/>
        </w:rPr>
      </w:pPr>
    </w:p>
    <w:p w14:paraId="01B6D937" w14:textId="584C463F" w:rsidR="00F64D2C" w:rsidRPr="000556ED" w:rsidRDefault="000C726B"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8E6841">
        <w:rPr>
          <w:rFonts w:ascii="Arial" w:hAnsi="Arial" w:cs="Arial"/>
          <w:color w:val="000000"/>
          <w:sz w:val="24"/>
          <w:szCs w:val="24"/>
          <w:lang w:val="es-CO"/>
        </w:rPr>
        <w:t xml:space="preserve">Conformar y liderar la Mesa de tránsito armónico, en articulación con el ICBF y Prosperidad Social para </w:t>
      </w:r>
      <w:r w:rsidR="005F78E0">
        <w:rPr>
          <w:rFonts w:ascii="Arial" w:hAnsi="Arial" w:cs="Arial"/>
          <w:color w:val="000000"/>
          <w:sz w:val="24"/>
          <w:szCs w:val="24"/>
          <w:lang w:val="es-CO"/>
        </w:rPr>
        <w:t>diseñar</w:t>
      </w:r>
      <w:r w:rsidRPr="008E6841">
        <w:rPr>
          <w:rFonts w:ascii="Arial" w:hAnsi="Arial" w:cs="Arial"/>
          <w:color w:val="000000"/>
          <w:sz w:val="24"/>
          <w:szCs w:val="24"/>
          <w:lang w:val="es-CO"/>
        </w:rPr>
        <w:t xml:space="preserve"> un plan de trabajo que permita favorecer el tránsito de las niñas y niños con edad para el ingreso </w:t>
      </w:r>
      <w:r w:rsidRPr="001924B2">
        <w:rPr>
          <w:rFonts w:ascii="Arial" w:hAnsi="Arial" w:cs="Arial"/>
          <w:color w:val="000000"/>
          <w:sz w:val="24"/>
          <w:szCs w:val="24"/>
          <w:lang w:val="es-CO"/>
        </w:rPr>
        <w:t xml:space="preserve">a la educación formal, de acuerdo </w:t>
      </w:r>
      <w:r w:rsidR="00E202C3" w:rsidRPr="00157682">
        <w:rPr>
          <w:rFonts w:ascii="Arial" w:hAnsi="Arial" w:cs="Arial"/>
          <w:color w:val="000000"/>
          <w:sz w:val="24"/>
          <w:szCs w:val="24"/>
          <w:lang w:val="es-CO"/>
        </w:rPr>
        <w:t xml:space="preserve">con el cronograma del componente de matrícula establecido </w:t>
      </w:r>
      <w:r w:rsidRPr="001924B2">
        <w:rPr>
          <w:rFonts w:ascii="Arial" w:hAnsi="Arial" w:cs="Arial"/>
          <w:color w:val="000000"/>
          <w:sz w:val="24"/>
          <w:szCs w:val="24"/>
          <w:lang w:val="es-CO"/>
        </w:rPr>
        <w:t>en el presente decreto.</w:t>
      </w:r>
    </w:p>
    <w:p w14:paraId="5EB7B36C" w14:textId="77777777" w:rsidR="003E109A" w:rsidRPr="000556ED" w:rsidRDefault="003E109A"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0556ED">
        <w:rPr>
          <w:rFonts w:ascii="Arial" w:hAnsi="Arial" w:cs="Arial"/>
          <w:color w:val="000000"/>
          <w:sz w:val="24"/>
          <w:szCs w:val="24"/>
          <w:lang w:val="es-CO"/>
        </w:rPr>
        <w:t xml:space="preserve">Identificar la población que se encuentre en edad para el ingreso al </w:t>
      </w:r>
      <w:r w:rsidR="00C63EE6" w:rsidRPr="000556ED">
        <w:rPr>
          <w:rFonts w:ascii="Arial" w:hAnsi="Arial" w:cs="Arial"/>
          <w:color w:val="000000"/>
          <w:sz w:val="24"/>
          <w:szCs w:val="24"/>
          <w:lang w:val="es-CO"/>
        </w:rPr>
        <w:t>sistema educativo formal.</w:t>
      </w:r>
    </w:p>
    <w:p w14:paraId="486B2907" w14:textId="699409C9" w:rsidR="00466F2C" w:rsidRPr="000556ED" w:rsidRDefault="00A85B12"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0556ED">
        <w:rPr>
          <w:rFonts w:ascii="Arial" w:eastAsia="Calibri" w:hAnsi="Arial" w:cs="Arial"/>
          <w:sz w:val="24"/>
          <w:szCs w:val="24"/>
          <w:lang w:val="es-CO" w:eastAsia="en-US"/>
        </w:rPr>
        <w:t xml:space="preserve">Promocionar con las familias la oferta institucional </w:t>
      </w:r>
      <w:r w:rsidR="00991920" w:rsidRPr="000556ED">
        <w:rPr>
          <w:rFonts w:ascii="Arial" w:eastAsia="Calibri" w:hAnsi="Arial" w:cs="Arial"/>
          <w:sz w:val="24"/>
          <w:szCs w:val="24"/>
          <w:lang w:val="es-CO" w:eastAsia="en-US"/>
        </w:rPr>
        <w:t>dirigida a</w:t>
      </w:r>
      <w:r w:rsidRPr="000556ED">
        <w:rPr>
          <w:rFonts w:ascii="Arial" w:eastAsia="Calibri" w:hAnsi="Arial" w:cs="Arial"/>
          <w:sz w:val="24"/>
          <w:szCs w:val="24"/>
          <w:lang w:val="es-CO" w:eastAsia="en-US"/>
        </w:rPr>
        <w:t xml:space="preserve"> los niños que potencialmente transitarían a</w:t>
      </w:r>
      <w:r w:rsidR="00991920" w:rsidRPr="000556ED">
        <w:rPr>
          <w:rFonts w:ascii="Arial" w:eastAsia="Calibri" w:hAnsi="Arial" w:cs="Arial"/>
          <w:sz w:val="24"/>
          <w:szCs w:val="24"/>
          <w:lang w:val="es-CO" w:eastAsia="en-US"/>
        </w:rPr>
        <w:t xml:space="preserve"> grado </w:t>
      </w:r>
      <w:r w:rsidR="00211C0E">
        <w:rPr>
          <w:rFonts w:ascii="Arial" w:eastAsia="Calibri" w:hAnsi="Arial" w:cs="Arial"/>
          <w:sz w:val="24"/>
          <w:szCs w:val="24"/>
          <w:lang w:val="es-CO" w:eastAsia="en-US"/>
        </w:rPr>
        <w:t xml:space="preserve">transición </w:t>
      </w:r>
      <w:r w:rsidR="00303CAC" w:rsidRPr="000556ED">
        <w:rPr>
          <w:rFonts w:ascii="Arial" w:eastAsia="Calibri" w:hAnsi="Arial" w:cs="Arial"/>
          <w:sz w:val="24"/>
          <w:szCs w:val="24"/>
          <w:lang w:val="es-CO" w:eastAsia="en-US"/>
        </w:rPr>
        <w:t>e informar el procedimiento y los requisitos para su matrícula</w:t>
      </w:r>
      <w:r w:rsidRPr="000556ED">
        <w:rPr>
          <w:rFonts w:ascii="Arial" w:eastAsia="Calibri" w:hAnsi="Arial" w:cs="Arial"/>
          <w:sz w:val="24"/>
          <w:szCs w:val="24"/>
          <w:lang w:val="es-CO" w:eastAsia="en-US"/>
        </w:rPr>
        <w:t>, en articulación con el Instituto Colombiano de Bienestar Familiar</w:t>
      </w:r>
      <w:r w:rsidR="008B21A7" w:rsidRPr="000556ED">
        <w:rPr>
          <w:rFonts w:ascii="Arial" w:eastAsia="Calibri" w:hAnsi="Arial" w:cs="Arial"/>
          <w:sz w:val="24"/>
          <w:szCs w:val="24"/>
          <w:lang w:val="es-CO" w:eastAsia="en-US"/>
        </w:rPr>
        <w:t xml:space="preserve">, </w:t>
      </w:r>
      <w:r w:rsidRPr="000556ED">
        <w:rPr>
          <w:rFonts w:ascii="Arial" w:eastAsia="Calibri" w:hAnsi="Arial" w:cs="Arial"/>
          <w:sz w:val="24"/>
          <w:szCs w:val="24"/>
          <w:lang w:val="es-CO" w:eastAsia="en-US"/>
        </w:rPr>
        <w:t xml:space="preserve">el Departamento de </w:t>
      </w:r>
      <w:r w:rsidR="008B21A7" w:rsidRPr="000556ED">
        <w:rPr>
          <w:rFonts w:ascii="Arial" w:eastAsia="Calibri" w:hAnsi="Arial" w:cs="Arial"/>
          <w:sz w:val="24"/>
          <w:szCs w:val="24"/>
          <w:lang w:val="es-CO" w:eastAsia="en-US"/>
        </w:rPr>
        <w:t>Prosperidad Social y las instituciones educativas.</w:t>
      </w:r>
    </w:p>
    <w:p w14:paraId="5211C683" w14:textId="29C5D4F4" w:rsidR="00466F2C" w:rsidRPr="000556ED" w:rsidRDefault="00466F2C"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0556ED">
        <w:rPr>
          <w:rFonts w:ascii="Arial" w:hAnsi="Arial" w:cs="Arial"/>
          <w:sz w:val="24"/>
          <w:szCs w:val="24"/>
          <w:lang w:val="es-CO"/>
        </w:rPr>
        <w:t xml:space="preserve">Desarrollar </w:t>
      </w:r>
      <w:r w:rsidRPr="000556ED">
        <w:rPr>
          <w:rFonts w:ascii="Arial" w:hAnsi="Arial" w:cs="Arial"/>
          <w:sz w:val="24"/>
          <w:szCs w:val="24"/>
        </w:rPr>
        <w:t xml:space="preserve">las actividades pedagógicas que permitan una transición armónica de las niñas y niños en su ingreso al sistema educativo, en </w:t>
      </w:r>
      <w:r w:rsidR="00CA004E">
        <w:rPr>
          <w:rFonts w:ascii="Arial" w:hAnsi="Arial" w:cs="Arial"/>
          <w:sz w:val="24"/>
          <w:szCs w:val="24"/>
          <w:lang w:val="es-CO"/>
        </w:rPr>
        <w:t xml:space="preserve">articulación </w:t>
      </w:r>
      <w:r w:rsidRPr="000556ED">
        <w:rPr>
          <w:rFonts w:ascii="Arial" w:hAnsi="Arial" w:cs="Arial"/>
          <w:sz w:val="24"/>
          <w:szCs w:val="24"/>
        </w:rPr>
        <w:t xml:space="preserve">con los establecimientos públicos y privados, la familia, </w:t>
      </w:r>
      <w:r w:rsidR="00535D84">
        <w:rPr>
          <w:rFonts w:ascii="Arial" w:hAnsi="Arial" w:cs="Arial"/>
          <w:sz w:val="24"/>
          <w:szCs w:val="24"/>
          <w:lang w:val="es-CO"/>
        </w:rPr>
        <w:t>la comunidad educativa</w:t>
      </w:r>
      <w:r w:rsidR="00297EB6">
        <w:rPr>
          <w:rFonts w:ascii="Arial" w:hAnsi="Arial" w:cs="Arial"/>
          <w:sz w:val="24"/>
          <w:szCs w:val="24"/>
          <w:lang w:val="es-CO"/>
        </w:rPr>
        <w:t xml:space="preserve"> </w:t>
      </w:r>
      <w:r w:rsidRPr="000556ED">
        <w:rPr>
          <w:rFonts w:ascii="Arial" w:hAnsi="Arial" w:cs="Arial"/>
          <w:sz w:val="24"/>
          <w:szCs w:val="24"/>
        </w:rPr>
        <w:t xml:space="preserve">y las entidades territoriales, promoviendo la pertinencia y calidad del proceso pedagógico. </w:t>
      </w:r>
    </w:p>
    <w:p w14:paraId="0EF968AF" w14:textId="77777777" w:rsidR="001479FC" w:rsidRPr="000556ED" w:rsidRDefault="007F4913"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0556ED">
        <w:rPr>
          <w:rFonts w:ascii="Arial" w:hAnsi="Arial" w:cs="Arial"/>
          <w:color w:val="000000"/>
          <w:sz w:val="24"/>
          <w:szCs w:val="24"/>
          <w:lang w:val="es-CO"/>
        </w:rPr>
        <w:t>Realizar jornadas de búsq</w:t>
      </w:r>
      <w:r w:rsidR="00E71CC6" w:rsidRPr="000556ED">
        <w:rPr>
          <w:rFonts w:ascii="Arial" w:hAnsi="Arial" w:cs="Arial"/>
          <w:color w:val="000000"/>
          <w:sz w:val="24"/>
          <w:szCs w:val="24"/>
          <w:lang w:val="es-CO"/>
        </w:rPr>
        <w:t>ueda activa u otras acciones orientadas a promover el tránsito al grado transición</w:t>
      </w:r>
      <w:r w:rsidR="00852605" w:rsidRPr="000556ED">
        <w:rPr>
          <w:rFonts w:ascii="Arial" w:hAnsi="Arial" w:cs="Arial"/>
          <w:color w:val="000000"/>
          <w:sz w:val="24"/>
          <w:szCs w:val="24"/>
          <w:lang w:val="es-CO"/>
        </w:rPr>
        <w:t xml:space="preserve">, </w:t>
      </w:r>
      <w:r w:rsidRPr="000556ED">
        <w:rPr>
          <w:rFonts w:ascii="Arial" w:hAnsi="Arial" w:cs="Arial"/>
          <w:color w:val="000000"/>
          <w:sz w:val="24"/>
          <w:szCs w:val="24"/>
          <w:lang w:val="es-CO"/>
        </w:rPr>
        <w:t xml:space="preserve">en articulación con </w:t>
      </w:r>
      <w:r w:rsidR="00C13CA8" w:rsidRPr="000556ED">
        <w:rPr>
          <w:rFonts w:ascii="Arial" w:eastAsia="Calibri" w:hAnsi="Arial" w:cs="Arial"/>
          <w:sz w:val="24"/>
          <w:szCs w:val="24"/>
          <w:lang w:val="es-CO" w:eastAsia="en-US"/>
        </w:rPr>
        <w:t>el Instituto Colombiano de Bienestar Familiar y el Departamento de Prosperidad Social.</w:t>
      </w:r>
    </w:p>
    <w:p w14:paraId="1131B3EE" w14:textId="77777777" w:rsidR="00466F2C" w:rsidRPr="000556ED" w:rsidRDefault="00466F2C" w:rsidP="00814DE6">
      <w:pPr>
        <w:pStyle w:val="Prrafodelista"/>
        <w:numPr>
          <w:ilvl w:val="0"/>
          <w:numId w:val="10"/>
        </w:numPr>
        <w:autoSpaceDE w:val="0"/>
        <w:autoSpaceDN w:val="0"/>
        <w:adjustRightInd w:val="0"/>
        <w:spacing w:after="0" w:line="240" w:lineRule="auto"/>
        <w:ind w:left="567" w:hanging="283"/>
        <w:jc w:val="both"/>
        <w:rPr>
          <w:rFonts w:ascii="Arial" w:hAnsi="Arial" w:cs="Arial"/>
          <w:sz w:val="24"/>
          <w:szCs w:val="24"/>
        </w:rPr>
      </w:pPr>
      <w:r w:rsidRPr="000556ED">
        <w:rPr>
          <w:rFonts w:ascii="Arial" w:eastAsia="Calibri" w:hAnsi="Arial" w:cs="Arial"/>
          <w:sz w:val="24"/>
          <w:szCs w:val="24"/>
          <w:lang w:val="es-CO" w:eastAsia="en-US"/>
        </w:rPr>
        <w:t xml:space="preserve">Realizar seguimiento al plan de trabajo establecido </w:t>
      </w:r>
      <w:r w:rsidR="002A59E9" w:rsidRPr="000556ED">
        <w:rPr>
          <w:rFonts w:ascii="Arial" w:eastAsia="Calibri" w:hAnsi="Arial" w:cs="Arial"/>
          <w:sz w:val="24"/>
          <w:szCs w:val="24"/>
          <w:lang w:val="es-CO" w:eastAsia="en-US"/>
        </w:rPr>
        <w:t xml:space="preserve">en la mesa de tránsito armónico e implementar los ajustes </w:t>
      </w:r>
      <w:r w:rsidR="00DA72C5" w:rsidRPr="000556ED">
        <w:rPr>
          <w:rFonts w:ascii="Arial" w:eastAsia="Calibri" w:hAnsi="Arial" w:cs="Arial"/>
          <w:sz w:val="24"/>
          <w:szCs w:val="24"/>
          <w:lang w:val="es-CO" w:eastAsia="en-US"/>
        </w:rPr>
        <w:t>necesarios para la siguiente vigencia.</w:t>
      </w:r>
    </w:p>
    <w:bookmarkEnd w:id="3"/>
    <w:p w14:paraId="3AD06756" w14:textId="77777777" w:rsidR="00466F2C" w:rsidRPr="000556ED" w:rsidRDefault="00466F2C" w:rsidP="001138A2">
      <w:pPr>
        <w:tabs>
          <w:tab w:val="left" w:pos="0"/>
        </w:tabs>
        <w:ind w:left="567" w:hanging="283"/>
        <w:jc w:val="both"/>
        <w:rPr>
          <w:rFonts w:cs="Arial"/>
          <w:b/>
          <w:color w:val="000000"/>
        </w:rPr>
      </w:pPr>
    </w:p>
    <w:p w14:paraId="681918B8" w14:textId="77AA0957" w:rsidR="00960F54" w:rsidRDefault="009B3518" w:rsidP="00DE4D77">
      <w:pPr>
        <w:tabs>
          <w:tab w:val="left" w:pos="0"/>
        </w:tabs>
        <w:jc w:val="both"/>
        <w:rPr>
          <w:rFonts w:cs="Arial"/>
        </w:rPr>
      </w:pPr>
      <w:r w:rsidRPr="000556ED">
        <w:rPr>
          <w:rFonts w:cs="Arial"/>
          <w:b/>
          <w:color w:val="000000"/>
        </w:rPr>
        <w:t>Artículo</w:t>
      </w:r>
      <w:r w:rsidRPr="000556ED">
        <w:rPr>
          <w:rFonts w:cs="Arial"/>
          <w:b/>
        </w:rPr>
        <w:t xml:space="preserve"> </w:t>
      </w:r>
      <w:r w:rsidR="0084791D" w:rsidRPr="000556ED">
        <w:rPr>
          <w:rFonts w:cs="Arial"/>
          <w:b/>
          <w:color w:val="000000"/>
        </w:rPr>
        <w:t>2.3.</w:t>
      </w:r>
      <w:r w:rsidR="00771DFC">
        <w:rPr>
          <w:rFonts w:cs="Arial"/>
          <w:b/>
          <w:color w:val="000000"/>
        </w:rPr>
        <w:t>1</w:t>
      </w:r>
      <w:r w:rsidR="0084791D" w:rsidRPr="000556ED">
        <w:rPr>
          <w:rFonts w:cs="Arial"/>
          <w:b/>
          <w:color w:val="000000"/>
        </w:rPr>
        <w:t>.</w:t>
      </w:r>
      <w:r w:rsidR="00771DFC">
        <w:rPr>
          <w:rFonts w:cs="Arial"/>
          <w:b/>
          <w:color w:val="000000"/>
        </w:rPr>
        <w:t>7</w:t>
      </w:r>
      <w:r w:rsidR="0084791D" w:rsidRPr="000556ED">
        <w:rPr>
          <w:rFonts w:cs="Arial"/>
          <w:b/>
          <w:color w:val="000000"/>
        </w:rPr>
        <w:t>.5.3</w:t>
      </w:r>
      <w:r w:rsidR="0084791D" w:rsidRPr="000556ED">
        <w:rPr>
          <w:rFonts w:cs="Arial"/>
          <w:b/>
        </w:rPr>
        <w:t xml:space="preserve">. </w:t>
      </w:r>
      <w:r w:rsidRPr="000556ED">
        <w:rPr>
          <w:rFonts w:cs="Arial"/>
          <w:b/>
          <w:i/>
        </w:rPr>
        <w:t>Componente de matrícula.</w:t>
      </w:r>
      <w:r w:rsidR="001321E0" w:rsidRPr="000556ED">
        <w:rPr>
          <w:rFonts w:cs="Arial"/>
        </w:rPr>
        <w:t xml:space="preserve"> Las entidades territoriales certificadas </w:t>
      </w:r>
      <w:r w:rsidR="00BC15A2" w:rsidRPr="00E52F07">
        <w:rPr>
          <w:rFonts w:cs="Arial"/>
        </w:rPr>
        <w:t xml:space="preserve">garantizarán la oferta educativa oficial estableciendo los procedimientos para formalizar la </w:t>
      </w:r>
      <w:r w:rsidR="007F74B2" w:rsidRPr="00E52F07">
        <w:rPr>
          <w:rFonts w:cs="Arial"/>
        </w:rPr>
        <w:t>matrícula</w:t>
      </w:r>
      <w:r w:rsidR="00BC15A2" w:rsidRPr="00E52F07">
        <w:rPr>
          <w:rFonts w:cs="Arial"/>
        </w:rPr>
        <w:t xml:space="preserve"> de estudiantes antiguos y nuevos en el sistema educativo</w:t>
      </w:r>
      <w:r w:rsidR="00BC15A2">
        <w:rPr>
          <w:rFonts w:ascii="Comic Sans MS" w:hAnsi="Comic Sans MS"/>
        </w:rPr>
        <w:t>.</w:t>
      </w:r>
    </w:p>
    <w:p w14:paraId="25D639D1" w14:textId="77777777" w:rsidR="00960F54" w:rsidRDefault="00960F54" w:rsidP="00DE4D77">
      <w:pPr>
        <w:tabs>
          <w:tab w:val="left" w:pos="0"/>
        </w:tabs>
        <w:jc w:val="both"/>
        <w:rPr>
          <w:rFonts w:eastAsia="MS PGothic" w:cs="Arial"/>
          <w:color w:val="000000"/>
          <w:kern w:val="24"/>
          <w:lang w:eastAsia="es-CO"/>
        </w:rPr>
      </w:pPr>
    </w:p>
    <w:p w14:paraId="461978A4" w14:textId="77777777" w:rsidR="0071461C" w:rsidRDefault="005C4516" w:rsidP="00767126">
      <w:pPr>
        <w:tabs>
          <w:tab w:val="left" w:pos="0"/>
        </w:tabs>
        <w:jc w:val="both"/>
        <w:rPr>
          <w:rFonts w:eastAsia="MS PGothic" w:cs="Arial"/>
          <w:color w:val="000000"/>
          <w:kern w:val="24"/>
          <w:lang w:eastAsia="es-CO"/>
        </w:rPr>
      </w:pPr>
      <w:r>
        <w:rPr>
          <w:rFonts w:eastAsia="MS PGothic" w:cs="Arial"/>
          <w:color w:val="000000"/>
          <w:kern w:val="24"/>
          <w:lang w:eastAsia="es-CO"/>
        </w:rPr>
        <w:t>Asimismo,</w:t>
      </w:r>
      <w:r w:rsidR="00E66B9C" w:rsidRPr="000556ED">
        <w:rPr>
          <w:rFonts w:cs="Arial"/>
        </w:rPr>
        <w:t xml:space="preserve"> promocionarán, difundirán e implementarán la logística necesaria para </w:t>
      </w:r>
      <w:r w:rsidR="00E66B9C" w:rsidRPr="000556ED">
        <w:rPr>
          <w:rFonts w:eastAsia="MS PGothic" w:cs="Arial"/>
          <w:color w:val="000000"/>
          <w:kern w:val="24"/>
          <w:lang w:eastAsia="es-CO"/>
        </w:rPr>
        <w:t xml:space="preserve">garantizar </w:t>
      </w:r>
      <w:r w:rsidR="00DD0152" w:rsidRPr="000556ED">
        <w:rPr>
          <w:rFonts w:eastAsia="MS PGothic" w:cs="Arial"/>
          <w:color w:val="000000"/>
          <w:kern w:val="24"/>
          <w:lang w:eastAsia="es-CO"/>
        </w:rPr>
        <w:t>la correcta y oportuna</w:t>
      </w:r>
      <w:r w:rsidR="00E66B9C" w:rsidRPr="000556ED">
        <w:rPr>
          <w:rFonts w:eastAsia="MS PGothic" w:cs="Arial"/>
          <w:color w:val="000000"/>
          <w:kern w:val="24"/>
          <w:lang w:eastAsia="es-CO"/>
        </w:rPr>
        <w:t xml:space="preserve"> </w:t>
      </w:r>
      <w:r w:rsidR="00DD0152" w:rsidRPr="000556ED">
        <w:rPr>
          <w:rFonts w:eastAsia="MS PGothic" w:cs="Arial"/>
          <w:color w:val="000000"/>
          <w:kern w:val="24"/>
          <w:lang w:eastAsia="es-CO"/>
        </w:rPr>
        <w:t>ejecución</w:t>
      </w:r>
      <w:r w:rsidR="00E66B9C" w:rsidRPr="000556ED">
        <w:rPr>
          <w:rFonts w:eastAsia="MS PGothic" w:cs="Arial"/>
          <w:color w:val="000000"/>
          <w:kern w:val="24"/>
          <w:lang w:eastAsia="es-CO"/>
        </w:rPr>
        <w:t xml:space="preserve"> del componente </w:t>
      </w:r>
      <w:r w:rsidR="00357950" w:rsidRPr="000556ED">
        <w:rPr>
          <w:rFonts w:eastAsia="MS PGothic" w:cs="Arial"/>
          <w:color w:val="000000"/>
          <w:kern w:val="24"/>
          <w:lang w:eastAsia="es-CO"/>
        </w:rPr>
        <w:t>de matrícula</w:t>
      </w:r>
      <w:r w:rsidR="006B37EA">
        <w:rPr>
          <w:rFonts w:eastAsia="MS PGothic" w:cs="Arial"/>
          <w:color w:val="000000"/>
          <w:kern w:val="24"/>
          <w:lang w:eastAsia="es-CO"/>
        </w:rPr>
        <w:t xml:space="preserve">, </w:t>
      </w:r>
      <w:r w:rsidR="00AA6372">
        <w:rPr>
          <w:rFonts w:eastAsia="MS PGothic" w:cs="Arial"/>
          <w:color w:val="000000"/>
          <w:kern w:val="24"/>
          <w:lang w:eastAsia="es-CO"/>
        </w:rPr>
        <w:t>y</w:t>
      </w:r>
      <w:r w:rsidR="00357950" w:rsidRPr="000556ED">
        <w:rPr>
          <w:rFonts w:eastAsia="MS PGothic" w:cs="Arial"/>
          <w:color w:val="000000"/>
          <w:kern w:val="24"/>
          <w:lang w:eastAsia="es-CO"/>
        </w:rPr>
        <w:t xml:space="preserve"> capacitar</w:t>
      </w:r>
      <w:r w:rsidR="00DF1666" w:rsidRPr="000556ED">
        <w:rPr>
          <w:rFonts w:eastAsia="MS PGothic" w:cs="Arial"/>
          <w:color w:val="000000"/>
          <w:kern w:val="24"/>
          <w:lang w:eastAsia="es-CO"/>
        </w:rPr>
        <w:t>á</w:t>
      </w:r>
      <w:r w:rsidR="0077539E" w:rsidRPr="000556ED">
        <w:rPr>
          <w:rFonts w:eastAsia="MS PGothic" w:cs="Arial"/>
          <w:color w:val="000000"/>
          <w:kern w:val="24"/>
          <w:lang w:eastAsia="es-CO"/>
        </w:rPr>
        <w:t>n</w:t>
      </w:r>
      <w:r w:rsidR="00357950" w:rsidRPr="000556ED">
        <w:rPr>
          <w:rFonts w:eastAsia="MS PGothic" w:cs="Arial"/>
          <w:color w:val="000000"/>
          <w:kern w:val="24"/>
          <w:lang w:eastAsia="es-CO"/>
        </w:rPr>
        <w:t xml:space="preserve"> a los rectores o directores de los establecimientos educativos oficiales </w:t>
      </w:r>
      <w:r w:rsidR="00DF1666" w:rsidRPr="000556ED">
        <w:rPr>
          <w:rFonts w:eastAsia="MS PGothic" w:cs="Arial"/>
          <w:color w:val="000000"/>
          <w:kern w:val="24"/>
          <w:lang w:eastAsia="es-CO"/>
        </w:rPr>
        <w:t xml:space="preserve">en el uso del sistema de información de matrícula </w:t>
      </w:r>
      <w:r w:rsidR="00DD0152" w:rsidRPr="000556ED">
        <w:rPr>
          <w:rFonts w:eastAsia="MS PGothic" w:cs="Arial"/>
          <w:color w:val="000000"/>
          <w:kern w:val="24"/>
          <w:lang w:eastAsia="es-CO"/>
        </w:rPr>
        <w:t>y los procedimientos y requisitos necesarios para el cumplimiento de este componente.</w:t>
      </w:r>
      <w:bookmarkStart w:id="5" w:name="_Hlk496173512"/>
    </w:p>
    <w:p w14:paraId="6BF96194" w14:textId="77777777" w:rsidR="0071461C" w:rsidRDefault="0071461C" w:rsidP="00767126">
      <w:pPr>
        <w:tabs>
          <w:tab w:val="left" w:pos="0"/>
        </w:tabs>
        <w:jc w:val="both"/>
        <w:rPr>
          <w:rFonts w:eastAsia="MS PGothic" w:cs="Arial"/>
          <w:color w:val="000000"/>
          <w:kern w:val="24"/>
          <w:lang w:eastAsia="es-CO"/>
        </w:rPr>
      </w:pPr>
    </w:p>
    <w:p w14:paraId="462422B5" w14:textId="2C2D96A7" w:rsidR="009B3518" w:rsidRPr="003B5937" w:rsidRDefault="009B3518" w:rsidP="00767126">
      <w:pPr>
        <w:tabs>
          <w:tab w:val="left" w:pos="0"/>
        </w:tabs>
        <w:jc w:val="both"/>
        <w:rPr>
          <w:rFonts w:eastAsia="MS PGothic" w:cs="Arial"/>
          <w:color w:val="000000"/>
          <w:kern w:val="24"/>
          <w:lang w:eastAsia="es-CO"/>
        </w:rPr>
      </w:pPr>
      <w:r w:rsidRPr="008674FF">
        <w:rPr>
          <w:rFonts w:eastAsia="MS PGothic" w:cs="Arial"/>
          <w:color w:val="000000"/>
          <w:kern w:val="24"/>
          <w:lang w:eastAsia="es-CO"/>
        </w:rPr>
        <w:t>Cada secretaría de educación</w:t>
      </w:r>
      <w:r w:rsidR="005A5217" w:rsidRPr="008674FF">
        <w:rPr>
          <w:rFonts w:eastAsia="MS PGothic" w:cs="Arial"/>
          <w:color w:val="000000"/>
          <w:kern w:val="24"/>
          <w:lang w:eastAsia="es-CO"/>
        </w:rPr>
        <w:t xml:space="preserve"> certificada</w:t>
      </w:r>
      <w:r w:rsidR="008C5D2E">
        <w:rPr>
          <w:rFonts w:eastAsia="MS PGothic" w:cs="Arial"/>
          <w:color w:val="000000"/>
          <w:kern w:val="24"/>
          <w:lang w:eastAsia="es-CO"/>
        </w:rPr>
        <w:t xml:space="preserve"> </w:t>
      </w:r>
      <w:r w:rsidR="003B5937">
        <w:rPr>
          <w:rFonts w:cs="Arial"/>
        </w:rPr>
        <w:t>a</w:t>
      </w:r>
      <w:r w:rsidR="003B5937" w:rsidRPr="00A14D0B">
        <w:rPr>
          <w:rFonts w:cs="Arial"/>
        </w:rPr>
        <w:t>signar</w:t>
      </w:r>
      <w:r w:rsidR="003B5937">
        <w:rPr>
          <w:rFonts w:cs="Arial"/>
        </w:rPr>
        <w:t>á</w:t>
      </w:r>
      <w:r w:rsidR="003B5937" w:rsidRPr="00A14D0B">
        <w:rPr>
          <w:rFonts w:cs="Arial"/>
        </w:rPr>
        <w:t xml:space="preserve"> funciones</w:t>
      </w:r>
      <w:r w:rsidR="003B5937" w:rsidRPr="005F56A7">
        <w:rPr>
          <w:rFonts w:cs="Arial"/>
        </w:rPr>
        <w:t xml:space="preserve"> </w:t>
      </w:r>
      <w:r w:rsidR="003B5937" w:rsidRPr="00A14D0B">
        <w:rPr>
          <w:rFonts w:cs="Arial"/>
        </w:rPr>
        <w:t>a</w:t>
      </w:r>
      <w:r w:rsidR="003B5937">
        <w:rPr>
          <w:rFonts w:cs="Arial"/>
        </w:rPr>
        <w:t xml:space="preserve"> una </w:t>
      </w:r>
      <w:r w:rsidR="003B5937" w:rsidRPr="00A14D0B">
        <w:rPr>
          <w:rFonts w:cs="Arial"/>
        </w:rPr>
        <w:t>persona vinculad</w:t>
      </w:r>
      <w:r w:rsidR="003B5937">
        <w:rPr>
          <w:rFonts w:cs="Arial"/>
        </w:rPr>
        <w:t>a</w:t>
      </w:r>
      <w:r w:rsidR="003B5937" w:rsidRPr="00A14D0B">
        <w:rPr>
          <w:rFonts w:cs="Arial"/>
        </w:rPr>
        <w:t xml:space="preserve"> a la </w:t>
      </w:r>
      <w:r w:rsidR="003B5937">
        <w:rPr>
          <w:rFonts w:cs="Arial"/>
        </w:rPr>
        <w:t>secretaría de educación</w:t>
      </w:r>
      <w:r w:rsidR="00444697">
        <w:rPr>
          <w:rFonts w:cs="Arial"/>
        </w:rPr>
        <w:t>, responsable</w:t>
      </w:r>
      <w:r w:rsidR="006F3413" w:rsidRPr="008674FF">
        <w:rPr>
          <w:rFonts w:eastAsia="MS PGothic" w:cs="Arial"/>
          <w:color w:val="000000"/>
          <w:kern w:val="24"/>
          <w:lang w:eastAsia="es-CO"/>
        </w:rPr>
        <w:t xml:space="preserve"> de administrar </w:t>
      </w:r>
      <w:r w:rsidR="00BB2F90" w:rsidRPr="008674FF">
        <w:rPr>
          <w:rFonts w:eastAsia="MS PGothic" w:cs="Arial"/>
          <w:color w:val="000000"/>
          <w:kern w:val="24"/>
          <w:lang w:eastAsia="es-CO"/>
        </w:rPr>
        <w:t>el sistema de información de matrícula</w:t>
      </w:r>
      <w:r w:rsidR="005B7060" w:rsidRPr="008674FF">
        <w:rPr>
          <w:rFonts w:eastAsia="MS PGothic" w:cs="Arial"/>
          <w:color w:val="000000"/>
          <w:kern w:val="24"/>
          <w:lang w:eastAsia="es-CO"/>
        </w:rPr>
        <w:t xml:space="preserve">, </w:t>
      </w:r>
      <w:r w:rsidR="005A5217" w:rsidRPr="008674FF">
        <w:rPr>
          <w:rFonts w:eastAsia="MS PGothic" w:cs="Arial"/>
          <w:color w:val="000000"/>
          <w:kern w:val="24"/>
          <w:lang w:eastAsia="es-CO"/>
        </w:rPr>
        <w:t>el cual realiza</w:t>
      </w:r>
      <w:r w:rsidR="00B70F06" w:rsidRPr="008674FF">
        <w:rPr>
          <w:rFonts w:eastAsia="MS PGothic" w:cs="Arial"/>
          <w:color w:val="000000"/>
          <w:kern w:val="24"/>
          <w:lang w:eastAsia="es-CO"/>
        </w:rPr>
        <w:t>rá</w:t>
      </w:r>
      <w:r w:rsidR="005B7060" w:rsidRPr="008674FF">
        <w:rPr>
          <w:rFonts w:eastAsia="MS PGothic" w:cs="Arial"/>
          <w:color w:val="000000"/>
          <w:kern w:val="24"/>
          <w:lang w:eastAsia="es-CO"/>
        </w:rPr>
        <w:t xml:space="preserve"> seguimiento al reporte de información, ejecuta</w:t>
      </w:r>
      <w:r w:rsidR="00B70F06" w:rsidRPr="008674FF">
        <w:rPr>
          <w:rFonts w:eastAsia="MS PGothic" w:cs="Arial"/>
          <w:color w:val="000000"/>
          <w:kern w:val="24"/>
          <w:lang w:eastAsia="es-CO"/>
        </w:rPr>
        <w:t>rá</w:t>
      </w:r>
      <w:r w:rsidR="000F6397" w:rsidRPr="008674FF">
        <w:rPr>
          <w:rFonts w:eastAsia="MS PGothic" w:cs="Arial"/>
          <w:color w:val="000000"/>
          <w:kern w:val="24"/>
          <w:lang w:eastAsia="es-CO"/>
        </w:rPr>
        <w:t xml:space="preserve"> </w:t>
      </w:r>
      <w:r w:rsidR="005B7060" w:rsidRPr="008674FF">
        <w:rPr>
          <w:rFonts w:eastAsia="MS PGothic" w:cs="Arial"/>
          <w:color w:val="000000"/>
          <w:kern w:val="24"/>
          <w:lang w:eastAsia="es-CO"/>
        </w:rPr>
        <w:t xml:space="preserve">procesos </w:t>
      </w:r>
      <w:r w:rsidR="000F6397" w:rsidRPr="008674FF">
        <w:rPr>
          <w:rFonts w:eastAsia="MS PGothic" w:cs="Arial"/>
          <w:color w:val="000000"/>
          <w:kern w:val="24"/>
          <w:lang w:eastAsia="es-CO"/>
        </w:rPr>
        <w:t xml:space="preserve">y </w:t>
      </w:r>
      <w:r w:rsidR="0055443A" w:rsidRPr="008674FF">
        <w:rPr>
          <w:rFonts w:eastAsia="MS PGothic" w:cs="Arial"/>
          <w:color w:val="000000"/>
          <w:kern w:val="24"/>
          <w:lang w:eastAsia="es-CO"/>
        </w:rPr>
        <w:t>garantiza</w:t>
      </w:r>
      <w:r w:rsidR="00B70F06" w:rsidRPr="008674FF">
        <w:rPr>
          <w:rFonts w:eastAsia="MS PGothic" w:cs="Arial"/>
          <w:color w:val="000000"/>
          <w:kern w:val="24"/>
          <w:lang w:eastAsia="es-CO"/>
        </w:rPr>
        <w:t>rá</w:t>
      </w:r>
      <w:r w:rsidRPr="008674FF">
        <w:rPr>
          <w:rFonts w:eastAsia="MS PGothic" w:cs="Arial"/>
          <w:color w:val="000000"/>
          <w:kern w:val="24"/>
          <w:lang w:eastAsia="es-CO"/>
        </w:rPr>
        <w:t xml:space="preserve"> la seguridad de los datos para evitar su modificación </w:t>
      </w:r>
      <w:r w:rsidR="00D77E18">
        <w:rPr>
          <w:rFonts w:eastAsia="MS PGothic" w:cs="Arial"/>
          <w:color w:val="000000"/>
          <w:kern w:val="24"/>
          <w:lang w:eastAsia="es-CO"/>
        </w:rPr>
        <w:t>o</w:t>
      </w:r>
      <w:r w:rsidR="003B5937">
        <w:rPr>
          <w:rFonts w:eastAsia="MS PGothic" w:cs="Arial"/>
          <w:color w:val="000000"/>
          <w:kern w:val="24"/>
          <w:lang w:eastAsia="es-CO"/>
        </w:rPr>
        <w:t xml:space="preserve"> </w:t>
      </w:r>
      <w:r w:rsidRPr="008674FF">
        <w:rPr>
          <w:rFonts w:eastAsia="MS PGothic" w:cs="Arial"/>
          <w:color w:val="000000"/>
          <w:kern w:val="24"/>
          <w:lang w:eastAsia="es-CO"/>
        </w:rPr>
        <w:t>utilización no autorizada, sin perjuicio de las responsabilidades que les asisten a los rectores y al secretario de educación</w:t>
      </w:r>
      <w:r w:rsidR="00B70F06" w:rsidRPr="008674FF">
        <w:rPr>
          <w:rFonts w:eastAsia="MS PGothic" w:cs="Arial"/>
          <w:color w:val="000000"/>
          <w:kern w:val="24"/>
          <w:lang w:eastAsia="es-CO"/>
        </w:rPr>
        <w:t xml:space="preserve"> o quien haga sus veces,</w:t>
      </w:r>
      <w:r w:rsidRPr="008674FF">
        <w:rPr>
          <w:rFonts w:eastAsia="MS PGothic" w:cs="Arial"/>
          <w:color w:val="000000"/>
          <w:kern w:val="24"/>
          <w:lang w:eastAsia="es-CO"/>
        </w:rPr>
        <w:t xml:space="preserve"> en relación con la oportunidad, veracidad y calidad de la información suministrada.</w:t>
      </w:r>
      <w:r w:rsidRPr="000556ED">
        <w:rPr>
          <w:rFonts w:eastAsia="MS PGothic" w:cs="Arial"/>
          <w:color w:val="000000"/>
          <w:kern w:val="24"/>
          <w:lang w:eastAsia="es-CO"/>
        </w:rPr>
        <w:t xml:space="preserve"> </w:t>
      </w:r>
    </w:p>
    <w:bookmarkEnd w:id="5"/>
    <w:p w14:paraId="735458C3" w14:textId="77777777" w:rsidR="009047AD" w:rsidRPr="000556ED" w:rsidRDefault="009047AD" w:rsidP="00DE4D77">
      <w:pPr>
        <w:tabs>
          <w:tab w:val="left" w:pos="0"/>
        </w:tabs>
        <w:jc w:val="both"/>
        <w:rPr>
          <w:rFonts w:cs="Arial"/>
          <w:i/>
        </w:rPr>
      </w:pPr>
    </w:p>
    <w:p w14:paraId="05DE16F9" w14:textId="5760CC78" w:rsidR="006F5F3A" w:rsidRPr="000556ED" w:rsidRDefault="009B3518" w:rsidP="00DE4D77">
      <w:pPr>
        <w:autoSpaceDE w:val="0"/>
        <w:autoSpaceDN w:val="0"/>
        <w:adjustRightInd w:val="0"/>
        <w:jc w:val="both"/>
        <w:rPr>
          <w:rFonts w:cs="Arial"/>
        </w:rPr>
      </w:pPr>
      <w:r w:rsidRPr="000556ED">
        <w:rPr>
          <w:rFonts w:cs="Arial"/>
          <w:b/>
        </w:rPr>
        <w:t xml:space="preserve">Artículo </w:t>
      </w:r>
      <w:r w:rsidR="00421380" w:rsidRPr="000556ED">
        <w:rPr>
          <w:rFonts w:cs="Arial"/>
          <w:b/>
          <w:color w:val="000000"/>
        </w:rPr>
        <w:t>2.3.</w:t>
      </w:r>
      <w:r w:rsidR="00771DFC">
        <w:rPr>
          <w:rFonts w:cs="Arial"/>
          <w:b/>
          <w:color w:val="000000"/>
        </w:rPr>
        <w:t>1</w:t>
      </w:r>
      <w:r w:rsidR="00421380" w:rsidRPr="000556ED">
        <w:rPr>
          <w:rFonts w:cs="Arial"/>
          <w:b/>
          <w:color w:val="000000"/>
        </w:rPr>
        <w:t>.</w:t>
      </w:r>
      <w:r w:rsidR="00771DFC">
        <w:rPr>
          <w:rFonts w:cs="Arial"/>
          <w:b/>
          <w:color w:val="000000"/>
        </w:rPr>
        <w:t>7</w:t>
      </w:r>
      <w:r w:rsidR="00421380" w:rsidRPr="000556ED">
        <w:rPr>
          <w:rFonts w:cs="Arial"/>
          <w:b/>
          <w:color w:val="000000"/>
        </w:rPr>
        <w:t>.5.4</w:t>
      </w:r>
      <w:r w:rsidR="00421380" w:rsidRPr="000556ED">
        <w:rPr>
          <w:rFonts w:cs="Arial"/>
          <w:b/>
        </w:rPr>
        <w:t xml:space="preserve">. </w:t>
      </w:r>
      <w:r w:rsidRPr="000556ED">
        <w:rPr>
          <w:rFonts w:cs="Arial"/>
          <w:b/>
          <w:i/>
        </w:rPr>
        <w:t>Componente de recursos humanos para la cobertura educativa.</w:t>
      </w:r>
      <w:r w:rsidRPr="000556ED">
        <w:rPr>
          <w:rFonts w:cs="Arial"/>
          <w:lang w:val="es-CO"/>
        </w:rPr>
        <w:t xml:space="preserve"> </w:t>
      </w:r>
      <w:r w:rsidRPr="000556ED">
        <w:rPr>
          <w:rFonts w:cs="Arial"/>
        </w:rPr>
        <w:t xml:space="preserve">Las </w:t>
      </w:r>
      <w:r w:rsidR="006F5F3A" w:rsidRPr="000556ED">
        <w:rPr>
          <w:rFonts w:cs="Arial"/>
        </w:rPr>
        <w:t xml:space="preserve">entidades territoriales certificadas establecerán las necesidades de recursos </w:t>
      </w:r>
      <w:r w:rsidR="006F5F3A" w:rsidRPr="000556ED">
        <w:rPr>
          <w:rFonts w:cs="Arial"/>
        </w:rPr>
        <w:lastRenderedPageBreak/>
        <w:t xml:space="preserve">humanos y asignarán el personal docente y directivo docente por establecimiento educativo oficial, </w:t>
      </w:r>
      <w:r w:rsidR="00F77E20" w:rsidRPr="000556ED">
        <w:rPr>
          <w:rFonts w:cs="Arial"/>
        </w:rPr>
        <w:t>teniendo en cuenta</w:t>
      </w:r>
      <w:r w:rsidR="006F5F3A" w:rsidRPr="000556ED">
        <w:rPr>
          <w:rFonts w:cs="Arial"/>
        </w:rPr>
        <w:t xml:space="preserve"> los perfiles requeridos en el proyecto educativo institucional, </w:t>
      </w:r>
      <w:r w:rsidR="00F77E20" w:rsidRPr="000556ED">
        <w:rPr>
          <w:rFonts w:cs="Arial"/>
        </w:rPr>
        <w:t xml:space="preserve">de acuerdo con </w:t>
      </w:r>
      <w:r w:rsidR="00F77E20" w:rsidRPr="000556ED">
        <w:rPr>
          <w:rFonts w:cs="Arial"/>
          <w:lang w:val="es-ES_tradnl"/>
        </w:rPr>
        <w:t>la</w:t>
      </w:r>
      <w:r w:rsidR="00F77E20" w:rsidRPr="000556ED">
        <w:rPr>
          <w:rFonts w:eastAsia="Calibri" w:cs="Arial"/>
          <w:lang w:val="es-CO" w:eastAsia="en-US"/>
        </w:rPr>
        <w:t xml:space="preserve"> matrícula atendida, </w:t>
      </w:r>
      <w:r w:rsidR="006F5F3A" w:rsidRPr="000556ED">
        <w:rPr>
          <w:rFonts w:cs="Arial"/>
        </w:rPr>
        <w:t>el número de grupos organiz</w:t>
      </w:r>
      <w:r w:rsidR="00F77E20" w:rsidRPr="000556ED">
        <w:rPr>
          <w:rFonts w:cs="Arial"/>
        </w:rPr>
        <w:t>ad</w:t>
      </w:r>
      <w:r w:rsidR="0016428D" w:rsidRPr="000556ED">
        <w:rPr>
          <w:rFonts w:cs="Arial"/>
        </w:rPr>
        <w:t xml:space="preserve">os y la distribución de aulas, sujetándose </w:t>
      </w:r>
      <w:r w:rsidR="00F77E20" w:rsidRPr="000556ED">
        <w:rPr>
          <w:rFonts w:cs="Arial"/>
        </w:rPr>
        <w:t xml:space="preserve">al estudio técnico de planta viabilizado por el </w:t>
      </w:r>
      <w:r w:rsidR="00F77E20" w:rsidRPr="000556ED">
        <w:rPr>
          <w:rFonts w:cs="Arial"/>
          <w:lang w:val="es-CO" w:eastAsia="es-CO"/>
        </w:rPr>
        <w:t>Ministerio de Educación Nacional</w:t>
      </w:r>
      <w:r w:rsidR="0016428D" w:rsidRPr="000556ED">
        <w:rPr>
          <w:rFonts w:cs="Arial"/>
        </w:rPr>
        <w:t>. Asimismo,</w:t>
      </w:r>
      <w:r w:rsidR="00F77E20" w:rsidRPr="000556ED">
        <w:rPr>
          <w:rFonts w:cs="Arial"/>
        </w:rPr>
        <w:t xml:space="preserve"> adoptarán medidas tendientes a sustituir de manera progresiva la contratación del servicio público.</w:t>
      </w:r>
    </w:p>
    <w:p w14:paraId="3423F1C0" w14:textId="77777777" w:rsidR="009B3518" w:rsidRPr="000556ED" w:rsidRDefault="009B3518" w:rsidP="00DE4D77">
      <w:pPr>
        <w:autoSpaceDE w:val="0"/>
        <w:autoSpaceDN w:val="0"/>
        <w:adjustRightInd w:val="0"/>
        <w:jc w:val="both"/>
        <w:rPr>
          <w:rFonts w:cs="Arial"/>
        </w:rPr>
      </w:pPr>
    </w:p>
    <w:p w14:paraId="61FE1B6E" w14:textId="77777777" w:rsidR="005842DA" w:rsidRPr="000556ED" w:rsidRDefault="009B3518" w:rsidP="00DE4D77">
      <w:pPr>
        <w:autoSpaceDE w:val="0"/>
        <w:autoSpaceDN w:val="0"/>
        <w:adjustRightInd w:val="0"/>
        <w:jc w:val="both"/>
        <w:rPr>
          <w:rFonts w:cs="Arial"/>
          <w:lang w:val="es-ES_tradnl"/>
        </w:rPr>
      </w:pPr>
      <w:r w:rsidRPr="000556ED">
        <w:rPr>
          <w:rFonts w:cs="Arial"/>
        </w:rPr>
        <w:t xml:space="preserve">Las entidades territoriales </w:t>
      </w:r>
      <w:r w:rsidR="00EF374D" w:rsidRPr="000556ED">
        <w:rPr>
          <w:rFonts w:cs="Arial"/>
        </w:rPr>
        <w:t xml:space="preserve">certificadas expedirán y </w:t>
      </w:r>
      <w:r w:rsidRPr="000556ED">
        <w:rPr>
          <w:rFonts w:cs="Arial"/>
        </w:rPr>
        <w:t xml:space="preserve">reportarán </w:t>
      </w:r>
      <w:r w:rsidR="00D559FF" w:rsidRPr="000556ED">
        <w:rPr>
          <w:rFonts w:cs="Arial"/>
        </w:rPr>
        <w:t xml:space="preserve">anualmente </w:t>
      </w:r>
      <w:r w:rsidRPr="000556ED">
        <w:rPr>
          <w:rFonts w:cs="Arial"/>
        </w:rPr>
        <w:t xml:space="preserve">al </w:t>
      </w:r>
      <w:r w:rsidRPr="000556ED">
        <w:rPr>
          <w:rFonts w:cs="Arial"/>
          <w:lang w:val="es-CO" w:eastAsia="es-CO"/>
        </w:rPr>
        <w:t>Ministerio de Educación Nacional</w:t>
      </w:r>
      <w:r w:rsidRPr="000556ED">
        <w:rPr>
          <w:rFonts w:cs="Arial"/>
        </w:rPr>
        <w:t xml:space="preserve"> el acto administrativo mediante el cual se distribuye l</w:t>
      </w:r>
      <w:r w:rsidRPr="000556ED">
        <w:rPr>
          <w:rFonts w:cs="Arial"/>
          <w:lang w:val="es-ES_tradnl"/>
        </w:rPr>
        <w:t>a planta de cargos del personal docente, directivo docente y administrativo</w:t>
      </w:r>
      <w:r w:rsidR="005842DA" w:rsidRPr="000556ED">
        <w:rPr>
          <w:rFonts w:cs="Arial"/>
          <w:lang w:val="es-ES_tradnl"/>
        </w:rPr>
        <w:t xml:space="preserve"> para cada</w:t>
      </w:r>
      <w:r w:rsidR="00764CCA" w:rsidRPr="000556ED">
        <w:rPr>
          <w:rFonts w:cs="Arial"/>
          <w:lang w:val="es-ES_tradnl"/>
        </w:rPr>
        <w:t xml:space="preserve"> </w:t>
      </w:r>
      <w:r w:rsidR="005842DA" w:rsidRPr="000556ED">
        <w:rPr>
          <w:rFonts w:cs="Arial"/>
        </w:rPr>
        <w:t>establecimiento educativo</w:t>
      </w:r>
      <w:r w:rsidR="00764CCA" w:rsidRPr="000556ED">
        <w:rPr>
          <w:rFonts w:cs="Arial"/>
        </w:rPr>
        <w:t xml:space="preserve">, </w:t>
      </w:r>
      <w:r w:rsidR="005842DA" w:rsidRPr="000556ED">
        <w:rPr>
          <w:rFonts w:cs="Arial"/>
        </w:rPr>
        <w:t xml:space="preserve">según corresponda a departamentos, distritos y municipios certificados.  </w:t>
      </w:r>
    </w:p>
    <w:p w14:paraId="6C6F2C24" w14:textId="77777777" w:rsidR="005842DA" w:rsidRPr="000556ED" w:rsidRDefault="005842DA" w:rsidP="00DE4D77">
      <w:pPr>
        <w:autoSpaceDE w:val="0"/>
        <w:autoSpaceDN w:val="0"/>
        <w:adjustRightInd w:val="0"/>
        <w:jc w:val="both"/>
        <w:rPr>
          <w:rFonts w:cs="Arial"/>
          <w:lang w:val="es-ES_tradnl"/>
        </w:rPr>
      </w:pPr>
    </w:p>
    <w:p w14:paraId="7FFD5178" w14:textId="77777777" w:rsidR="00764CCA" w:rsidRPr="000556ED" w:rsidRDefault="003E7A6B" w:rsidP="00DE4D77">
      <w:pPr>
        <w:pStyle w:val="Textocomentario"/>
        <w:jc w:val="both"/>
        <w:rPr>
          <w:rFonts w:cs="Arial"/>
          <w:sz w:val="24"/>
          <w:szCs w:val="24"/>
        </w:rPr>
      </w:pPr>
      <w:r w:rsidRPr="000556ED">
        <w:rPr>
          <w:rFonts w:cs="Arial"/>
          <w:sz w:val="24"/>
          <w:szCs w:val="24"/>
        </w:rPr>
        <w:t>E</w:t>
      </w:r>
      <w:r w:rsidR="00764CCA" w:rsidRPr="000556ED">
        <w:rPr>
          <w:rFonts w:cs="Arial"/>
          <w:sz w:val="24"/>
          <w:szCs w:val="24"/>
        </w:rPr>
        <w:t xml:space="preserve">l reporte del acto administrativo </w:t>
      </w:r>
      <w:r w:rsidRPr="000556ED">
        <w:rPr>
          <w:rFonts w:cs="Arial"/>
          <w:sz w:val="24"/>
          <w:szCs w:val="24"/>
        </w:rPr>
        <w:t>del c</w:t>
      </w:r>
      <w:r w:rsidR="00764CCA" w:rsidRPr="000556ED">
        <w:rPr>
          <w:rFonts w:cs="Arial"/>
          <w:sz w:val="24"/>
          <w:szCs w:val="24"/>
        </w:rPr>
        <w:t xml:space="preserve">omponente de recursos humanos para la cobertura </w:t>
      </w:r>
      <w:r w:rsidR="0016428D" w:rsidRPr="000556ED">
        <w:rPr>
          <w:rFonts w:cs="Arial"/>
          <w:sz w:val="24"/>
          <w:szCs w:val="24"/>
        </w:rPr>
        <w:t>educativa</w:t>
      </w:r>
      <w:r w:rsidR="00764CCA" w:rsidRPr="000556ED">
        <w:rPr>
          <w:rFonts w:cs="Arial"/>
          <w:sz w:val="24"/>
          <w:szCs w:val="24"/>
        </w:rPr>
        <w:t xml:space="preserve"> se </w:t>
      </w:r>
      <w:r w:rsidR="00EF374D" w:rsidRPr="000556ED">
        <w:rPr>
          <w:rFonts w:cs="Arial"/>
          <w:sz w:val="24"/>
          <w:szCs w:val="24"/>
        </w:rPr>
        <w:t xml:space="preserve">realizará </w:t>
      </w:r>
      <w:r w:rsidR="004A3FA3" w:rsidRPr="000556ED">
        <w:rPr>
          <w:rFonts w:cs="Arial"/>
          <w:sz w:val="24"/>
          <w:szCs w:val="24"/>
        </w:rPr>
        <w:t xml:space="preserve">hasta el último día hábil del mes de </w:t>
      </w:r>
      <w:r w:rsidR="00764CCA" w:rsidRPr="000556ED">
        <w:rPr>
          <w:rFonts w:cs="Arial"/>
          <w:sz w:val="24"/>
          <w:szCs w:val="24"/>
        </w:rPr>
        <w:t>abril</w:t>
      </w:r>
      <w:r w:rsidR="00D559FF" w:rsidRPr="000556ED">
        <w:rPr>
          <w:rFonts w:cs="Arial"/>
          <w:sz w:val="24"/>
          <w:szCs w:val="24"/>
        </w:rPr>
        <w:t xml:space="preserve"> de cada año</w:t>
      </w:r>
      <w:r w:rsidR="00764CCA" w:rsidRPr="000556ED">
        <w:rPr>
          <w:rFonts w:cs="Arial"/>
          <w:sz w:val="24"/>
          <w:szCs w:val="24"/>
        </w:rPr>
        <w:t>.</w:t>
      </w:r>
    </w:p>
    <w:p w14:paraId="342B541E" w14:textId="77777777" w:rsidR="005842DA" w:rsidRPr="000556ED" w:rsidRDefault="005842DA" w:rsidP="00DE4D77">
      <w:pPr>
        <w:autoSpaceDE w:val="0"/>
        <w:autoSpaceDN w:val="0"/>
        <w:adjustRightInd w:val="0"/>
        <w:jc w:val="both"/>
        <w:rPr>
          <w:rFonts w:cs="Arial"/>
          <w:lang w:val="es-ES_tradnl"/>
        </w:rPr>
      </w:pPr>
    </w:p>
    <w:p w14:paraId="7D46CF8C" w14:textId="00B29BA8" w:rsidR="00A95CB5" w:rsidRPr="000556ED" w:rsidRDefault="009B3518" w:rsidP="00DE4D77">
      <w:pPr>
        <w:pStyle w:val="Textocomentario"/>
        <w:jc w:val="both"/>
        <w:rPr>
          <w:rFonts w:cs="Arial"/>
          <w:sz w:val="24"/>
          <w:szCs w:val="24"/>
        </w:rPr>
      </w:pPr>
      <w:r w:rsidRPr="000556ED">
        <w:rPr>
          <w:rFonts w:cs="Arial"/>
          <w:b/>
          <w:sz w:val="24"/>
          <w:szCs w:val="24"/>
        </w:rPr>
        <w:t xml:space="preserve">Artículo </w:t>
      </w:r>
      <w:r w:rsidR="00421380" w:rsidRPr="000556ED">
        <w:rPr>
          <w:rFonts w:cs="Arial"/>
          <w:b/>
          <w:color w:val="000000"/>
          <w:sz w:val="24"/>
          <w:szCs w:val="24"/>
        </w:rPr>
        <w:t>2.3.</w:t>
      </w:r>
      <w:r w:rsidR="00771DFC">
        <w:rPr>
          <w:rFonts w:cs="Arial"/>
          <w:b/>
          <w:color w:val="000000"/>
          <w:sz w:val="24"/>
          <w:szCs w:val="24"/>
        </w:rPr>
        <w:t>1</w:t>
      </w:r>
      <w:r w:rsidR="00421380" w:rsidRPr="000556ED">
        <w:rPr>
          <w:rFonts w:cs="Arial"/>
          <w:b/>
          <w:color w:val="000000"/>
          <w:sz w:val="24"/>
          <w:szCs w:val="24"/>
        </w:rPr>
        <w:t>.</w:t>
      </w:r>
      <w:r w:rsidR="00771DFC">
        <w:rPr>
          <w:rFonts w:cs="Arial"/>
          <w:b/>
          <w:color w:val="000000"/>
          <w:sz w:val="24"/>
          <w:szCs w:val="24"/>
        </w:rPr>
        <w:t>7</w:t>
      </w:r>
      <w:r w:rsidR="00421380" w:rsidRPr="000556ED">
        <w:rPr>
          <w:rFonts w:cs="Arial"/>
          <w:b/>
          <w:color w:val="000000"/>
          <w:sz w:val="24"/>
          <w:szCs w:val="24"/>
        </w:rPr>
        <w:t>.5.5</w:t>
      </w:r>
      <w:r w:rsidR="00421380" w:rsidRPr="000556ED">
        <w:rPr>
          <w:rFonts w:cs="Arial"/>
          <w:b/>
          <w:sz w:val="24"/>
          <w:szCs w:val="24"/>
        </w:rPr>
        <w:t xml:space="preserve">. </w:t>
      </w:r>
      <w:r w:rsidRPr="000556ED">
        <w:rPr>
          <w:rFonts w:cs="Arial"/>
          <w:b/>
          <w:i/>
          <w:sz w:val="24"/>
          <w:szCs w:val="24"/>
        </w:rPr>
        <w:t xml:space="preserve">Componente de infraestructura educativa. </w:t>
      </w:r>
      <w:r w:rsidR="00A95CB5" w:rsidRPr="000556ED">
        <w:rPr>
          <w:rFonts w:cs="Arial"/>
          <w:sz w:val="24"/>
          <w:szCs w:val="24"/>
        </w:rPr>
        <w:t>Las entidades territoriales certificadas en el marco de sus responsabilidades identificarán, formularán, priorizarán y gestionarán proyectos con el propósito de ampliar o mejorar la cobertura con calidad de los establecimientos educativos oficiales a través de inversiones en infraestructura y dotación para garantizar las condiciones técnicas, de seguridad y</w:t>
      </w:r>
      <w:r w:rsidR="004A6945">
        <w:rPr>
          <w:rFonts w:cs="Arial"/>
          <w:sz w:val="24"/>
          <w:szCs w:val="24"/>
        </w:rPr>
        <w:t xml:space="preserve"> comodidad</w:t>
      </w:r>
      <w:r w:rsidR="00A95CB5" w:rsidRPr="000556ED">
        <w:rPr>
          <w:rFonts w:cs="Arial"/>
          <w:sz w:val="24"/>
          <w:szCs w:val="24"/>
        </w:rPr>
        <w:t>, que impacten positivamente la prestación del servicio educativo en sus ambientes escolares.</w:t>
      </w:r>
    </w:p>
    <w:p w14:paraId="20952718" w14:textId="77777777" w:rsidR="00465305" w:rsidRDefault="00465305" w:rsidP="00DE4D77">
      <w:pPr>
        <w:pStyle w:val="Textocomentario"/>
        <w:jc w:val="both"/>
        <w:rPr>
          <w:rFonts w:cs="Arial"/>
          <w:sz w:val="24"/>
          <w:szCs w:val="24"/>
        </w:rPr>
      </w:pPr>
    </w:p>
    <w:p w14:paraId="150999AA" w14:textId="5F0A32E1" w:rsidR="00A95CB5" w:rsidRPr="000556ED" w:rsidRDefault="00A95CB5" w:rsidP="00DE4D77">
      <w:pPr>
        <w:pStyle w:val="Textocomentario"/>
        <w:jc w:val="both"/>
        <w:rPr>
          <w:rFonts w:cs="Arial"/>
          <w:sz w:val="24"/>
          <w:szCs w:val="24"/>
        </w:rPr>
      </w:pPr>
      <w:r w:rsidRPr="000556ED">
        <w:rPr>
          <w:rFonts w:cs="Arial"/>
          <w:sz w:val="24"/>
          <w:szCs w:val="24"/>
        </w:rPr>
        <w:t xml:space="preserve">Los establecimientos educativos </w:t>
      </w:r>
      <w:r w:rsidR="000415C0" w:rsidRPr="000556ED">
        <w:rPr>
          <w:rFonts w:cs="Arial"/>
          <w:sz w:val="24"/>
          <w:szCs w:val="24"/>
        </w:rPr>
        <w:t xml:space="preserve">en articulación con </w:t>
      </w:r>
      <w:r w:rsidRPr="000556ED">
        <w:rPr>
          <w:rFonts w:cs="Arial"/>
          <w:sz w:val="24"/>
          <w:szCs w:val="24"/>
        </w:rPr>
        <w:t xml:space="preserve">las entidades territoriales certificadas </w:t>
      </w:r>
      <w:r w:rsidR="000415C0" w:rsidRPr="000556ED">
        <w:rPr>
          <w:rFonts w:cs="Arial"/>
          <w:sz w:val="24"/>
          <w:szCs w:val="24"/>
        </w:rPr>
        <w:t xml:space="preserve">determinarán </w:t>
      </w:r>
      <w:r w:rsidRPr="000556ED">
        <w:rPr>
          <w:rFonts w:cs="Arial"/>
          <w:sz w:val="24"/>
          <w:szCs w:val="24"/>
        </w:rPr>
        <w:t>el número de aula</w:t>
      </w:r>
      <w:r w:rsidR="000415C0" w:rsidRPr="000556ED">
        <w:rPr>
          <w:rFonts w:cs="Arial"/>
          <w:sz w:val="24"/>
          <w:szCs w:val="24"/>
        </w:rPr>
        <w:t xml:space="preserve">s básicas disponibles por sede y </w:t>
      </w:r>
      <w:r w:rsidRPr="000556ED">
        <w:rPr>
          <w:rFonts w:cs="Arial"/>
          <w:sz w:val="24"/>
          <w:szCs w:val="24"/>
        </w:rPr>
        <w:t xml:space="preserve">el tamaño de áreas útiles por aula que de acuerdo </w:t>
      </w:r>
      <w:r w:rsidR="000415C0" w:rsidRPr="000556ED">
        <w:rPr>
          <w:rFonts w:cs="Arial"/>
          <w:sz w:val="24"/>
          <w:szCs w:val="24"/>
        </w:rPr>
        <w:t>con el</w:t>
      </w:r>
      <w:r w:rsidRPr="000556ED">
        <w:rPr>
          <w:rFonts w:cs="Arial"/>
          <w:sz w:val="24"/>
          <w:szCs w:val="24"/>
        </w:rPr>
        <w:t xml:space="preserve"> parámetro del indicador </w:t>
      </w:r>
      <w:r w:rsidR="00A2088A" w:rsidRPr="000556ED">
        <w:rPr>
          <w:rFonts w:cs="Arial"/>
          <w:sz w:val="24"/>
          <w:szCs w:val="24"/>
        </w:rPr>
        <w:t>establecido en</w:t>
      </w:r>
      <w:r w:rsidRPr="000556ED">
        <w:rPr>
          <w:rFonts w:cs="Arial"/>
          <w:sz w:val="24"/>
          <w:szCs w:val="24"/>
        </w:rPr>
        <w:t xml:space="preserve"> la N</w:t>
      </w:r>
      <w:r w:rsidR="00A2088A" w:rsidRPr="000556ED">
        <w:rPr>
          <w:rFonts w:cs="Arial"/>
          <w:sz w:val="24"/>
          <w:szCs w:val="24"/>
        </w:rPr>
        <w:t xml:space="preserve">orma </w:t>
      </w:r>
      <w:r w:rsidRPr="000556ED">
        <w:rPr>
          <w:rFonts w:cs="Arial"/>
          <w:sz w:val="24"/>
          <w:szCs w:val="24"/>
        </w:rPr>
        <w:t>T</w:t>
      </w:r>
      <w:r w:rsidR="00A2088A" w:rsidRPr="000556ED">
        <w:rPr>
          <w:rFonts w:cs="Arial"/>
          <w:sz w:val="24"/>
          <w:szCs w:val="24"/>
        </w:rPr>
        <w:t xml:space="preserve">écnica </w:t>
      </w:r>
      <w:r w:rsidRPr="000556ED">
        <w:rPr>
          <w:rFonts w:cs="Arial"/>
          <w:sz w:val="24"/>
          <w:szCs w:val="24"/>
        </w:rPr>
        <w:t>C</w:t>
      </w:r>
      <w:r w:rsidR="00A2088A" w:rsidRPr="000556ED">
        <w:rPr>
          <w:rFonts w:cs="Arial"/>
          <w:sz w:val="24"/>
          <w:szCs w:val="24"/>
        </w:rPr>
        <w:t xml:space="preserve">olombiana </w:t>
      </w:r>
      <w:r w:rsidRPr="000556ED">
        <w:rPr>
          <w:rFonts w:cs="Arial"/>
          <w:sz w:val="24"/>
          <w:szCs w:val="24"/>
        </w:rPr>
        <w:t>4595</w:t>
      </w:r>
      <w:r w:rsidR="000C469F" w:rsidRPr="000556ED">
        <w:rPr>
          <w:rFonts w:cs="Arial"/>
          <w:sz w:val="24"/>
          <w:szCs w:val="24"/>
        </w:rPr>
        <w:t>,</w:t>
      </w:r>
      <w:r w:rsidRPr="000556ED">
        <w:rPr>
          <w:rFonts w:cs="Arial"/>
          <w:sz w:val="24"/>
          <w:szCs w:val="24"/>
        </w:rPr>
        <w:t xml:space="preserve"> permitan </w:t>
      </w:r>
      <w:r w:rsidR="00BA2555">
        <w:rPr>
          <w:rFonts w:cs="Arial"/>
          <w:sz w:val="24"/>
          <w:szCs w:val="24"/>
        </w:rPr>
        <w:t xml:space="preserve">calcular </w:t>
      </w:r>
      <w:r w:rsidRPr="000556ED">
        <w:rPr>
          <w:rFonts w:cs="Arial"/>
          <w:sz w:val="24"/>
          <w:szCs w:val="24"/>
        </w:rPr>
        <w:t>la capacidad máxima del aula</w:t>
      </w:r>
      <w:r w:rsidR="000C469F" w:rsidRPr="000556ED">
        <w:rPr>
          <w:rFonts w:cs="Arial"/>
          <w:sz w:val="24"/>
          <w:szCs w:val="24"/>
        </w:rPr>
        <w:t xml:space="preserve"> </w:t>
      </w:r>
      <w:r w:rsidRPr="000556ED">
        <w:rPr>
          <w:rFonts w:cs="Arial"/>
          <w:sz w:val="24"/>
          <w:szCs w:val="24"/>
        </w:rPr>
        <w:t>con el fin de optimizar las condiciones de la prestación del servicio educativo.</w:t>
      </w:r>
    </w:p>
    <w:p w14:paraId="2C58CF59" w14:textId="77777777" w:rsidR="00A2088A" w:rsidRPr="000556ED" w:rsidRDefault="00A2088A" w:rsidP="00DE4D77">
      <w:pPr>
        <w:pStyle w:val="Textocomentario"/>
        <w:jc w:val="both"/>
        <w:rPr>
          <w:rFonts w:cs="Arial"/>
          <w:sz w:val="24"/>
          <w:szCs w:val="24"/>
        </w:rPr>
      </w:pPr>
    </w:p>
    <w:p w14:paraId="661752D6" w14:textId="77777777" w:rsidR="00BB218E" w:rsidRPr="00771DFC" w:rsidRDefault="009B3518" w:rsidP="00DE4D77">
      <w:pPr>
        <w:tabs>
          <w:tab w:val="left" w:pos="0"/>
        </w:tabs>
        <w:jc w:val="both"/>
        <w:rPr>
          <w:rFonts w:cs="Arial"/>
        </w:rPr>
      </w:pPr>
      <w:r w:rsidRPr="000556ED">
        <w:rPr>
          <w:rFonts w:cs="Arial"/>
          <w:lang w:val="es-CO"/>
        </w:rPr>
        <w:t>L</w:t>
      </w:r>
      <w:r w:rsidRPr="000556ED">
        <w:rPr>
          <w:rFonts w:cs="Arial"/>
        </w:rPr>
        <w:t xml:space="preserve">as entidades territoriales certificadas reportarán y </w:t>
      </w:r>
      <w:r w:rsidR="00A95CB5" w:rsidRPr="000556ED">
        <w:rPr>
          <w:rFonts w:cs="Arial"/>
        </w:rPr>
        <w:t>mantendrán actualizad</w:t>
      </w:r>
      <w:r w:rsidR="009136E9" w:rsidRPr="000556ED">
        <w:rPr>
          <w:rFonts w:cs="Arial"/>
        </w:rPr>
        <w:t>o</w:t>
      </w:r>
      <w:r w:rsidRPr="000556ED">
        <w:rPr>
          <w:rFonts w:cs="Arial"/>
        </w:rPr>
        <w:t xml:space="preserve"> el sistema </w:t>
      </w:r>
      <w:r w:rsidR="004544BB" w:rsidRPr="000556ED">
        <w:rPr>
          <w:rFonts w:cs="Arial"/>
          <w:color w:val="000000"/>
          <w:lang w:eastAsia="es-CO"/>
        </w:rPr>
        <w:t>de información</w:t>
      </w:r>
      <w:r w:rsidRPr="000556ED">
        <w:rPr>
          <w:rFonts w:cs="Arial"/>
          <w:color w:val="000000"/>
          <w:lang w:eastAsia="es-CO"/>
        </w:rPr>
        <w:t xml:space="preserve"> de infraestructura</w:t>
      </w:r>
      <w:r w:rsidR="00C22AE8" w:rsidRPr="000556ED">
        <w:rPr>
          <w:rFonts w:cs="Arial"/>
          <w:color w:val="000000"/>
          <w:lang w:eastAsia="es-CO"/>
        </w:rPr>
        <w:t xml:space="preserve"> física</w:t>
      </w:r>
      <w:r w:rsidRPr="000556ED">
        <w:rPr>
          <w:rFonts w:cs="Arial"/>
          <w:color w:val="000000"/>
          <w:lang w:eastAsia="es-CO"/>
        </w:rPr>
        <w:t xml:space="preserve"> de los establecimientos educativos,</w:t>
      </w:r>
      <w:r w:rsidRPr="000556ED">
        <w:rPr>
          <w:rFonts w:cs="Arial"/>
        </w:rPr>
        <w:t xml:space="preserve"> dispuesto por el Ministerio de Educación Nacional con el fin de </w:t>
      </w:r>
      <w:r w:rsidRPr="000556ED">
        <w:rPr>
          <w:rFonts w:cs="Arial"/>
          <w:color w:val="000000"/>
          <w:lang w:eastAsia="es-CO"/>
        </w:rPr>
        <w:t>cuantificar, evaluar y calificar el estado de sus edificaciones en relación con estándares y normas técnicas de infraestructura, además de cont</w:t>
      </w:r>
      <w:r w:rsidRPr="000556ED">
        <w:rPr>
          <w:rFonts w:cs="Arial"/>
        </w:rPr>
        <w:t xml:space="preserve">ar con bases de datos estandarizadas </w:t>
      </w:r>
      <w:r w:rsidR="00802C08" w:rsidRPr="000556ED">
        <w:rPr>
          <w:rFonts w:cs="Arial"/>
        </w:rPr>
        <w:t xml:space="preserve">que permitan </w:t>
      </w:r>
      <w:r w:rsidRPr="000556ED">
        <w:rPr>
          <w:rFonts w:cs="Arial"/>
        </w:rPr>
        <w:t xml:space="preserve">construir indicadores para la priorización de </w:t>
      </w:r>
      <w:r w:rsidR="00802C08" w:rsidRPr="000556ED">
        <w:rPr>
          <w:rFonts w:cs="Arial"/>
        </w:rPr>
        <w:t xml:space="preserve">proyectos </w:t>
      </w:r>
      <w:r w:rsidRPr="000556ED">
        <w:rPr>
          <w:rFonts w:cs="Arial"/>
        </w:rPr>
        <w:t>en el marco del Plan Nacion</w:t>
      </w:r>
      <w:r w:rsidR="00BB218E" w:rsidRPr="000556ED">
        <w:rPr>
          <w:rFonts w:cs="Arial"/>
        </w:rPr>
        <w:t xml:space="preserve">al de Infraestructura Educativa o cualquier otra estrategia de inversión de recursos en infraestructura </w:t>
      </w:r>
      <w:r w:rsidR="00BB218E" w:rsidRPr="00771DFC">
        <w:rPr>
          <w:rFonts w:cs="Arial"/>
        </w:rPr>
        <w:t>educativa.</w:t>
      </w:r>
    </w:p>
    <w:p w14:paraId="27D1BCDA" w14:textId="77777777" w:rsidR="00BB218E" w:rsidRPr="00771DFC" w:rsidRDefault="00BB218E" w:rsidP="00DE4D77">
      <w:pPr>
        <w:tabs>
          <w:tab w:val="left" w:pos="0"/>
        </w:tabs>
        <w:jc w:val="both"/>
        <w:rPr>
          <w:rFonts w:cs="Arial"/>
          <w:lang w:val="es-CO"/>
        </w:rPr>
      </w:pPr>
    </w:p>
    <w:p w14:paraId="20C5CB11" w14:textId="77777777" w:rsidR="00CA2553" w:rsidRDefault="009B3518" w:rsidP="008C60B7">
      <w:pPr>
        <w:pStyle w:val="NormalWeb"/>
        <w:spacing w:before="0" w:beforeAutospacing="0" w:after="0" w:afterAutospacing="0"/>
        <w:jc w:val="both"/>
        <w:rPr>
          <w:rFonts w:ascii="Arial" w:hAnsi="Arial" w:cs="Arial"/>
          <w:lang w:val="es-ES" w:eastAsia="es-ES"/>
        </w:rPr>
      </w:pPr>
      <w:bookmarkStart w:id="6" w:name="_Hlk503521557"/>
      <w:r w:rsidRPr="00D82BBD">
        <w:rPr>
          <w:rFonts w:ascii="Arial" w:hAnsi="Arial" w:cs="Arial"/>
          <w:b/>
          <w:lang w:val="es-ES" w:eastAsia="es-ES"/>
        </w:rPr>
        <w:t xml:space="preserve">Artículo </w:t>
      </w:r>
      <w:r w:rsidR="001962FF" w:rsidRPr="00D82BBD">
        <w:rPr>
          <w:rFonts w:ascii="Arial" w:hAnsi="Arial" w:cs="Arial"/>
          <w:b/>
          <w:lang w:val="es-ES" w:eastAsia="es-ES"/>
        </w:rPr>
        <w:t>2.3.</w:t>
      </w:r>
      <w:r w:rsidR="00771DFC" w:rsidRPr="00D82BBD">
        <w:rPr>
          <w:rFonts w:ascii="Arial" w:hAnsi="Arial" w:cs="Arial"/>
          <w:b/>
          <w:lang w:val="es-ES" w:eastAsia="es-ES"/>
        </w:rPr>
        <w:t>1</w:t>
      </w:r>
      <w:r w:rsidR="001962FF" w:rsidRPr="00D82BBD">
        <w:rPr>
          <w:rFonts w:ascii="Arial" w:hAnsi="Arial" w:cs="Arial"/>
          <w:b/>
          <w:lang w:val="es-ES" w:eastAsia="es-ES"/>
        </w:rPr>
        <w:t>.</w:t>
      </w:r>
      <w:r w:rsidR="00771DFC" w:rsidRPr="00D82BBD">
        <w:rPr>
          <w:rFonts w:ascii="Arial" w:hAnsi="Arial" w:cs="Arial"/>
          <w:b/>
          <w:lang w:val="es-ES" w:eastAsia="es-ES"/>
        </w:rPr>
        <w:t>7</w:t>
      </w:r>
      <w:r w:rsidR="001962FF" w:rsidRPr="00D82BBD">
        <w:rPr>
          <w:rFonts w:ascii="Arial" w:hAnsi="Arial" w:cs="Arial"/>
          <w:b/>
          <w:lang w:val="es-ES" w:eastAsia="es-ES"/>
        </w:rPr>
        <w:t>.5.6.</w:t>
      </w:r>
      <w:r w:rsidR="001962FF" w:rsidRPr="00771DFC">
        <w:rPr>
          <w:rFonts w:cs="Arial"/>
          <w:b/>
        </w:rPr>
        <w:t xml:space="preserve"> </w:t>
      </w:r>
      <w:r w:rsidRPr="00771DFC">
        <w:rPr>
          <w:rFonts w:cs="Arial"/>
          <w:b/>
          <w:i/>
        </w:rPr>
        <w:t xml:space="preserve"> </w:t>
      </w:r>
      <w:r w:rsidRPr="0071461C">
        <w:rPr>
          <w:rFonts w:ascii="Arial" w:hAnsi="Arial" w:cs="Arial"/>
          <w:b/>
          <w:i/>
          <w:lang w:val="es-ES" w:eastAsia="es-ES"/>
        </w:rPr>
        <w:t>Componente de estrategias de permanencia</w:t>
      </w:r>
      <w:r w:rsidRPr="007E2BB7">
        <w:rPr>
          <w:rFonts w:cs="Arial"/>
          <w:b/>
          <w:i/>
        </w:rPr>
        <w:t>.</w:t>
      </w:r>
      <w:r w:rsidRPr="007E2BB7">
        <w:rPr>
          <w:rFonts w:cs="Arial"/>
        </w:rPr>
        <w:t xml:space="preserve"> </w:t>
      </w:r>
      <w:r w:rsidRPr="0071461C">
        <w:rPr>
          <w:rFonts w:ascii="Arial" w:hAnsi="Arial" w:cs="Arial"/>
          <w:lang w:val="es-ES" w:eastAsia="es-ES"/>
        </w:rPr>
        <w:t xml:space="preserve">Las entidades territoriales certificadas </w:t>
      </w:r>
      <w:r w:rsidR="007A499E" w:rsidRPr="0071461C">
        <w:rPr>
          <w:rFonts w:ascii="Arial" w:hAnsi="Arial" w:cs="Arial"/>
          <w:lang w:val="es-ES" w:eastAsia="es-ES"/>
        </w:rPr>
        <w:t xml:space="preserve">diseñarán e </w:t>
      </w:r>
      <w:r w:rsidRPr="0071461C">
        <w:rPr>
          <w:rFonts w:ascii="Arial" w:hAnsi="Arial" w:cs="Arial"/>
          <w:lang w:val="es-ES" w:eastAsia="es-ES"/>
        </w:rPr>
        <w:t>implementarán estrategias específicas que aseguren la permanencia de la población escolar hasta finalizar los ciclos de formación, especialmente las relacionadas con apoyos económicos y complementarios a la canasta educativa básica que minimicen los diversos factores que generan deserción y mejoren las condiciones de acceso y continuidad en los procesos educativos.</w:t>
      </w:r>
      <w:r w:rsidR="007C5550" w:rsidRPr="0071461C">
        <w:rPr>
          <w:rFonts w:ascii="Arial" w:hAnsi="Arial" w:cs="Arial"/>
          <w:lang w:val="es-ES" w:eastAsia="es-ES"/>
        </w:rPr>
        <w:t xml:space="preserve"> En algunos casos será pertinente la articulación con otros sectores gubernamentales.</w:t>
      </w:r>
      <w:bookmarkEnd w:id="6"/>
      <w:r w:rsidR="0071461C">
        <w:rPr>
          <w:rFonts w:ascii="Arial" w:hAnsi="Arial" w:cs="Arial"/>
          <w:lang w:val="es-ES" w:eastAsia="es-ES"/>
        </w:rPr>
        <w:t xml:space="preserve"> </w:t>
      </w:r>
    </w:p>
    <w:p w14:paraId="6BEA0AAE" w14:textId="77777777" w:rsidR="00CA2553" w:rsidRDefault="00CA2553" w:rsidP="008C60B7">
      <w:pPr>
        <w:pStyle w:val="NormalWeb"/>
        <w:spacing w:before="0" w:beforeAutospacing="0" w:after="0" w:afterAutospacing="0"/>
        <w:jc w:val="both"/>
        <w:rPr>
          <w:rFonts w:ascii="Arial" w:hAnsi="Arial" w:cs="Arial"/>
          <w:lang w:val="es-ES" w:eastAsia="es-ES"/>
        </w:rPr>
      </w:pPr>
    </w:p>
    <w:p w14:paraId="281CA2DB" w14:textId="5F0C0A0A" w:rsidR="008C60B7" w:rsidRPr="0071461C" w:rsidRDefault="008C60B7" w:rsidP="008C60B7">
      <w:pPr>
        <w:pStyle w:val="NormalWeb"/>
        <w:spacing w:before="0" w:beforeAutospacing="0" w:after="0" w:afterAutospacing="0"/>
        <w:jc w:val="both"/>
        <w:rPr>
          <w:rFonts w:ascii="Arial" w:hAnsi="Arial" w:cs="Arial"/>
          <w:lang w:val="es-ES" w:eastAsia="es-ES"/>
        </w:rPr>
      </w:pPr>
      <w:r w:rsidRPr="0071461C">
        <w:rPr>
          <w:rFonts w:ascii="Arial" w:hAnsi="Arial" w:cs="Arial"/>
          <w:lang w:val="es-ES" w:eastAsia="es-ES"/>
        </w:rPr>
        <w:t>Cada año, a partir de la fecha de inicio del calendario escolar y hasta la primera semana del mes de diciembre, l</w:t>
      </w:r>
      <w:r w:rsidRPr="0071461C">
        <w:rPr>
          <w:rFonts w:ascii="Arial" w:hAnsi="Arial" w:cs="Arial"/>
        </w:rPr>
        <w:t xml:space="preserve">as entidades territoriales certificadas </w:t>
      </w:r>
      <w:r w:rsidRPr="0071461C">
        <w:rPr>
          <w:rFonts w:ascii="Arial" w:hAnsi="Arial" w:cs="Arial"/>
          <w:lang w:val="es-ES" w:eastAsia="es-ES"/>
        </w:rPr>
        <w:t xml:space="preserve">y sus establecimientos educativos registrarán y caracterizarán en el Sistema de Información de Matrícula los beneficiarios de las estrategias de permanencia implementadas y financiadas con cualquier fuente de recursos, así como la información asociada a los factores y riesgos </w:t>
      </w:r>
      <w:r w:rsidRPr="0071461C">
        <w:rPr>
          <w:rFonts w:ascii="Arial" w:hAnsi="Arial" w:cs="Arial"/>
          <w:lang w:val="es-ES" w:eastAsia="es-ES"/>
        </w:rPr>
        <w:lastRenderedPageBreak/>
        <w:t>para el monitoreo y prevención de la deserción escolar, en el sistema dispuesto por el Ministerio de Educación Nacional para tal fin.</w:t>
      </w:r>
    </w:p>
    <w:p w14:paraId="6DA0731D" w14:textId="77777777" w:rsidR="009B3518" w:rsidRPr="00771DFC" w:rsidRDefault="009B3518" w:rsidP="00DE4D77">
      <w:pPr>
        <w:tabs>
          <w:tab w:val="left" w:pos="0"/>
          <w:tab w:val="left" w:pos="2780"/>
        </w:tabs>
        <w:rPr>
          <w:rFonts w:cs="Arial"/>
          <w:b/>
          <w:color w:val="000000"/>
        </w:rPr>
      </w:pPr>
    </w:p>
    <w:p w14:paraId="5556AAC9" w14:textId="77777777" w:rsidR="000426AC" w:rsidRPr="007E2BB7" w:rsidRDefault="000426AC" w:rsidP="00DE4D77">
      <w:pPr>
        <w:tabs>
          <w:tab w:val="left" w:pos="0"/>
          <w:tab w:val="left" w:pos="2780"/>
        </w:tabs>
        <w:rPr>
          <w:rFonts w:cs="Arial"/>
          <w:b/>
          <w:color w:val="000000"/>
        </w:rPr>
      </w:pPr>
    </w:p>
    <w:p w14:paraId="310CCEB8" w14:textId="77777777" w:rsidR="009B3518" w:rsidRPr="000556ED" w:rsidRDefault="007F7B7C" w:rsidP="00DE4D77">
      <w:pPr>
        <w:tabs>
          <w:tab w:val="left" w:pos="0"/>
        </w:tabs>
        <w:jc w:val="center"/>
        <w:rPr>
          <w:rFonts w:cs="Arial"/>
          <w:b/>
          <w:color w:val="000000"/>
        </w:rPr>
      </w:pPr>
      <w:r w:rsidRPr="00771DFC">
        <w:rPr>
          <w:rFonts w:cs="Arial"/>
          <w:b/>
          <w:color w:val="000000"/>
        </w:rPr>
        <w:t>S</w:t>
      </w:r>
      <w:r w:rsidRPr="000556ED">
        <w:rPr>
          <w:rFonts w:cs="Arial"/>
          <w:b/>
          <w:color w:val="000000"/>
        </w:rPr>
        <w:t>ECCIÓN 6</w:t>
      </w:r>
    </w:p>
    <w:p w14:paraId="536337BE" w14:textId="77777777" w:rsidR="009B3518" w:rsidRPr="000556ED" w:rsidRDefault="007B0D58" w:rsidP="00DE4D77">
      <w:pPr>
        <w:tabs>
          <w:tab w:val="left" w:pos="0"/>
          <w:tab w:val="left" w:pos="2780"/>
        </w:tabs>
        <w:jc w:val="center"/>
        <w:rPr>
          <w:rFonts w:cs="Arial"/>
          <w:b/>
          <w:color w:val="000000"/>
        </w:rPr>
      </w:pPr>
      <w:r w:rsidRPr="000556ED">
        <w:rPr>
          <w:rFonts w:cs="Arial"/>
          <w:b/>
          <w:color w:val="000000"/>
        </w:rPr>
        <w:t>ORGANIZACIÓN</w:t>
      </w:r>
      <w:r w:rsidR="009B3518" w:rsidRPr="000556ED">
        <w:rPr>
          <w:rFonts w:cs="Arial"/>
          <w:b/>
          <w:color w:val="000000"/>
        </w:rPr>
        <w:t xml:space="preserve"> DEL COMPONENTE DE MATRÍCULA</w:t>
      </w:r>
    </w:p>
    <w:p w14:paraId="205E5821" w14:textId="77777777" w:rsidR="009B3518" w:rsidRPr="000556ED" w:rsidRDefault="009B3518" w:rsidP="00DE4D77">
      <w:pPr>
        <w:tabs>
          <w:tab w:val="left" w:pos="0"/>
          <w:tab w:val="left" w:pos="2780"/>
        </w:tabs>
        <w:rPr>
          <w:rFonts w:cs="Arial"/>
          <w:color w:val="000000"/>
        </w:rPr>
      </w:pPr>
    </w:p>
    <w:p w14:paraId="5E67B73D" w14:textId="50382C8B" w:rsidR="009B3518" w:rsidRPr="000556ED" w:rsidRDefault="00B32D59" w:rsidP="00DE4D77">
      <w:pPr>
        <w:jc w:val="both"/>
        <w:rPr>
          <w:rFonts w:cs="Arial"/>
        </w:rPr>
      </w:pPr>
      <w:r w:rsidRPr="000556ED">
        <w:rPr>
          <w:rFonts w:cs="Arial"/>
          <w:b/>
        </w:rPr>
        <w:t xml:space="preserve">Artículo </w:t>
      </w:r>
      <w:r w:rsidR="007F7B7C" w:rsidRPr="000556ED">
        <w:rPr>
          <w:rFonts w:cs="Arial"/>
          <w:b/>
          <w:color w:val="000000"/>
        </w:rPr>
        <w:t>2.3.</w:t>
      </w:r>
      <w:r w:rsidR="00771DFC">
        <w:rPr>
          <w:rFonts w:cs="Arial"/>
          <w:b/>
          <w:color w:val="000000"/>
        </w:rPr>
        <w:t>1</w:t>
      </w:r>
      <w:r w:rsidR="007F7B7C" w:rsidRPr="000556ED">
        <w:rPr>
          <w:rFonts w:cs="Arial"/>
          <w:b/>
          <w:color w:val="000000"/>
        </w:rPr>
        <w:t>.</w:t>
      </w:r>
      <w:r w:rsidR="00771DFC">
        <w:rPr>
          <w:rFonts w:cs="Arial"/>
          <w:b/>
          <w:color w:val="000000"/>
        </w:rPr>
        <w:t>7</w:t>
      </w:r>
      <w:r w:rsidR="007F7B7C" w:rsidRPr="000556ED">
        <w:rPr>
          <w:rFonts w:cs="Arial"/>
          <w:b/>
          <w:color w:val="000000"/>
        </w:rPr>
        <w:t>.6.1</w:t>
      </w:r>
      <w:r w:rsidR="007F7B7C" w:rsidRPr="000556ED">
        <w:rPr>
          <w:rFonts w:cs="Arial"/>
          <w:b/>
        </w:rPr>
        <w:t xml:space="preserve">. </w:t>
      </w:r>
      <w:r w:rsidR="009B3518" w:rsidRPr="000556ED">
        <w:rPr>
          <w:rFonts w:cs="Arial"/>
          <w:b/>
          <w:i/>
        </w:rPr>
        <w:t>Etapas del componente de matrícula.</w:t>
      </w:r>
      <w:r w:rsidR="009B3518" w:rsidRPr="000556ED">
        <w:rPr>
          <w:rFonts w:cs="Arial"/>
          <w:i/>
        </w:rPr>
        <w:t xml:space="preserve"> </w:t>
      </w:r>
      <w:r w:rsidR="00F42AA1" w:rsidRPr="000556ED">
        <w:rPr>
          <w:rFonts w:cs="Arial"/>
        </w:rPr>
        <w:t xml:space="preserve">El componente de matrícula está conformado por </w:t>
      </w:r>
      <w:r w:rsidR="009A61E7" w:rsidRPr="000556ED">
        <w:rPr>
          <w:rFonts w:cs="Arial"/>
        </w:rPr>
        <w:t>etapas que se ejecutarán en el sistema de información de matrícula</w:t>
      </w:r>
      <w:r w:rsidR="00351D3F">
        <w:rPr>
          <w:rFonts w:cs="Arial"/>
        </w:rPr>
        <w:t xml:space="preserve"> dispuesto por el Ministerio de Educación </w:t>
      </w:r>
      <w:r w:rsidR="00943B91">
        <w:rPr>
          <w:rFonts w:cs="Arial"/>
        </w:rPr>
        <w:t>Nacional</w:t>
      </w:r>
      <w:r w:rsidR="009A61E7" w:rsidRPr="000556ED">
        <w:rPr>
          <w:rFonts w:cs="Arial"/>
        </w:rPr>
        <w:t xml:space="preserve">, tal como se detalla a continuación: </w:t>
      </w:r>
      <w:r w:rsidR="00F42AA1" w:rsidRPr="000556ED">
        <w:rPr>
          <w:rFonts w:cs="Arial"/>
        </w:rPr>
        <w:t xml:space="preserve">  </w:t>
      </w:r>
      <w:r w:rsidR="007401D4" w:rsidRPr="000556ED">
        <w:rPr>
          <w:rFonts w:cs="Arial"/>
        </w:rPr>
        <w:t xml:space="preserve"> </w:t>
      </w:r>
    </w:p>
    <w:p w14:paraId="4BED836A" w14:textId="77777777" w:rsidR="009B3518" w:rsidRPr="000556ED" w:rsidRDefault="009B3518" w:rsidP="00DE4D77">
      <w:pPr>
        <w:jc w:val="both"/>
        <w:rPr>
          <w:rFonts w:cs="Arial"/>
          <w:i/>
        </w:rPr>
      </w:pPr>
    </w:p>
    <w:p w14:paraId="71D754B1" w14:textId="77777777" w:rsidR="009B3518" w:rsidRPr="000556ED" w:rsidRDefault="009B3518" w:rsidP="001138A2">
      <w:pPr>
        <w:numPr>
          <w:ilvl w:val="0"/>
          <w:numId w:val="7"/>
        </w:numPr>
        <w:ind w:left="567" w:hanging="283"/>
        <w:jc w:val="both"/>
        <w:rPr>
          <w:rFonts w:cs="Arial"/>
          <w:i/>
        </w:rPr>
      </w:pPr>
      <w:r w:rsidRPr="000556ED">
        <w:rPr>
          <w:rFonts w:cs="Arial"/>
          <w:i/>
          <w:color w:val="000000"/>
          <w:lang w:val="es-CO" w:eastAsia="es-CO"/>
        </w:rPr>
        <w:t xml:space="preserve">Acto administrativo: </w:t>
      </w:r>
      <w:bookmarkStart w:id="7" w:name="_Hlk493759346"/>
      <w:r w:rsidR="00D005E6" w:rsidRPr="000556ED">
        <w:rPr>
          <w:rFonts w:eastAsia="Calibri" w:cs="Arial"/>
          <w:lang w:val="es-CO" w:eastAsia="en-US"/>
        </w:rPr>
        <w:t>Cada año la</w:t>
      </w:r>
      <w:r w:rsidRPr="000556ED">
        <w:rPr>
          <w:rFonts w:eastAsia="Calibri" w:cs="Arial"/>
          <w:lang w:val="es-CO" w:eastAsia="en-US"/>
        </w:rPr>
        <w:t xml:space="preserve">s entidades territoriales certificadas </w:t>
      </w:r>
      <w:bookmarkEnd w:id="7"/>
      <w:r w:rsidRPr="000556ED">
        <w:rPr>
          <w:rFonts w:eastAsia="Calibri" w:cs="Arial"/>
          <w:lang w:val="es-CO" w:eastAsia="en-US"/>
        </w:rPr>
        <w:t>en educación expedir</w:t>
      </w:r>
      <w:r w:rsidR="00D005E6" w:rsidRPr="000556ED">
        <w:rPr>
          <w:rFonts w:eastAsia="Calibri" w:cs="Arial"/>
          <w:lang w:val="es-CO" w:eastAsia="en-US"/>
        </w:rPr>
        <w:t>án</w:t>
      </w:r>
      <w:r w:rsidR="00D005E6" w:rsidRPr="000556ED">
        <w:rPr>
          <w:rFonts w:cs="Arial"/>
        </w:rPr>
        <w:t xml:space="preserve"> y </w:t>
      </w:r>
      <w:r w:rsidR="007A1ED0" w:rsidRPr="000556ED">
        <w:rPr>
          <w:rFonts w:cs="Arial"/>
        </w:rPr>
        <w:t>reportar</w:t>
      </w:r>
      <w:r w:rsidR="00D005E6" w:rsidRPr="000556ED">
        <w:rPr>
          <w:rFonts w:cs="Arial"/>
        </w:rPr>
        <w:t xml:space="preserve">án </w:t>
      </w:r>
      <w:r w:rsidRPr="000556ED">
        <w:rPr>
          <w:rFonts w:eastAsia="Calibri" w:cs="Arial"/>
          <w:lang w:val="es-CO" w:eastAsia="en-US"/>
        </w:rPr>
        <w:t xml:space="preserve">el acto administrativo mediante el cual definen las directrices, criterios, procedimientos y cronograma para la organización y gestión de cobertura del servicio educativo en su jurisdicción.  </w:t>
      </w:r>
    </w:p>
    <w:p w14:paraId="6CD90CAC" w14:textId="77777777" w:rsidR="009B3518" w:rsidRPr="000556ED" w:rsidRDefault="009B3518" w:rsidP="001138A2">
      <w:pPr>
        <w:ind w:left="567" w:hanging="283"/>
        <w:jc w:val="both"/>
        <w:rPr>
          <w:rFonts w:cs="Arial"/>
          <w:i/>
        </w:rPr>
      </w:pPr>
    </w:p>
    <w:p w14:paraId="5DC824C8" w14:textId="77777777" w:rsidR="00947480" w:rsidRPr="000556ED" w:rsidRDefault="009B3518" w:rsidP="001138A2">
      <w:pPr>
        <w:numPr>
          <w:ilvl w:val="0"/>
          <w:numId w:val="7"/>
        </w:numPr>
        <w:ind w:left="567" w:hanging="283"/>
        <w:jc w:val="both"/>
        <w:rPr>
          <w:rFonts w:cs="Arial"/>
          <w:i/>
        </w:rPr>
      </w:pPr>
      <w:bookmarkStart w:id="8" w:name="_Hlk496599814"/>
      <w:r w:rsidRPr="000556ED">
        <w:rPr>
          <w:rFonts w:cs="Arial"/>
          <w:i/>
          <w:color w:val="000000"/>
          <w:lang w:val="es-CO" w:eastAsia="es-CO"/>
        </w:rPr>
        <w:t>Proyección de cupos:</w:t>
      </w:r>
      <w:r w:rsidRPr="000556ED">
        <w:rPr>
          <w:rFonts w:cs="Arial"/>
          <w:i/>
        </w:rPr>
        <w:t xml:space="preserve"> </w:t>
      </w:r>
      <w:r w:rsidRPr="000556ED">
        <w:rPr>
          <w:rFonts w:eastAsia="Calibri" w:cs="Arial"/>
          <w:lang w:val="es-CO" w:eastAsia="en-US"/>
        </w:rPr>
        <w:t xml:space="preserve">Los rectores y directores de los establecimientos educativos oficiales </w:t>
      </w:r>
      <w:r w:rsidR="006F5B15" w:rsidRPr="000556ED">
        <w:rPr>
          <w:rFonts w:eastAsia="Calibri" w:cs="Arial"/>
          <w:lang w:val="es-CO" w:eastAsia="en-US"/>
        </w:rPr>
        <w:t>calcular</w:t>
      </w:r>
      <w:r w:rsidR="00947480" w:rsidRPr="000556ED">
        <w:rPr>
          <w:rFonts w:eastAsia="Calibri" w:cs="Arial"/>
          <w:lang w:val="es-CO" w:eastAsia="en-US"/>
        </w:rPr>
        <w:t>án</w:t>
      </w:r>
      <w:r w:rsidR="006F5B15" w:rsidRPr="000556ED">
        <w:rPr>
          <w:rFonts w:eastAsia="Calibri" w:cs="Arial"/>
          <w:lang w:val="es-CO" w:eastAsia="en-US"/>
        </w:rPr>
        <w:t xml:space="preserve"> el número de cupos </w:t>
      </w:r>
      <w:r w:rsidR="00947480" w:rsidRPr="000556ED">
        <w:rPr>
          <w:rFonts w:eastAsia="Calibri" w:cs="Arial"/>
          <w:lang w:val="es-CO" w:eastAsia="en-US"/>
        </w:rPr>
        <w:t xml:space="preserve">y grupos </w:t>
      </w:r>
      <w:r w:rsidR="006F5B15" w:rsidRPr="000556ED">
        <w:rPr>
          <w:rFonts w:eastAsia="Calibri" w:cs="Arial"/>
          <w:lang w:val="es-CO" w:eastAsia="en-US"/>
        </w:rPr>
        <w:t xml:space="preserve">que están en capacidad de ofrecer </w:t>
      </w:r>
      <w:r w:rsidR="00947480" w:rsidRPr="000556ED">
        <w:rPr>
          <w:rFonts w:eastAsia="Calibri" w:cs="Arial"/>
          <w:lang w:val="es-CO" w:eastAsia="en-US"/>
        </w:rPr>
        <w:t>el siguiente año escolar de acuerdo con la disponibilidad de recursos humanos y de infraestructura física, posteriormente</w:t>
      </w:r>
      <w:r w:rsidR="001C751C">
        <w:rPr>
          <w:rFonts w:eastAsia="Calibri" w:cs="Arial"/>
          <w:lang w:val="es-CO" w:eastAsia="en-US"/>
        </w:rPr>
        <w:t>,</w:t>
      </w:r>
      <w:r w:rsidR="00947480" w:rsidRPr="000556ED">
        <w:rPr>
          <w:rFonts w:eastAsia="Calibri" w:cs="Arial"/>
          <w:lang w:val="es-CO" w:eastAsia="en-US"/>
        </w:rPr>
        <w:t xml:space="preserve"> la secretaría de educación certificada revisará y aprobará la proyección de cupos de cada establecimiento educativo. </w:t>
      </w:r>
    </w:p>
    <w:bookmarkEnd w:id="8"/>
    <w:p w14:paraId="62380810" w14:textId="77777777" w:rsidR="00947480" w:rsidRPr="000556ED" w:rsidRDefault="00947480" w:rsidP="001138A2">
      <w:pPr>
        <w:ind w:left="567" w:hanging="283"/>
        <w:rPr>
          <w:rFonts w:cs="Arial"/>
          <w:i/>
        </w:rPr>
      </w:pPr>
    </w:p>
    <w:p w14:paraId="1A9A2DE0" w14:textId="77777777" w:rsidR="007A1ED0" w:rsidRPr="000556ED" w:rsidRDefault="0067552C" w:rsidP="001138A2">
      <w:pPr>
        <w:numPr>
          <w:ilvl w:val="0"/>
          <w:numId w:val="7"/>
        </w:numPr>
        <w:ind w:left="567" w:hanging="283"/>
        <w:jc w:val="both"/>
        <w:rPr>
          <w:rFonts w:cs="Arial"/>
          <w:i/>
        </w:rPr>
      </w:pPr>
      <w:r w:rsidRPr="000556ED">
        <w:rPr>
          <w:rFonts w:cs="Arial"/>
          <w:i/>
        </w:rPr>
        <w:t>Solicitudes de t</w:t>
      </w:r>
      <w:r w:rsidR="00325A4A" w:rsidRPr="000556ED">
        <w:rPr>
          <w:rFonts w:cs="Arial"/>
          <w:i/>
        </w:rPr>
        <w:t xml:space="preserve">raslado: </w:t>
      </w:r>
      <w:r w:rsidR="00325A4A" w:rsidRPr="000556ED">
        <w:rPr>
          <w:rFonts w:eastAsia="Calibri" w:cs="Arial"/>
          <w:lang w:val="es-CO" w:eastAsia="en-US"/>
        </w:rPr>
        <w:t xml:space="preserve">Los rectores y directores de los establecimientos educativos oficiales registrarán las solicitudes de traslado de los estudiantes que manifiestan su voluntad de continuar su ciclo educativo en otro establecimiento </w:t>
      </w:r>
      <w:r w:rsidR="00D854E8">
        <w:rPr>
          <w:rFonts w:eastAsia="Calibri" w:cs="Arial"/>
          <w:lang w:val="es-CO" w:eastAsia="en-US"/>
        </w:rPr>
        <w:t xml:space="preserve">para </w:t>
      </w:r>
      <w:r w:rsidR="00325A4A" w:rsidRPr="000556ED">
        <w:rPr>
          <w:rFonts w:eastAsia="Calibri" w:cs="Arial"/>
          <w:lang w:val="es-CO" w:eastAsia="en-US"/>
        </w:rPr>
        <w:t xml:space="preserve">el siguiente año lectivo.  </w:t>
      </w:r>
    </w:p>
    <w:p w14:paraId="27DE989C" w14:textId="77777777" w:rsidR="001E1393" w:rsidRPr="000556ED" w:rsidRDefault="001E1393" w:rsidP="001138A2">
      <w:pPr>
        <w:ind w:left="567" w:hanging="283"/>
        <w:jc w:val="both"/>
        <w:rPr>
          <w:rFonts w:cs="Arial"/>
          <w:i/>
        </w:rPr>
      </w:pPr>
    </w:p>
    <w:p w14:paraId="21914EEC" w14:textId="77777777" w:rsidR="009A61E7" w:rsidRPr="000556ED" w:rsidRDefault="009B3518" w:rsidP="001138A2">
      <w:pPr>
        <w:numPr>
          <w:ilvl w:val="0"/>
          <w:numId w:val="7"/>
        </w:numPr>
        <w:ind w:left="567" w:hanging="283"/>
        <w:jc w:val="both"/>
        <w:rPr>
          <w:rFonts w:cs="Arial"/>
          <w:i/>
        </w:rPr>
      </w:pPr>
      <w:r w:rsidRPr="000556ED">
        <w:rPr>
          <w:rFonts w:cs="Arial"/>
          <w:i/>
          <w:color w:val="000000"/>
          <w:lang w:val="es-CO" w:eastAsia="es-CO"/>
        </w:rPr>
        <w:t>Solicitud de cupo</w:t>
      </w:r>
      <w:r w:rsidR="00FC5A6A" w:rsidRPr="000556ED">
        <w:rPr>
          <w:rFonts w:cs="Arial"/>
          <w:i/>
          <w:color w:val="000000"/>
          <w:lang w:val="es-CO" w:eastAsia="es-CO"/>
        </w:rPr>
        <w:t xml:space="preserve">s: </w:t>
      </w:r>
      <w:r w:rsidR="005E406E" w:rsidRPr="000556ED">
        <w:rPr>
          <w:rFonts w:cs="Arial"/>
          <w:lang w:val="es-CO"/>
        </w:rPr>
        <w:t>L</w:t>
      </w:r>
      <w:r w:rsidR="005E406E" w:rsidRPr="000556ED">
        <w:rPr>
          <w:rFonts w:eastAsia="Calibri" w:cs="Arial"/>
          <w:lang w:val="es-CO" w:eastAsia="en-US"/>
        </w:rPr>
        <w:t>a entidad territorial certificada oficializará</w:t>
      </w:r>
      <w:r w:rsidR="00443C26">
        <w:rPr>
          <w:rFonts w:eastAsia="Calibri" w:cs="Arial"/>
          <w:lang w:val="es-CO" w:eastAsia="en-US"/>
        </w:rPr>
        <w:t xml:space="preserve">  </w:t>
      </w:r>
      <w:r w:rsidR="005E406E" w:rsidRPr="000556ED">
        <w:rPr>
          <w:rFonts w:eastAsia="Calibri" w:cs="Arial"/>
          <w:lang w:val="es-CO" w:eastAsia="en-US"/>
        </w:rPr>
        <w:t xml:space="preserve"> </w:t>
      </w:r>
      <w:r w:rsidR="00357804">
        <w:rPr>
          <w:rFonts w:eastAsia="Calibri" w:cs="Arial"/>
          <w:lang w:val="es-CO" w:eastAsia="en-US"/>
        </w:rPr>
        <w:t>a través d</w:t>
      </w:r>
      <w:r w:rsidR="003426D5">
        <w:rPr>
          <w:rFonts w:eastAsia="Calibri" w:cs="Arial"/>
          <w:lang w:val="es-CO" w:eastAsia="en-US"/>
        </w:rPr>
        <w:t>el módulo correspondiente en el</w:t>
      </w:r>
      <w:r w:rsidR="009A10E6" w:rsidRPr="000556ED">
        <w:rPr>
          <w:rFonts w:cs="Arial"/>
        </w:rPr>
        <w:t xml:space="preserve"> sistema de información de matrícula</w:t>
      </w:r>
      <w:r w:rsidR="009A10E6">
        <w:rPr>
          <w:rFonts w:cs="Arial"/>
        </w:rPr>
        <w:t>,</w:t>
      </w:r>
      <w:r w:rsidR="003426D5">
        <w:rPr>
          <w:rFonts w:eastAsia="Calibri" w:cs="Arial"/>
          <w:lang w:val="es-CO" w:eastAsia="en-US"/>
        </w:rPr>
        <w:t xml:space="preserve"> </w:t>
      </w:r>
      <w:r w:rsidR="005E406E" w:rsidRPr="000556ED">
        <w:rPr>
          <w:rFonts w:eastAsia="Calibri" w:cs="Arial"/>
          <w:lang w:val="es-CO" w:eastAsia="en-US"/>
        </w:rPr>
        <w:t xml:space="preserve">la etapa de solicitud de cupos para que el </w:t>
      </w:r>
      <w:r w:rsidR="000A2B0B" w:rsidRPr="000556ED">
        <w:rPr>
          <w:rFonts w:cs="Arial"/>
          <w:color w:val="000000"/>
          <w:lang w:val="es-CO" w:eastAsia="es-CO"/>
        </w:rPr>
        <w:t>s</w:t>
      </w:r>
      <w:r w:rsidR="0067552C" w:rsidRPr="000556ED">
        <w:rPr>
          <w:rFonts w:cs="Arial"/>
          <w:color w:val="000000"/>
          <w:lang w:val="es-CO" w:eastAsia="es-CO"/>
        </w:rPr>
        <w:t>istema</w:t>
      </w:r>
      <w:r w:rsidR="008B64AC" w:rsidRPr="000556ED">
        <w:rPr>
          <w:rFonts w:cs="Arial"/>
          <w:color w:val="000000"/>
          <w:lang w:val="es-CO" w:eastAsia="es-CO"/>
        </w:rPr>
        <w:t xml:space="preserve"> </w:t>
      </w:r>
      <w:r w:rsidR="0067552C" w:rsidRPr="000556ED">
        <w:rPr>
          <w:rFonts w:cs="Arial"/>
          <w:lang w:val="es-CO"/>
        </w:rPr>
        <w:t>reali</w:t>
      </w:r>
      <w:r w:rsidR="005E406E" w:rsidRPr="000556ED">
        <w:rPr>
          <w:rFonts w:cs="Arial"/>
          <w:lang w:val="es-CO"/>
        </w:rPr>
        <w:t xml:space="preserve">ce </w:t>
      </w:r>
      <w:r w:rsidR="0067552C" w:rsidRPr="000556ED">
        <w:rPr>
          <w:rFonts w:cs="Arial"/>
          <w:lang w:val="es-CO"/>
        </w:rPr>
        <w:t xml:space="preserve">internamente la </w:t>
      </w:r>
      <w:r w:rsidR="0067552C" w:rsidRPr="000556ED">
        <w:rPr>
          <w:rFonts w:eastAsia="Calibri" w:cs="Arial"/>
          <w:lang w:val="es-CO" w:eastAsia="en-US"/>
        </w:rPr>
        <w:t xml:space="preserve">reserva de </w:t>
      </w:r>
      <w:r w:rsidR="009214E6" w:rsidRPr="000556ED">
        <w:rPr>
          <w:rFonts w:eastAsia="Calibri" w:cs="Arial"/>
          <w:lang w:val="es-CO" w:eastAsia="en-US"/>
        </w:rPr>
        <w:t xml:space="preserve">cupos para los alumnos antiguos </w:t>
      </w:r>
      <w:r w:rsidR="005E406E" w:rsidRPr="000556ED">
        <w:rPr>
          <w:rFonts w:cs="Arial"/>
          <w:lang w:val="es-CO"/>
        </w:rPr>
        <w:t>que no solicitaron traslado.</w:t>
      </w:r>
    </w:p>
    <w:p w14:paraId="5E8D7AB1" w14:textId="77777777" w:rsidR="009A61E7" w:rsidRPr="000556ED" w:rsidRDefault="009A61E7" w:rsidP="001138A2">
      <w:pPr>
        <w:ind w:left="567" w:hanging="283"/>
        <w:jc w:val="both"/>
        <w:rPr>
          <w:rFonts w:cs="Arial"/>
          <w:i/>
        </w:rPr>
      </w:pPr>
    </w:p>
    <w:p w14:paraId="74A8B2A9" w14:textId="77777777" w:rsidR="009B3518" w:rsidRPr="000556ED" w:rsidRDefault="009B3518" w:rsidP="001138A2">
      <w:pPr>
        <w:numPr>
          <w:ilvl w:val="0"/>
          <w:numId w:val="7"/>
        </w:numPr>
        <w:ind w:left="567" w:hanging="283"/>
        <w:jc w:val="both"/>
        <w:rPr>
          <w:rFonts w:cs="Arial"/>
          <w:i/>
        </w:rPr>
      </w:pPr>
      <w:r w:rsidRPr="000556ED">
        <w:rPr>
          <w:rFonts w:cs="Arial"/>
          <w:i/>
          <w:color w:val="000000"/>
          <w:lang w:val="es-CO" w:eastAsia="es-CO"/>
        </w:rPr>
        <w:t>Inscripción de alumnos nuevos:</w:t>
      </w:r>
      <w:r w:rsidRPr="000556ED">
        <w:rPr>
          <w:rFonts w:cs="Arial"/>
          <w:i/>
        </w:rPr>
        <w:t xml:space="preserve"> </w:t>
      </w:r>
      <w:r w:rsidR="00234CAB" w:rsidRPr="000556ED">
        <w:rPr>
          <w:rFonts w:cs="Arial"/>
          <w:lang w:val="es-CO"/>
        </w:rPr>
        <w:t>L</w:t>
      </w:r>
      <w:r w:rsidR="00234CAB" w:rsidRPr="000556ED">
        <w:rPr>
          <w:rFonts w:eastAsia="Calibri" w:cs="Arial"/>
          <w:lang w:val="es-CO" w:eastAsia="en-US"/>
        </w:rPr>
        <w:t>as entidades territoriales certificadas</w:t>
      </w:r>
      <w:r w:rsidR="00975907" w:rsidRPr="000556ED">
        <w:rPr>
          <w:rFonts w:eastAsia="Calibri" w:cs="Arial"/>
          <w:lang w:val="es-CO" w:eastAsia="en-US"/>
        </w:rPr>
        <w:t>, los rectores o</w:t>
      </w:r>
      <w:r w:rsidRPr="000556ED">
        <w:rPr>
          <w:rFonts w:eastAsia="Calibri" w:cs="Arial"/>
          <w:lang w:val="es-CO" w:eastAsia="en-US"/>
        </w:rPr>
        <w:t xml:space="preserve"> directores de los establecimientos educativos oficiales registrar</w:t>
      </w:r>
      <w:r w:rsidR="00CE40A8" w:rsidRPr="000556ED">
        <w:rPr>
          <w:rFonts w:eastAsia="Calibri" w:cs="Arial"/>
          <w:lang w:val="es-CO" w:eastAsia="en-US"/>
        </w:rPr>
        <w:t>án</w:t>
      </w:r>
      <w:r w:rsidRPr="000556ED">
        <w:rPr>
          <w:rFonts w:eastAsia="Calibri" w:cs="Arial"/>
          <w:lang w:val="es-CO" w:eastAsia="en-US"/>
        </w:rPr>
        <w:t xml:space="preserve"> las solicitudes de cupo para alumnos nuevos.</w:t>
      </w:r>
    </w:p>
    <w:p w14:paraId="06DAFFD9" w14:textId="77777777" w:rsidR="009B3518" w:rsidRPr="000556ED" w:rsidRDefault="009B3518" w:rsidP="001138A2">
      <w:pPr>
        <w:ind w:left="567" w:hanging="283"/>
        <w:jc w:val="both"/>
        <w:rPr>
          <w:rFonts w:cs="Arial"/>
          <w:i/>
        </w:rPr>
      </w:pPr>
    </w:p>
    <w:p w14:paraId="1A95E474" w14:textId="41FF3FED" w:rsidR="009B3518" w:rsidRPr="00AC7895" w:rsidRDefault="009B3518" w:rsidP="001138A2">
      <w:pPr>
        <w:pStyle w:val="Prrafodelista"/>
        <w:numPr>
          <w:ilvl w:val="0"/>
          <w:numId w:val="7"/>
        </w:numPr>
        <w:spacing w:after="0" w:line="240" w:lineRule="auto"/>
        <w:ind w:left="567" w:hanging="283"/>
        <w:jc w:val="both"/>
        <w:rPr>
          <w:rFonts w:ascii="Arial" w:hAnsi="Arial" w:cs="Arial"/>
          <w:i/>
          <w:sz w:val="24"/>
          <w:szCs w:val="24"/>
          <w:lang w:eastAsia="es-ES"/>
        </w:rPr>
      </w:pPr>
      <w:r w:rsidRPr="00AC7895">
        <w:rPr>
          <w:rFonts w:ascii="Arial" w:hAnsi="Arial" w:cs="Arial"/>
          <w:i/>
          <w:color w:val="000000"/>
          <w:sz w:val="24"/>
          <w:szCs w:val="24"/>
          <w:lang w:val="es-CO" w:eastAsia="es-CO"/>
        </w:rPr>
        <w:t>Promoción:</w:t>
      </w:r>
      <w:r w:rsidRPr="00AC7895">
        <w:rPr>
          <w:rFonts w:ascii="Arial" w:hAnsi="Arial" w:cs="Arial"/>
          <w:i/>
          <w:sz w:val="24"/>
          <w:szCs w:val="24"/>
        </w:rPr>
        <w:t xml:space="preserve"> </w:t>
      </w:r>
      <w:r w:rsidRPr="00AC7895">
        <w:rPr>
          <w:rFonts w:ascii="Arial" w:eastAsia="Calibri" w:hAnsi="Arial" w:cs="Arial"/>
          <w:sz w:val="24"/>
          <w:szCs w:val="24"/>
          <w:lang w:val="es-CO" w:eastAsia="en-US"/>
        </w:rPr>
        <w:t xml:space="preserve">La entidad territorial certificada promocionará </w:t>
      </w:r>
      <w:r w:rsidR="00AC7895" w:rsidRPr="00AC7895">
        <w:rPr>
          <w:rFonts w:ascii="Arial" w:eastAsia="Calibri" w:hAnsi="Arial" w:cs="Arial"/>
          <w:sz w:val="24"/>
          <w:szCs w:val="24"/>
          <w:lang w:val="es-CO" w:eastAsia="en-US"/>
        </w:rPr>
        <w:t xml:space="preserve">a </w:t>
      </w:r>
      <w:r w:rsidRPr="00AC7895">
        <w:rPr>
          <w:rFonts w:ascii="Arial" w:eastAsia="Calibri" w:hAnsi="Arial" w:cs="Arial"/>
          <w:sz w:val="24"/>
          <w:szCs w:val="24"/>
          <w:lang w:val="es-CO" w:eastAsia="en-US"/>
        </w:rPr>
        <w:t xml:space="preserve">los estudiantes de los establecimientos educativos oficiales, con el fin de realizar la </w:t>
      </w:r>
      <w:r w:rsidR="00AC7895" w:rsidRPr="00AC7895">
        <w:rPr>
          <w:rFonts w:ascii="Arial" w:hAnsi="Arial" w:cs="Arial"/>
          <w:sz w:val="24"/>
          <w:szCs w:val="24"/>
        </w:rPr>
        <w:t xml:space="preserve">asignación de cupos para alumnos antiguos y la graduación de los alumnos matriculados en grados 11, 13 y </w:t>
      </w:r>
      <w:r w:rsidR="00AC7895" w:rsidRPr="00AC7895">
        <w:rPr>
          <w:rFonts w:ascii="Arial" w:eastAsia="Calibri" w:hAnsi="Arial" w:cs="Arial"/>
          <w:sz w:val="24"/>
          <w:szCs w:val="24"/>
          <w:lang w:val="es-CO" w:eastAsia="en-US"/>
        </w:rPr>
        <w:t>ciclo 6.</w:t>
      </w:r>
      <w:r w:rsidR="00AC7895" w:rsidRPr="00AC7895">
        <w:rPr>
          <w:rFonts w:ascii="Arial" w:hAnsi="Arial" w:cs="Arial"/>
          <w:sz w:val="24"/>
          <w:szCs w:val="24"/>
        </w:rPr>
        <w:t xml:space="preserve"> El rector de la institución educativa registrará en el sistema la situación académica final de cada estudiante marcándolo como reprobado o matriculado al grado</w:t>
      </w:r>
      <w:r w:rsidR="00E829D0">
        <w:rPr>
          <w:rFonts w:ascii="Arial" w:hAnsi="Arial" w:cs="Arial"/>
          <w:sz w:val="24"/>
          <w:szCs w:val="24"/>
          <w:lang w:val="es-CO"/>
        </w:rPr>
        <w:t xml:space="preserve"> correspondiente</w:t>
      </w:r>
      <w:r w:rsidR="00AC7895" w:rsidRPr="00AC7895">
        <w:rPr>
          <w:rFonts w:ascii="Arial" w:hAnsi="Arial" w:cs="Arial"/>
          <w:sz w:val="24"/>
          <w:szCs w:val="24"/>
        </w:rPr>
        <w:t>.  </w:t>
      </w:r>
      <w:r w:rsidR="00AC7895" w:rsidRPr="00AC7895">
        <w:rPr>
          <w:rFonts w:ascii="Arial" w:eastAsiaTheme="minorHAnsi" w:hAnsi="Arial" w:cs="Arial"/>
          <w:sz w:val="24"/>
          <w:szCs w:val="24"/>
          <w:lang w:eastAsia="en-US"/>
        </w:rPr>
        <w:t xml:space="preserve"> </w:t>
      </w:r>
    </w:p>
    <w:p w14:paraId="0369E799" w14:textId="77777777" w:rsidR="009B3518" w:rsidRPr="00AC7895" w:rsidRDefault="009B3518" w:rsidP="001138A2">
      <w:pPr>
        <w:ind w:left="567" w:hanging="283"/>
        <w:jc w:val="both"/>
        <w:rPr>
          <w:rFonts w:cs="Arial"/>
          <w:i/>
        </w:rPr>
      </w:pPr>
    </w:p>
    <w:p w14:paraId="10E68791" w14:textId="77777777" w:rsidR="009B3518" w:rsidRPr="000556ED" w:rsidRDefault="009B3518" w:rsidP="001138A2">
      <w:pPr>
        <w:numPr>
          <w:ilvl w:val="0"/>
          <w:numId w:val="7"/>
        </w:numPr>
        <w:ind w:left="567" w:hanging="283"/>
        <w:jc w:val="both"/>
        <w:rPr>
          <w:rFonts w:cs="Arial"/>
          <w:i/>
        </w:rPr>
      </w:pPr>
      <w:r w:rsidRPr="000556ED">
        <w:rPr>
          <w:rFonts w:cs="Arial"/>
          <w:i/>
          <w:color w:val="000000"/>
          <w:lang w:val="es-CO" w:eastAsia="es-CO"/>
        </w:rPr>
        <w:t>Asignación de solicitudes de traslado:</w:t>
      </w:r>
      <w:r w:rsidRPr="000556ED">
        <w:rPr>
          <w:rFonts w:cs="Arial"/>
          <w:i/>
        </w:rPr>
        <w:t xml:space="preserve"> </w:t>
      </w:r>
      <w:r w:rsidRPr="000556ED">
        <w:rPr>
          <w:rFonts w:eastAsia="Calibri" w:cs="Arial"/>
          <w:lang w:val="es-CO" w:eastAsia="en-US"/>
        </w:rPr>
        <w:t>La entidad territorial certificada realizará la asignación masiva de traslados, asigna</w:t>
      </w:r>
      <w:r w:rsidR="00EB5B11" w:rsidRPr="000556ED">
        <w:rPr>
          <w:rFonts w:eastAsia="Calibri" w:cs="Arial"/>
          <w:lang w:val="es-CO" w:eastAsia="en-US"/>
        </w:rPr>
        <w:t>ndo</w:t>
      </w:r>
      <w:r w:rsidRPr="000556ED">
        <w:rPr>
          <w:rFonts w:eastAsia="Calibri" w:cs="Arial"/>
          <w:lang w:val="es-CO" w:eastAsia="en-US"/>
        </w:rPr>
        <w:t xml:space="preserve"> los cupos de aquellos estudiantes que solicitaron traslado.</w:t>
      </w:r>
    </w:p>
    <w:p w14:paraId="76EB74E1" w14:textId="77777777" w:rsidR="009B3518" w:rsidRPr="000556ED" w:rsidRDefault="009B3518" w:rsidP="001138A2">
      <w:pPr>
        <w:ind w:left="567" w:hanging="283"/>
        <w:jc w:val="both"/>
        <w:rPr>
          <w:rFonts w:cs="Arial"/>
          <w:i/>
        </w:rPr>
      </w:pPr>
    </w:p>
    <w:p w14:paraId="41EFC636" w14:textId="77777777" w:rsidR="009B3518" w:rsidRPr="000556ED" w:rsidRDefault="009B3518" w:rsidP="001138A2">
      <w:pPr>
        <w:numPr>
          <w:ilvl w:val="0"/>
          <w:numId w:val="7"/>
        </w:numPr>
        <w:ind w:left="567" w:hanging="283"/>
        <w:jc w:val="both"/>
        <w:rPr>
          <w:rFonts w:cs="Arial"/>
          <w:i/>
        </w:rPr>
      </w:pPr>
      <w:r w:rsidRPr="000556ED">
        <w:rPr>
          <w:rFonts w:cs="Arial"/>
          <w:i/>
          <w:color w:val="000000"/>
          <w:lang w:val="es-CO" w:eastAsia="es-CO"/>
        </w:rPr>
        <w:t xml:space="preserve">Reprobación: </w:t>
      </w:r>
      <w:r w:rsidRPr="000556ED">
        <w:rPr>
          <w:rFonts w:eastAsia="Calibri" w:cs="Arial"/>
          <w:lang w:val="es-CO" w:eastAsia="en-US"/>
        </w:rPr>
        <w:t>Los rectores y directores de los establecimientos educativos de acuerdo con los resultados académico</w:t>
      </w:r>
      <w:r w:rsidR="00CE40A8" w:rsidRPr="000556ED">
        <w:rPr>
          <w:rFonts w:eastAsia="Calibri" w:cs="Arial"/>
          <w:lang w:val="es-CO" w:eastAsia="en-US"/>
        </w:rPr>
        <w:t xml:space="preserve">s obtenidos por cada estudiante </w:t>
      </w:r>
      <w:r w:rsidRPr="000556ED">
        <w:rPr>
          <w:rFonts w:eastAsia="Calibri" w:cs="Arial"/>
          <w:lang w:val="es-CO" w:eastAsia="en-US"/>
        </w:rPr>
        <w:t>registrar</w:t>
      </w:r>
      <w:r w:rsidR="00CE40A8" w:rsidRPr="000556ED">
        <w:rPr>
          <w:rFonts w:eastAsia="Calibri" w:cs="Arial"/>
          <w:lang w:val="es-CO" w:eastAsia="en-US"/>
        </w:rPr>
        <w:t>án</w:t>
      </w:r>
      <w:r w:rsidRPr="000556ED">
        <w:rPr>
          <w:rFonts w:eastAsia="Calibri" w:cs="Arial"/>
          <w:lang w:val="es-CO" w:eastAsia="en-US"/>
        </w:rPr>
        <w:t xml:space="preserve"> como reprobados a los alumnos que de acuerdo con el sistema institucional de evaluación no cumplen con los criterios establecidos para ser promovidos al grado siguiente. </w:t>
      </w:r>
    </w:p>
    <w:p w14:paraId="2693E3CE" w14:textId="77777777" w:rsidR="009B3518" w:rsidRPr="000556ED" w:rsidRDefault="009B3518" w:rsidP="001138A2">
      <w:pPr>
        <w:ind w:left="567" w:hanging="283"/>
        <w:jc w:val="both"/>
        <w:rPr>
          <w:rFonts w:cs="Arial"/>
          <w:i/>
        </w:rPr>
      </w:pPr>
    </w:p>
    <w:p w14:paraId="129715AE" w14:textId="77777777" w:rsidR="009B3518" w:rsidRPr="000556ED" w:rsidRDefault="009B3518" w:rsidP="001138A2">
      <w:pPr>
        <w:numPr>
          <w:ilvl w:val="0"/>
          <w:numId w:val="7"/>
        </w:numPr>
        <w:ind w:left="567" w:hanging="283"/>
        <w:jc w:val="both"/>
        <w:rPr>
          <w:rFonts w:cs="Arial"/>
          <w:i/>
        </w:rPr>
      </w:pPr>
      <w:r w:rsidRPr="000556ED">
        <w:rPr>
          <w:rFonts w:cs="Arial"/>
          <w:i/>
          <w:color w:val="000000"/>
          <w:lang w:val="es-CO" w:eastAsia="es-CO"/>
        </w:rPr>
        <w:t>Asignación de cupos nuevos:</w:t>
      </w:r>
      <w:r w:rsidRPr="000556ED">
        <w:rPr>
          <w:rFonts w:cs="Arial"/>
          <w:i/>
        </w:rPr>
        <w:t xml:space="preserve"> </w:t>
      </w:r>
      <w:r w:rsidRPr="000556ED">
        <w:rPr>
          <w:rFonts w:eastAsia="Calibri" w:cs="Arial"/>
          <w:lang w:val="es-CO" w:eastAsia="en-US"/>
        </w:rPr>
        <w:t xml:space="preserve">Los rectores y directores de los establecimientos educativos </w:t>
      </w:r>
      <w:r w:rsidR="00A63266" w:rsidRPr="000556ED">
        <w:rPr>
          <w:rFonts w:eastAsia="Calibri" w:cs="Arial"/>
          <w:lang w:val="es-CO" w:eastAsia="en-US"/>
        </w:rPr>
        <w:t>asignarán</w:t>
      </w:r>
      <w:r w:rsidRPr="000556ED">
        <w:rPr>
          <w:rFonts w:eastAsia="Calibri" w:cs="Arial"/>
          <w:lang w:val="es-CO" w:eastAsia="en-US"/>
        </w:rPr>
        <w:t xml:space="preserve"> </w:t>
      </w:r>
      <w:r w:rsidR="00A63266" w:rsidRPr="000556ED">
        <w:rPr>
          <w:rFonts w:eastAsia="Calibri" w:cs="Arial"/>
          <w:lang w:val="es-CO" w:eastAsia="en-US"/>
        </w:rPr>
        <w:t>los</w:t>
      </w:r>
      <w:r w:rsidRPr="000556ED">
        <w:rPr>
          <w:rFonts w:eastAsia="Calibri" w:cs="Arial"/>
          <w:lang w:val="es-CO" w:eastAsia="en-US"/>
        </w:rPr>
        <w:t xml:space="preserve"> cupos para los alumnos inscritos, de acuerdo con la disponibilidad </w:t>
      </w:r>
      <w:r w:rsidR="00A63266" w:rsidRPr="000556ED">
        <w:rPr>
          <w:rFonts w:eastAsia="Calibri" w:cs="Arial"/>
          <w:lang w:val="es-CO" w:eastAsia="en-US"/>
        </w:rPr>
        <w:t xml:space="preserve">de </w:t>
      </w:r>
      <w:r w:rsidRPr="000556ED">
        <w:rPr>
          <w:rFonts w:eastAsia="Calibri" w:cs="Arial"/>
          <w:lang w:val="es-CO" w:eastAsia="en-US"/>
        </w:rPr>
        <w:t>l</w:t>
      </w:r>
      <w:r w:rsidR="00A63266" w:rsidRPr="000556ED">
        <w:rPr>
          <w:rFonts w:eastAsia="Calibri" w:cs="Arial"/>
          <w:lang w:val="es-CO" w:eastAsia="en-US"/>
        </w:rPr>
        <w:t>os</w:t>
      </w:r>
      <w:r w:rsidRPr="000556ED">
        <w:rPr>
          <w:rFonts w:eastAsia="Calibri" w:cs="Arial"/>
          <w:lang w:val="es-CO" w:eastAsia="en-US"/>
        </w:rPr>
        <w:t xml:space="preserve"> establecimiento</w:t>
      </w:r>
      <w:r w:rsidR="00A63266" w:rsidRPr="000556ED">
        <w:rPr>
          <w:rFonts w:eastAsia="Calibri" w:cs="Arial"/>
          <w:lang w:val="es-CO" w:eastAsia="en-US"/>
        </w:rPr>
        <w:t>s</w:t>
      </w:r>
      <w:r w:rsidRPr="000556ED">
        <w:rPr>
          <w:rFonts w:eastAsia="Calibri" w:cs="Arial"/>
          <w:lang w:val="es-CO" w:eastAsia="en-US"/>
        </w:rPr>
        <w:t xml:space="preserve"> educativo</w:t>
      </w:r>
      <w:r w:rsidR="00A63266" w:rsidRPr="000556ED">
        <w:rPr>
          <w:rFonts w:eastAsia="Calibri" w:cs="Arial"/>
          <w:lang w:val="es-CO" w:eastAsia="en-US"/>
        </w:rPr>
        <w:t>s</w:t>
      </w:r>
      <w:r w:rsidRPr="000556ED">
        <w:rPr>
          <w:rFonts w:eastAsia="Calibri" w:cs="Arial"/>
          <w:lang w:val="es-CO" w:eastAsia="en-US"/>
        </w:rPr>
        <w:t xml:space="preserve">. Cuando la demanda de cupos supere la oferta, el rector o director informará a la secretaría de educación para que </w:t>
      </w:r>
      <w:r w:rsidR="00560E0B" w:rsidRPr="000556ED">
        <w:rPr>
          <w:rFonts w:eastAsia="Calibri" w:cs="Arial"/>
          <w:lang w:val="es-CO" w:eastAsia="en-US"/>
        </w:rPr>
        <w:t xml:space="preserve">ésta </w:t>
      </w:r>
      <w:r w:rsidRPr="000556ED">
        <w:rPr>
          <w:rFonts w:eastAsia="Calibri" w:cs="Arial"/>
          <w:lang w:val="es-CO" w:eastAsia="en-US"/>
        </w:rPr>
        <w:t>garanti</w:t>
      </w:r>
      <w:r w:rsidR="00560E0B" w:rsidRPr="000556ED">
        <w:rPr>
          <w:rFonts w:eastAsia="Calibri" w:cs="Arial"/>
          <w:lang w:val="es-CO" w:eastAsia="en-US"/>
        </w:rPr>
        <w:t>ce</w:t>
      </w:r>
      <w:r w:rsidRPr="000556ED">
        <w:rPr>
          <w:rFonts w:eastAsia="Calibri" w:cs="Arial"/>
          <w:lang w:val="es-CO" w:eastAsia="en-US"/>
        </w:rPr>
        <w:t xml:space="preserve"> la asignación de cupos </w:t>
      </w:r>
      <w:r w:rsidR="00560E0B" w:rsidRPr="000556ED">
        <w:rPr>
          <w:rFonts w:eastAsia="Calibri" w:cs="Arial"/>
          <w:lang w:val="es-CO" w:eastAsia="en-US"/>
        </w:rPr>
        <w:t>a</w:t>
      </w:r>
      <w:r w:rsidRPr="000556ED">
        <w:rPr>
          <w:rFonts w:eastAsia="Calibri" w:cs="Arial"/>
          <w:lang w:val="es-CO" w:eastAsia="en-US"/>
        </w:rPr>
        <w:t xml:space="preserve"> la totalidad de alumnos inscritos.</w:t>
      </w:r>
    </w:p>
    <w:p w14:paraId="49275E65" w14:textId="77777777" w:rsidR="0015336F" w:rsidRPr="000556ED" w:rsidRDefault="0015336F" w:rsidP="001138A2">
      <w:pPr>
        <w:ind w:left="567" w:hanging="283"/>
        <w:rPr>
          <w:rFonts w:cs="Arial"/>
          <w:i/>
        </w:rPr>
      </w:pPr>
    </w:p>
    <w:p w14:paraId="065D2CA6" w14:textId="77777777" w:rsidR="00DE67F6" w:rsidRPr="000556ED" w:rsidRDefault="0015336F" w:rsidP="001138A2">
      <w:pPr>
        <w:numPr>
          <w:ilvl w:val="0"/>
          <w:numId w:val="7"/>
        </w:numPr>
        <w:ind w:left="567" w:hanging="283"/>
        <w:jc w:val="both"/>
        <w:rPr>
          <w:rFonts w:cs="Arial"/>
          <w:i/>
        </w:rPr>
      </w:pPr>
      <w:r w:rsidRPr="000556ED">
        <w:rPr>
          <w:rFonts w:cs="Arial"/>
          <w:i/>
          <w:color w:val="000000"/>
          <w:lang w:val="es-CO" w:eastAsia="es-CO"/>
        </w:rPr>
        <w:t xml:space="preserve">Registro de matrícula: </w:t>
      </w:r>
      <w:r w:rsidR="009B3518" w:rsidRPr="000556ED">
        <w:rPr>
          <w:rFonts w:eastAsia="Calibri" w:cs="Arial"/>
          <w:lang w:val="es-CO" w:eastAsia="en-US"/>
        </w:rPr>
        <w:t xml:space="preserve">Los rectores y directores de los establecimientos educativos </w:t>
      </w:r>
      <w:r w:rsidR="009B3518" w:rsidRPr="000556ED">
        <w:rPr>
          <w:rFonts w:cs="Arial"/>
          <w:color w:val="000000"/>
          <w:lang w:val="es-CO" w:eastAsia="es-CO"/>
        </w:rPr>
        <w:t xml:space="preserve">registrarán la matrícula de los estudiantes </w:t>
      </w:r>
      <w:r w:rsidR="00CA0739" w:rsidRPr="000556ED">
        <w:rPr>
          <w:rFonts w:cs="Arial"/>
          <w:color w:val="000000"/>
          <w:lang w:val="es-CO" w:eastAsia="es-CO"/>
        </w:rPr>
        <w:t>antiguos y nuevos</w:t>
      </w:r>
      <w:r w:rsidR="009B3518" w:rsidRPr="000556ED">
        <w:rPr>
          <w:rFonts w:cs="Arial"/>
          <w:color w:val="000000"/>
          <w:lang w:val="es-CO" w:eastAsia="es-CO"/>
        </w:rPr>
        <w:t>, asignando a cada estudiante las estrategia</w:t>
      </w:r>
      <w:r w:rsidR="00BD785E" w:rsidRPr="000556ED">
        <w:rPr>
          <w:rFonts w:cs="Arial"/>
        </w:rPr>
        <w:t xml:space="preserve">s </w:t>
      </w:r>
      <w:r w:rsidR="009B3518" w:rsidRPr="000556ED">
        <w:rPr>
          <w:rFonts w:cs="Arial"/>
          <w:color w:val="000000"/>
          <w:lang w:val="es-CO" w:eastAsia="es-CO"/>
        </w:rPr>
        <w:t>de permanencia dispuestas por la secretaría de educación</w:t>
      </w:r>
      <w:r w:rsidR="00396086">
        <w:rPr>
          <w:rFonts w:cs="Arial"/>
          <w:color w:val="000000"/>
          <w:lang w:val="es-CO" w:eastAsia="es-CO"/>
        </w:rPr>
        <w:t xml:space="preserve"> o quien haga sus veces</w:t>
      </w:r>
      <w:r w:rsidR="009B3518" w:rsidRPr="000556ED">
        <w:rPr>
          <w:rFonts w:cs="Arial"/>
          <w:color w:val="000000"/>
          <w:lang w:val="es-CO" w:eastAsia="es-CO"/>
        </w:rPr>
        <w:t>.</w:t>
      </w:r>
      <w:r w:rsidR="00A6338C" w:rsidRPr="000556ED">
        <w:rPr>
          <w:rFonts w:cs="Arial"/>
          <w:color w:val="000000"/>
          <w:lang w:val="es-CO" w:eastAsia="es-CO"/>
        </w:rPr>
        <w:t xml:space="preserve"> </w:t>
      </w:r>
    </w:p>
    <w:p w14:paraId="3F869B9F" w14:textId="77777777" w:rsidR="000F76E4" w:rsidRPr="000556ED" w:rsidRDefault="000F76E4" w:rsidP="001138A2">
      <w:pPr>
        <w:ind w:left="567" w:hanging="283"/>
        <w:jc w:val="both"/>
        <w:rPr>
          <w:rFonts w:cs="Arial"/>
        </w:rPr>
      </w:pPr>
    </w:p>
    <w:p w14:paraId="2A0CE8E5" w14:textId="6C70B4E2" w:rsidR="00EC4521" w:rsidRPr="0003472C" w:rsidRDefault="009B3518" w:rsidP="001138A2">
      <w:pPr>
        <w:numPr>
          <w:ilvl w:val="0"/>
          <w:numId w:val="7"/>
        </w:numPr>
        <w:autoSpaceDE w:val="0"/>
        <w:autoSpaceDN w:val="0"/>
        <w:adjustRightInd w:val="0"/>
        <w:ind w:left="567" w:hanging="283"/>
        <w:jc w:val="both"/>
        <w:rPr>
          <w:rFonts w:cs="Arial"/>
          <w:b/>
          <w:color w:val="000000"/>
        </w:rPr>
      </w:pPr>
      <w:r w:rsidRPr="000556ED">
        <w:rPr>
          <w:rFonts w:cs="Arial"/>
          <w:i/>
          <w:color w:val="000000"/>
          <w:lang w:val="es-CO" w:eastAsia="es-CO"/>
        </w:rPr>
        <w:t xml:space="preserve">Novedades de matrícula: </w:t>
      </w:r>
      <w:r w:rsidRPr="000556ED">
        <w:rPr>
          <w:rFonts w:eastAsia="Calibri" w:cs="Arial"/>
          <w:lang w:val="es-CO" w:eastAsia="en-US"/>
        </w:rPr>
        <w:t>Los rectores y directores de los establecimientos educativos</w:t>
      </w:r>
      <w:r w:rsidRPr="000556ED">
        <w:rPr>
          <w:rFonts w:cs="Arial"/>
          <w:color w:val="000000"/>
          <w:lang w:val="es-CO" w:eastAsia="es-CO"/>
        </w:rPr>
        <w:t xml:space="preserve"> registrar</w:t>
      </w:r>
      <w:r w:rsidR="001A1CBE" w:rsidRPr="000556ED">
        <w:rPr>
          <w:rFonts w:cs="Arial"/>
          <w:color w:val="000000"/>
          <w:lang w:val="es-CO" w:eastAsia="es-CO"/>
        </w:rPr>
        <w:t>án</w:t>
      </w:r>
      <w:r w:rsidRPr="000556ED">
        <w:rPr>
          <w:rFonts w:cs="Arial"/>
          <w:color w:val="000000"/>
          <w:lang w:val="es-CO" w:eastAsia="es-CO"/>
        </w:rPr>
        <w:t xml:space="preserve"> las novedades que presenten los estudiantes en el tra</w:t>
      </w:r>
      <w:r w:rsidR="00EE7A69">
        <w:rPr>
          <w:rFonts w:cs="Arial"/>
          <w:color w:val="000000"/>
          <w:lang w:val="es-CO" w:eastAsia="es-CO"/>
        </w:rPr>
        <w:t>n</w:t>
      </w:r>
      <w:r w:rsidRPr="000556ED">
        <w:rPr>
          <w:rFonts w:cs="Arial"/>
          <w:color w:val="000000"/>
          <w:lang w:val="es-CO" w:eastAsia="es-CO"/>
        </w:rPr>
        <w:t xml:space="preserve">scurso del año lectivo, tales como retiros, traslados, matrículas, cambios de </w:t>
      </w:r>
      <w:r w:rsidRPr="00BC2855">
        <w:rPr>
          <w:rFonts w:cs="Arial"/>
          <w:color w:val="000000"/>
          <w:lang w:val="es-CO" w:eastAsia="es-CO"/>
        </w:rPr>
        <w:t>grado</w:t>
      </w:r>
      <w:r w:rsidR="008B1DE3">
        <w:rPr>
          <w:rFonts w:cs="Arial"/>
          <w:color w:val="000000"/>
          <w:lang w:val="es-CO" w:eastAsia="es-CO"/>
        </w:rPr>
        <w:t xml:space="preserve"> o</w:t>
      </w:r>
      <w:r w:rsidRPr="00BC2855">
        <w:rPr>
          <w:rFonts w:cs="Arial"/>
          <w:color w:val="000000"/>
          <w:lang w:val="es-CO" w:eastAsia="es-CO"/>
        </w:rPr>
        <w:t xml:space="preserve"> jornada, actualización de lo</w:t>
      </w:r>
      <w:r w:rsidR="00C706FB" w:rsidRPr="00BC2855">
        <w:rPr>
          <w:rFonts w:cs="Arial"/>
          <w:color w:val="000000"/>
          <w:lang w:val="es-CO" w:eastAsia="es-CO"/>
        </w:rPr>
        <w:t xml:space="preserve">s datos básicos del estudiante y </w:t>
      </w:r>
      <w:r w:rsidR="002F3F6F" w:rsidRPr="00BC2855">
        <w:rPr>
          <w:rFonts w:cs="Arial"/>
          <w:color w:val="000000"/>
          <w:lang w:val="es-CO" w:eastAsia="es-CO"/>
        </w:rPr>
        <w:t>asignación de estrategias de permanencia</w:t>
      </w:r>
      <w:r w:rsidR="00C706FB" w:rsidRPr="00BC2855">
        <w:rPr>
          <w:rFonts w:cs="Arial"/>
          <w:color w:val="000000"/>
          <w:lang w:val="es-CO" w:eastAsia="es-CO"/>
        </w:rPr>
        <w:t>.</w:t>
      </w:r>
    </w:p>
    <w:p w14:paraId="4C4F73A1" w14:textId="77777777" w:rsidR="00215B52" w:rsidRPr="00BC2855" w:rsidRDefault="002F3F6F" w:rsidP="00DE4D77">
      <w:pPr>
        <w:autoSpaceDE w:val="0"/>
        <w:autoSpaceDN w:val="0"/>
        <w:adjustRightInd w:val="0"/>
        <w:jc w:val="both"/>
        <w:rPr>
          <w:rFonts w:cs="Arial"/>
          <w:b/>
          <w:color w:val="000000"/>
        </w:rPr>
      </w:pPr>
      <w:r w:rsidRPr="00BC2855">
        <w:rPr>
          <w:rFonts w:cs="Arial"/>
          <w:color w:val="000000"/>
          <w:lang w:val="es-CO" w:eastAsia="es-CO"/>
        </w:rPr>
        <w:t xml:space="preserve"> </w:t>
      </w:r>
    </w:p>
    <w:p w14:paraId="03998837" w14:textId="0F1EAC3A" w:rsidR="00AD5E04" w:rsidRDefault="0003472C" w:rsidP="00AD5E04">
      <w:pPr>
        <w:jc w:val="both"/>
      </w:pPr>
      <w:r w:rsidRPr="00365A31">
        <w:rPr>
          <w:rFonts w:cs="Arial"/>
          <w:b/>
          <w:color w:val="000000"/>
        </w:rPr>
        <w:t>Artículo 2.3.1.7.6.2</w:t>
      </w:r>
      <w:r w:rsidRPr="00252C8F">
        <w:rPr>
          <w:rFonts w:cs="Arial"/>
          <w:b/>
          <w:color w:val="000000"/>
        </w:rPr>
        <w:t xml:space="preserve"> </w:t>
      </w:r>
      <w:r w:rsidRPr="006A0E74">
        <w:rPr>
          <w:rFonts w:cs="Arial"/>
          <w:b/>
          <w:i/>
        </w:rPr>
        <w:t xml:space="preserve">Registro </w:t>
      </w:r>
      <w:r w:rsidR="00857293" w:rsidRPr="006A0E74">
        <w:rPr>
          <w:rFonts w:cs="Arial"/>
          <w:b/>
          <w:i/>
        </w:rPr>
        <w:t>de estudiante</w:t>
      </w:r>
      <w:r w:rsidR="006A0E74">
        <w:rPr>
          <w:rFonts w:cs="Arial"/>
          <w:b/>
          <w:i/>
        </w:rPr>
        <w:t>s</w:t>
      </w:r>
      <w:r w:rsidR="00E90E31" w:rsidRPr="00365A31">
        <w:rPr>
          <w:rFonts w:cs="Arial"/>
          <w:b/>
          <w:color w:val="000000"/>
        </w:rPr>
        <w:t xml:space="preserve">. </w:t>
      </w:r>
      <w:r w:rsidR="00AD5E04">
        <w:t xml:space="preserve">Para formalizar el registro en el sistema de información de matrícula, cada estudiante, nuevo o antiguo presentará su documento de identificación, válido en el territorio nacional. En caso de que el estudiante no cuente con tal documento, a través del sistema se asignará un número de identificación provisional que permita su identificación hasta tanto realice el trámite requerido para obtener su documento oficial de identificación ante la autoridad competente. </w:t>
      </w:r>
    </w:p>
    <w:p w14:paraId="26C1D648" w14:textId="77777777" w:rsidR="005F7DF7" w:rsidRDefault="005F7DF7" w:rsidP="00AD5E04">
      <w:pPr>
        <w:jc w:val="both"/>
      </w:pPr>
    </w:p>
    <w:p w14:paraId="56056AA9" w14:textId="59F951DA" w:rsidR="00BF3124" w:rsidRPr="00BC2855" w:rsidRDefault="00771DFC" w:rsidP="00DE4D77">
      <w:pPr>
        <w:tabs>
          <w:tab w:val="left" w:pos="0"/>
        </w:tabs>
        <w:autoSpaceDE w:val="0"/>
        <w:autoSpaceDN w:val="0"/>
        <w:adjustRightInd w:val="0"/>
        <w:jc w:val="both"/>
        <w:rPr>
          <w:rFonts w:eastAsia="Calibri" w:cs="Arial"/>
          <w:lang w:val="es-CO" w:eastAsia="en-US"/>
        </w:rPr>
      </w:pPr>
      <w:r w:rsidRPr="00771DFC">
        <w:rPr>
          <w:rFonts w:cs="Arial"/>
          <w:b/>
          <w:color w:val="000000"/>
        </w:rPr>
        <w:t>Artículo 2.3.1.7.6.</w:t>
      </w:r>
      <w:r w:rsidR="000D7E42">
        <w:rPr>
          <w:rFonts w:cs="Arial"/>
          <w:b/>
          <w:color w:val="000000"/>
        </w:rPr>
        <w:t>3</w:t>
      </w:r>
      <w:r w:rsidRPr="00771DFC">
        <w:rPr>
          <w:rFonts w:cs="Arial"/>
          <w:b/>
          <w:color w:val="000000"/>
        </w:rPr>
        <w:t>.</w:t>
      </w:r>
      <w:r w:rsidR="001F08EE" w:rsidRPr="00BC2855">
        <w:rPr>
          <w:rFonts w:cs="Arial"/>
          <w:b/>
        </w:rPr>
        <w:t xml:space="preserve"> </w:t>
      </w:r>
      <w:r w:rsidR="001F08EE" w:rsidRPr="0037424F">
        <w:rPr>
          <w:rFonts w:cs="Arial"/>
          <w:b/>
          <w:i/>
        </w:rPr>
        <w:t>Orden de prioridad en la asignación de cupos.</w:t>
      </w:r>
      <w:r w:rsidR="001F08EE" w:rsidRPr="00BC2855">
        <w:rPr>
          <w:rFonts w:cs="Arial"/>
          <w:i/>
        </w:rPr>
        <w:t xml:space="preserve"> </w:t>
      </w:r>
      <w:r w:rsidR="001F08EE" w:rsidRPr="00BC2855">
        <w:rPr>
          <w:rFonts w:eastAsia="Calibri" w:cs="Arial"/>
          <w:lang w:val="es-CO" w:eastAsia="en-US"/>
        </w:rPr>
        <w:t>Las entidades territoriales certificadas</w:t>
      </w:r>
      <w:r w:rsidR="00BF3124" w:rsidRPr="00BC2855">
        <w:rPr>
          <w:rFonts w:eastAsia="Calibri" w:cs="Arial"/>
          <w:lang w:val="es-CO" w:eastAsia="en-US"/>
        </w:rPr>
        <w:t xml:space="preserve"> priorizarán </w:t>
      </w:r>
      <w:r w:rsidR="00AE1935" w:rsidRPr="00BC2855">
        <w:rPr>
          <w:rFonts w:eastAsia="Calibri" w:cs="Arial"/>
          <w:lang w:val="es-CO" w:eastAsia="en-US"/>
        </w:rPr>
        <w:t xml:space="preserve">a través del sistema de información de matrícula </w:t>
      </w:r>
      <w:r w:rsidR="00BF3124" w:rsidRPr="00BC2855">
        <w:rPr>
          <w:rFonts w:eastAsia="Calibri" w:cs="Arial"/>
          <w:lang w:val="es-CO" w:eastAsia="en-US"/>
        </w:rPr>
        <w:t>la asignación de cupos a los alumnos antiguos para garantizar su continuidad en el sistema educativo</w:t>
      </w:r>
      <w:r w:rsidR="00DE40EE" w:rsidRPr="00BC2855">
        <w:rPr>
          <w:rFonts w:eastAsia="Calibri" w:cs="Arial"/>
          <w:lang w:val="es-CO" w:eastAsia="en-US"/>
        </w:rPr>
        <w:t xml:space="preserve">. </w:t>
      </w:r>
    </w:p>
    <w:p w14:paraId="28D9C544" w14:textId="77777777" w:rsidR="00DE40EE" w:rsidRPr="00BC2855" w:rsidRDefault="00DE40EE" w:rsidP="00DE4D77">
      <w:pPr>
        <w:tabs>
          <w:tab w:val="left" w:pos="0"/>
        </w:tabs>
        <w:autoSpaceDE w:val="0"/>
        <w:autoSpaceDN w:val="0"/>
        <w:adjustRightInd w:val="0"/>
        <w:jc w:val="both"/>
        <w:rPr>
          <w:rFonts w:eastAsia="Calibri" w:cs="Arial"/>
          <w:lang w:val="es-CO" w:eastAsia="en-US"/>
        </w:rPr>
      </w:pPr>
    </w:p>
    <w:p w14:paraId="45717C72" w14:textId="39E8D985" w:rsidR="00742FC8" w:rsidRPr="00BC2855" w:rsidRDefault="00F5581A" w:rsidP="00BC2855">
      <w:pPr>
        <w:spacing w:line="240" w:lineRule="atLeast"/>
        <w:jc w:val="both"/>
        <w:rPr>
          <w:rFonts w:cs="Arial"/>
          <w:lang w:val="es-CO" w:eastAsia="es-CO"/>
        </w:rPr>
      </w:pPr>
      <w:r w:rsidRPr="00BC2855">
        <w:rPr>
          <w:rFonts w:eastAsia="Calibri" w:cs="Arial"/>
          <w:lang w:val="es-CO" w:eastAsia="en-US"/>
        </w:rPr>
        <w:t>Asimismo,</w:t>
      </w:r>
      <w:r w:rsidR="00C44674" w:rsidRPr="00BC2855">
        <w:rPr>
          <w:rFonts w:eastAsia="Calibri" w:cs="Arial"/>
          <w:lang w:val="es-CO" w:eastAsia="en-US"/>
        </w:rPr>
        <w:t xml:space="preserve"> </w:t>
      </w:r>
      <w:r w:rsidR="00B52949" w:rsidRPr="00BC2855">
        <w:rPr>
          <w:rFonts w:cs="Arial"/>
          <w:lang w:val="es-CO" w:eastAsia="es-CO"/>
        </w:rPr>
        <w:t xml:space="preserve">definirán </w:t>
      </w:r>
      <w:r w:rsidR="00492E15">
        <w:rPr>
          <w:rFonts w:cs="Arial"/>
          <w:lang w:val="es-CO" w:eastAsia="es-CO"/>
        </w:rPr>
        <w:t xml:space="preserve">en el sistema de información de matrícula </w:t>
      </w:r>
      <w:r w:rsidR="00B52949" w:rsidRPr="00BC2855">
        <w:rPr>
          <w:rFonts w:cs="Arial"/>
          <w:lang w:val="es-CO" w:eastAsia="es-CO"/>
        </w:rPr>
        <w:t>las variables que se tendrán en cuenta para la asignación de cupos</w:t>
      </w:r>
      <w:r w:rsidR="00065B89">
        <w:rPr>
          <w:rFonts w:cs="Arial"/>
          <w:lang w:val="es-CO" w:eastAsia="es-CO"/>
        </w:rPr>
        <w:t xml:space="preserve"> tanto para alumnos </w:t>
      </w:r>
      <w:r w:rsidR="00CE050A">
        <w:rPr>
          <w:rFonts w:cs="Arial"/>
          <w:lang w:val="es-CO" w:eastAsia="es-CO"/>
        </w:rPr>
        <w:t>antiguos como nuevos</w:t>
      </w:r>
      <w:r w:rsidR="00B52949" w:rsidRPr="00BC2855">
        <w:rPr>
          <w:rFonts w:cs="Arial"/>
          <w:lang w:val="es-CO" w:eastAsia="es-CO"/>
        </w:rPr>
        <w:t xml:space="preserve">, y el peso o ponderación </w:t>
      </w:r>
      <w:r w:rsidR="00522CD2" w:rsidRPr="00BC2855">
        <w:rPr>
          <w:rFonts w:cs="Arial"/>
          <w:lang w:val="es-CO" w:eastAsia="es-CO"/>
        </w:rPr>
        <w:t>de</w:t>
      </w:r>
      <w:r w:rsidR="00B52949" w:rsidRPr="00BC2855">
        <w:rPr>
          <w:rFonts w:cs="Arial"/>
          <w:lang w:val="es-CO" w:eastAsia="es-CO"/>
        </w:rPr>
        <w:t xml:space="preserve"> cada una de ellas </w:t>
      </w:r>
      <w:r w:rsidR="00B52949" w:rsidRPr="00BC2855">
        <w:rPr>
          <w:rFonts w:cs="Arial"/>
        </w:rPr>
        <w:t>de acuerdo con las necesidades y características de la población que atiende</w:t>
      </w:r>
      <w:r w:rsidR="00742FC8" w:rsidRPr="00BC2855">
        <w:rPr>
          <w:rFonts w:cs="Arial"/>
        </w:rPr>
        <w:t>.</w:t>
      </w:r>
      <w:r w:rsidR="00522CD2" w:rsidRPr="00BC2855">
        <w:rPr>
          <w:rFonts w:cs="Arial"/>
        </w:rPr>
        <w:t xml:space="preserve"> </w:t>
      </w:r>
      <w:r w:rsidR="00BC2855">
        <w:rPr>
          <w:rFonts w:cs="Arial"/>
        </w:rPr>
        <w:t>Con base en</w:t>
      </w:r>
      <w:r w:rsidR="00742FC8" w:rsidRPr="00BC2855">
        <w:rPr>
          <w:rFonts w:eastAsia="Calibri" w:cs="Arial"/>
          <w:lang w:val="es-CO" w:eastAsia="en-US"/>
        </w:rPr>
        <w:t xml:space="preserve"> esta ponderación, el sistema priorizará la asignación de cupos a los alumnos que cumplan </w:t>
      </w:r>
      <w:r w:rsidR="00742FC8" w:rsidRPr="00BC2855">
        <w:rPr>
          <w:rFonts w:cs="Arial"/>
          <w:lang w:val="es-CO" w:eastAsia="es-CO"/>
        </w:rPr>
        <w:t xml:space="preserve">determinadas características relacionadas con sus </w:t>
      </w:r>
      <w:r w:rsidR="00742FC8" w:rsidRPr="00BC2855">
        <w:rPr>
          <w:rFonts w:eastAsia="Calibri" w:cs="Arial"/>
          <w:lang w:val="es-CO" w:eastAsia="en-US"/>
        </w:rPr>
        <w:t>condiciones socio económicas y su pertenencia a poblaciones particulares; minorías, víctima de conflicto, en condición de discapacidad, talentos excepcionales o situación académica anterior.</w:t>
      </w:r>
    </w:p>
    <w:p w14:paraId="2DC00AD7" w14:textId="77777777" w:rsidR="00B52949" w:rsidRPr="00BC2855" w:rsidRDefault="00B52949" w:rsidP="00DE4D77">
      <w:pPr>
        <w:tabs>
          <w:tab w:val="left" w:pos="0"/>
        </w:tabs>
        <w:autoSpaceDE w:val="0"/>
        <w:autoSpaceDN w:val="0"/>
        <w:adjustRightInd w:val="0"/>
        <w:jc w:val="both"/>
        <w:rPr>
          <w:rFonts w:eastAsia="Calibri" w:cs="Arial"/>
          <w:lang w:val="es-CO" w:eastAsia="en-US"/>
        </w:rPr>
      </w:pPr>
    </w:p>
    <w:p w14:paraId="07CC160D" w14:textId="695033D9" w:rsidR="0018232D" w:rsidRPr="00BC2855" w:rsidRDefault="0018232D" w:rsidP="00DE4D77">
      <w:pPr>
        <w:jc w:val="both"/>
        <w:rPr>
          <w:rFonts w:cs="Arial"/>
        </w:rPr>
      </w:pPr>
      <w:r w:rsidRPr="00BC2855">
        <w:rPr>
          <w:rFonts w:cs="Arial"/>
        </w:rPr>
        <w:t>Adicionalmente, los rectores y directores de los establecimientos educativos oficiales priorizarán la asignación de cupos para est</w:t>
      </w:r>
      <w:r w:rsidR="005C7BC0" w:rsidRPr="00BC2855">
        <w:rPr>
          <w:rFonts w:cs="Arial"/>
        </w:rPr>
        <w:t xml:space="preserve">udiantes que tengan hermanos ya </w:t>
      </w:r>
      <w:r w:rsidRPr="00BC2855">
        <w:rPr>
          <w:rFonts w:cs="Arial"/>
        </w:rPr>
        <w:t>vinculados al establecimiento educativo.</w:t>
      </w:r>
    </w:p>
    <w:p w14:paraId="3B769284" w14:textId="77777777" w:rsidR="005C7BC0" w:rsidRPr="00BC2855" w:rsidRDefault="005C7BC0" w:rsidP="00DE4D77">
      <w:pPr>
        <w:pStyle w:val="Prrafodelista"/>
        <w:spacing w:after="0" w:line="240" w:lineRule="auto"/>
        <w:ind w:left="0"/>
        <w:jc w:val="both"/>
        <w:rPr>
          <w:rFonts w:ascii="Arial" w:hAnsi="Arial" w:cs="Arial"/>
          <w:b/>
          <w:sz w:val="24"/>
          <w:szCs w:val="24"/>
          <w:lang w:val="es-CO"/>
        </w:rPr>
      </w:pPr>
    </w:p>
    <w:p w14:paraId="4EDFA8B8" w14:textId="0020BA16" w:rsidR="00375F66" w:rsidRPr="00BC2855" w:rsidRDefault="00B32D59" w:rsidP="00DE4D77">
      <w:pPr>
        <w:pStyle w:val="Prrafodelista"/>
        <w:spacing w:after="0" w:line="240" w:lineRule="auto"/>
        <w:ind w:left="0"/>
        <w:jc w:val="both"/>
        <w:rPr>
          <w:rFonts w:ascii="Arial" w:hAnsi="Arial" w:cs="Arial"/>
          <w:color w:val="000000"/>
          <w:sz w:val="24"/>
          <w:szCs w:val="24"/>
          <w:lang w:val="es-CO"/>
        </w:rPr>
      </w:pPr>
      <w:r w:rsidRPr="00BC2855">
        <w:rPr>
          <w:rFonts w:ascii="Arial" w:hAnsi="Arial" w:cs="Arial"/>
          <w:b/>
          <w:sz w:val="24"/>
          <w:szCs w:val="24"/>
          <w:lang w:val="es-CO"/>
        </w:rPr>
        <w:t xml:space="preserve">Artículo </w:t>
      </w:r>
      <w:r w:rsidR="007F7B7C" w:rsidRPr="00BC2855">
        <w:rPr>
          <w:rFonts w:ascii="Arial" w:hAnsi="Arial" w:cs="Arial"/>
          <w:b/>
          <w:color w:val="000000"/>
          <w:sz w:val="24"/>
          <w:szCs w:val="24"/>
        </w:rPr>
        <w:t>2.3.</w:t>
      </w:r>
      <w:r w:rsidR="003F7933">
        <w:rPr>
          <w:rFonts w:ascii="Arial" w:hAnsi="Arial" w:cs="Arial"/>
          <w:b/>
          <w:color w:val="000000"/>
          <w:sz w:val="24"/>
          <w:szCs w:val="24"/>
          <w:lang w:val="es-CO"/>
        </w:rPr>
        <w:t>1</w:t>
      </w:r>
      <w:r w:rsidR="007F7B7C" w:rsidRPr="00BC2855">
        <w:rPr>
          <w:rFonts w:ascii="Arial" w:hAnsi="Arial" w:cs="Arial"/>
          <w:b/>
          <w:color w:val="000000"/>
          <w:sz w:val="24"/>
          <w:szCs w:val="24"/>
        </w:rPr>
        <w:t>.</w:t>
      </w:r>
      <w:r w:rsidR="003F7933">
        <w:rPr>
          <w:rFonts w:ascii="Arial" w:hAnsi="Arial" w:cs="Arial"/>
          <w:b/>
          <w:color w:val="000000"/>
          <w:sz w:val="24"/>
          <w:szCs w:val="24"/>
          <w:lang w:val="es-CO"/>
        </w:rPr>
        <w:t>7</w:t>
      </w:r>
      <w:r w:rsidR="007F7B7C" w:rsidRPr="00BC2855">
        <w:rPr>
          <w:rFonts w:ascii="Arial" w:hAnsi="Arial" w:cs="Arial"/>
          <w:b/>
          <w:color w:val="000000"/>
          <w:sz w:val="24"/>
          <w:szCs w:val="24"/>
        </w:rPr>
        <w:t>.6.</w:t>
      </w:r>
      <w:r w:rsidR="006A0E74">
        <w:rPr>
          <w:rFonts w:ascii="Arial" w:hAnsi="Arial" w:cs="Arial"/>
          <w:b/>
          <w:color w:val="000000"/>
          <w:sz w:val="24"/>
          <w:szCs w:val="24"/>
          <w:lang w:val="es-ES"/>
        </w:rPr>
        <w:t>4</w:t>
      </w:r>
      <w:r w:rsidR="007F7B7C" w:rsidRPr="00BC2855">
        <w:rPr>
          <w:rFonts w:ascii="Arial" w:hAnsi="Arial" w:cs="Arial"/>
          <w:b/>
          <w:sz w:val="24"/>
          <w:szCs w:val="24"/>
        </w:rPr>
        <w:t>.</w:t>
      </w:r>
      <w:r w:rsidR="00375F66" w:rsidRPr="00BC2855">
        <w:rPr>
          <w:rFonts w:ascii="Arial" w:hAnsi="Arial" w:cs="Arial"/>
          <w:b/>
          <w:sz w:val="24"/>
          <w:szCs w:val="24"/>
          <w:lang w:val="es-CO"/>
        </w:rPr>
        <w:t xml:space="preserve"> </w:t>
      </w:r>
      <w:r w:rsidR="00375F66" w:rsidRPr="00BC2855">
        <w:rPr>
          <w:rFonts w:ascii="Arial" w:hAnsi="Arial" w:cs="Arial"/>
          <w:b/>
          <w:i/>
          <w:sz w:val="24"/>
          <w:szCs w:val="24"/>
        </w:rPr>
        <w:t xml:space="preserve">Novedades de </w:t>
      </w:r>
      <w:r w:rsidR="00375F66" w:rsidRPr="00BC2855">
        <w:rPr>
          <w:rFonts w:ascii="Arial" w:hAnsi="Arial" w:cs="Arial"/>
          <w:b/>
          <w:i/>
          <w:sz w:val="24"/>
          <w:szCs w:val="24"/>
          <w:lang w:val="es-CO"/>
        </w:rPr>
        <w:t>retiro de estudiantes</w:t>
      </w:r>
      <w:r w:rsidR="00375F66" w:rsidRPr="00BC2855">
        <w:rPr>
          <w:rFonts w:ascii="Arial" w:hAnsi="Arial" w:cs="Arial"/>
          <w:b/>
          <w:sz w:val="24"/>
          <w:szCs w:val="24"/>
        </w:rPr>
        <w:t>.</w:t>
      </w:r>
      <w:r w:rsidR="00375F66" w:rsidRPr="00BC2855">
        <w:rPr>
          <w:rFonts w:ascii="Arial" w:hAnsi="Arial" w:cs="Arial"/>
          <w:b/>
          <w:sz w:val="24"/>
          <w:szCs w:val="24"/>
          <w:lang w:val="es-CO"/>
        </w:rPr>
        <w:t xml:space="preserve"> </w:t>
      </w:r>
      <w:r w:rsidR="00375F66" w:rsidRPr="00BC2855">
        <w:rPr>
          <w:rFonts w:ascii="Arial" w:hAnsi="Arial" w:cs="Arial"/>
          <w:color w:val="000000"/>
          <w:sz w:val="24"/>
          <w:szCs w:val="24"/>
        </w:rPr>
        <w:t xml:space="preserve">Las </w:t>
      </w:r>
      <w:r w:rsidR="00375F66" w:rsidRPr="00BC2855">
        <w:rPr>
          <w:rFonts w:ascii="Arial" w:hAnsi="Arial" w:cs="Arial"/>
          <w:sz w:val="24"/>
          <w:szCs w:val="24"/>
          <w:lang w:val="es-CO"/>
        </w:rPr>
        <w:t>entidades territoriales certificadas</w:t>
      </w:r>
      <w:r w:rsidR="00375F66" w:rsidRPr="00BC2855">
        <w:rPr>
          <w:rFonts w:ascii="Arial" w:hAnsi="Arial" w:cs="Arial"/>
          <w:color w:val="000000"/>
          <w:sz w:val="24"/>
          <w:szCs w:val="24"/>
          <w:lang w:val="es-CO"/>
        </w:rPr>
        <w:t>, rectores y directores de los establecimientos educativos oficiales</w:t>
      </w:r>
      <w:r w:rsidR="00375F66" w:rsidRPr="00BC2855">
        <w:rPr>
          <w:rFonts w:ascii="Arial" w:hAnsi="Arial" w:cs="Arial"/>
          <w:color w:val="000000"/>
          <w:sz w:val="24"/>
          <w:szCs w:val="24"/>
        </w:rPr>
        <w:t xml:space="preserve"> registrarán en el </w:t>
      </w:r>
      <w:r w:rsidR="00375F66" w:rsidRPr="00BC2855">
        <w:rPr>
          <w:rFonts w:ascii="Arial" w:hAnsi="Arial" w:cs="Arial"/>
          <w:sz w:val="24"/>
          <w:szCs w:val="24"/>
        </w:rPr>
        <w:t>sistema de información de matrícula</w:t>
      </w:r>
      <w:r w:rsidR="00375F66" w:rsidRPr="00BC2855">
        <w:rPr>
          <w:rFonts w:ascii="Arial" w:hAnsi="Arial" w:cs="Arial"/>
          <w:color w:val="000000"/>
          <w:sz w:val="24"/>
          <w:szCs w:val="24"/>
          <w:lang w:val="es-CO"/>
        </w:rPr>
        <w:t>,</w:t>
      </w:r>
      <w:r w:rsidR="00375F66" w:rsidRPr="00BC2855">
        <w:rPr>
          <w:rFonts w:ascii="Arial" w:hAnsi="Arial" w:cs="Arial"/>
          <w:color w:val="000000"/>
          <w:sz w:val="24"/>
          <w:szCs w:val="24"/>
        </w:rPr>
        <w:t xml:space="preserve"> de forma permanente</w:t>
      </w:r>
      <w:r w:rsidR="00375F66" w:rsidRPr="00BC2855">
        <w:rPr>
          <w:rFonts w:ascii="Arial" w:hAnsi="Arial" w:cs="Arial"/>
          <w:color w:val="000000"/>
          <w:sz w:val="24"/>
          <w:szCs w:val="24"/>
          <w:lang w:val="es-CO"/>
        </w:rPr>
        <w:t>,</w:t>
      </w:r>
      <w:r w:rsidR="00375F66" w:rsidRPr="00BC2855">
        <w:rPr>
          <w:rFonts w:ascii="Arial" w:hAnsi="Arial" w:cs="Arial"/>
          <w:color w:val="000000"/>
          <w:sz w:val="24"/>
          <w:szCs w:val="24"/>
        </w:rPr>
        <w:t xml:space="preserve"> las novedades</w:t>
      </w:r>
      <w:r w:rsidR="00375F66" w:rsidRPr="00BC2855">
        <w:rPr>
          <w:rFonts w:ascii="Arial" w:hAnsi="Arial" w:cs="Arial"/>
          <w:color w:val="000000"/>
          <w:sz w:val="24"/>
          <w:szCs w:val="24"/>
          <w:lang w:val="es-CO"/>
        </w:rPr>
        <w:t xml:space="preserve"> de retiro, las cuales procederán cuando: </w:t>
      </w:r>
    </w:p>
    <w:p w14:paraId="755881B8" w14:textId="77777777" w:rsidR="00375F66" w:rsidRPr="00BC2855" w:rsidRDefault="00375F66" w:rsidP="00DE4D77">
      <w:pPr>
        <w:tabs>
          <w:tab w:val="left" w:pos="0"/>
        </w:tabs>
        <w:ind w:left="360"/>
        <w:jc w:val="both"/>
        <w:rPr>
          <w:rFonts w:cs="Arial"/>
          <w:lang w:val="es-CO"/>
        </w:rPr>
      </w:pPr>
    </w:p>
    <w:p w14:paraId="5F7558BE" w14:textId="77777777" w:rsidR="00375F66" w:rsidRPr="00BC2855" w:rsidRDefault="00375F66" w:rsidP="00DE4D77">
      <w:pPr>
        <w:pStyle w:val="Prrafodelista"/>
        <w:numPr>
          <w:ilvl w:val="0"/>
          <w:numId w:val="4"/>
        </w:numPr>
        <w:spacing w:after="0" w:line="240" w:lineRule="auto"/>
        <w:ind w:left="720"/>
        <w:jc w:val="both"/>
        <w:rPr>
          <w:rFonts w:ascii="Arial" w:hAnsi="Arial" w:cs="Arial"/>
          <w:sz w:val="24"/>
          <w:szCs w:val="24"/>
        </w:rPr>
      </w:pPr>
      <w:r w:rsidRPr="00BC2855">
        <w:rPr>
          <w:rFonts w:ascii="Arial" w:hAnsi="Arial" w:cs="Arial"/>
          <w:sz w:val="24"/>
          <w:szCs w:val="24"/>
        </w:rPr>
        <w:t xml:space="preserve">Exista una solicitud </w:t>
      </w:r>
      <w:r w:rsidRPr="00BC2855">
        <w:rPr>
          <w:rFonts w:ascii="Arial" w:hAnsi="Arial" w:cs="Arial"/>
          <w:sz w:val="24"/>
          <w:szCs w:val="24"/>
          <w:lang w:val="es-CO"/>
        </w:rPr>
        <w:t>formal</w:t>
      </w:r>
      <w:r w:rsidRPr="00BC2855">
        <w:rPr>
          <w:rFonts w:ascii="Arial" w:hAnsi="Arial" w:cs="Arial"/>
          <w:sz w:val="24"/>
          <w:szCs w:val="24"/>
        </w:rPr>
        <w:t xml:space="preserve"> de retiro </w:t>
      </w:r>
      <w:r w:rsidRPr="00BC2855">
        <w:rPr>
          <w:rFonts w:ascii="Arial" w:hAnsi="Arial" w:cs="Arial"/>
          <w:sz w:val="24"/>
          <w:szCs w:val="24"/>
          <w:lang w:val="es-CO"/>
        </w:rPr>
        <w:t xml:space="preserve">por parte </w:t>
      </w:r>
      <w:r w:rsidRPr="00BC2855">
        <w:rPr>
          <w:rFonts w:ascii="Arial" w:hAnsi="Arial" w:cs="Arial"/>
          <w:sz w:val="24"/>
          <w:szCs w:val="24"/>
        </w:rPr>
        <w:t>de uno de los padres o acudientes</w:t>
      </w:r>
      <w:r w:rsidRPr="00BC2855">
        <w:rPr>
          <w:rFonts w:ascii="Arial" w:hAnsi="Arial" w:cs="Arial"/>
          <w:sz w:val="24"/>
          <w:szCs w:val="24"/>
          <w:lang w:val="es-CO"/>
        </w:rPr>
        <w:t>, o del estudiante, si es mayor de edad.</w:t>
      </w:r>
    </w:p>
    <w:p w14:paraId="33DA5641" w14:textId="77777777" w:rsidR="00375F66" w:rsidRPr="000556ED" w:rsidRDefault="00375F66" w:rsidP="00DE4D77">
      <w:pPr>
        <w:pStyle w:val="Prrafodelista"/>
        <w:numPr>
          <w:ilvl w:val="0"/>
          <w:numId w:val="4"/>
        </w:numPr>
        <w:spacing w:after="0" w:line="240" w:lineRule="auto"/>
        <w:ind w:left="720"/>
        <w:jc w:val="both"/>
        <w:rPr>
          <w:rFonts w:ascii="Arial" w:hAnsi="Arial" w:cs="Arial"/>
          <w:sz w:val="24"/>
          <w:szCs w:val="24"/>
        </w:rPr>
      </w:pPr>
      <w:r w:rsidRPr="00BC2855">
        <w:rPr>
          <w:rFonts w:ascii="Arial" w:hAnsi="Arial" w:cs="Arial"/>
          <w:sz w:val="24"/>
          <w:szCs w:val="24"/>
          <w:lang w:val="es-CO"/>
        </w:rPr>
        <w:t>Exista una solicitud formal por parte de alguna</w:t>
      </w:r>
      <w:r w:rsidRPr="000556ED">
        <w:rPr>
          <w:rFonts w:ascii="Arial" w:hAnsi="Arial" w:cs="Arial"/>
          <w:sz w:val="24"/>
          <w:szCs w:val="24"/>
          <w:lang w:val="es-CO"/>
        </w:rPr>
        <w:t xml:space="preserve"> entidad del estado que en ejercicio de sus competencias legales actúe en representación del estudiante.</w:t>
      </w:r>
    </w:p>
    <w:p w14:paraId="5A2BBE4C" w14:textId="77777777" w:rsidR="00375F66" w:rsidRPr="000556ED" w:rsidRDefault="00375F66" w:rsidP="00DE4D77">
      <w:pPr>
        <w:pStyle w:val="Prrafodelista"/>
        <w:numPr>
          <w:ilvl w:val="0"/>
          <w:numId w:val="4"/>
        </w:numPr>
        <w:spacing w:after="0" w:line="240" w:lineRule="auto"/>
        <w:ind w:left="720"/>
        <w:jc w:val="both"/>
        <w:rPr>
          <w:rFonts w:ascii="Arial" w:hAnsi="Arial" w:cs="Arial"/>
          <w:sz w:val="24"/>
          <w:szCs w:val="24"/>
        </w:rPr>
      </w:pPr>
      <w:r w:rsidRPr="000556ED">
        <w:rPr>
          <w:rFonts w:ascii="Arial" w:hAnsi="Arial" w:cs="Arial"/>
          <w:sz w:val="24"/>
          <w:szCs w:val="24"/>
        </w:rPr>
        <w:lastRenderedPageBreak/>
        <w:t xml:space="preserve">Exista </w:t>
      </w:r>
      <w:r w:rsidRPr="000556ED">
        <w:rPr>
          <w:rFonts w:ascii="Arial" w:hAnsi="Arial" w:cs="Arial"/>
          <w:sz w:val="24"/>
          <w:szCs w:val="24"/>
          <w:lang w:val="es-CO"/>
        </w:rPr>
        <w:t xml:space="preserve">el </w:t>
      </w:r>
      <w:r w:rsidRPr="000556ED">
        <w:rPr>
          <w:rFonts w:ascii="Arial" w:hAnsi="Arial" w:cs="Arial"/>
          <w:sz w:val="24"/>
          <w:szCs w:val="24"/>
        </w:rPr>
        <w:t xml:space="preserve">requerimiento de retiro por parte de </w:t>
      </w:r>
      <w:r w:rsidRPr="000556ED">
        <w:rPr>
          <w:rFonts w:ascii="Arial" w:hAnsi="Arial" w:cs="Arial"/>
          <w:sz w:val="24"/>
          <w:szCs w:val="24"/>
          <w:lang w:val="es-CO"/>
        </w:rPr>
        <w:t>otra</w:t>
      </w:r>
      <w:r w:rsidRPr="000556ED">
        <w:rPr>
          <w:rFonts w:ascii="Arial" w:hAnsi="Arial" w:cs="Arial"/>
          <w:sz w:val="24"/>
          <w:szCs w:val="24"/>
        </w:rPr>
        <w:t xml:space="preserve"> </w:t>
      </w:r>
      <w:r w:rsidRPr="000556ED">
        <w:rPr>
          <w:rFonts w:ascii="Arial" w:hAnsi="Arial" w:cs="Arial"/>
          <w:sz w:val="24"/>
          <w:szCs w:val="24"/>
          <w:lang w:val="es-CO"/>
        </w:rPr>
        <w:t>entidad territorial siempre y cuando provea evidencia documental de que el estudiante se encuentra cursando sus estudios  en esa jurisdicción</w:t>
      </w:r>
      <w:r w:rsidRPr="000556ED">
        <w:rPr>
          <w:rFonts w:ascii="Arial" w:hAnsi="Arial" w:cs="Arial"/>
          <w:sz w:val="24"/>
          <w:szCs w:val="24"/>
        </w:rPr>
        <w:t>.</w:t>
      </w:r>
    </w:p>
    <w:p w14:paraId="5B305CC6" w14:textId="77777777" w:rsidR="00894738" w:rsidRPr="000556ED" w:rsidRDefault="00383CD9" w:rsidP="00DE4D77">
      <w:pPr>
        <w:pStyle w:val="Prrafodelista"/>
        <w:numPr>
          <w:ilvl w:val="0"/>
          <w:numId w:val="4"/>
        </w:numPr>
        <w:tabs>
          <w:tab w:val="left" w:pos="0"/>
        </w:tabs>
        <w:autoSpaceDE w:val="0"/>
        <w:autoSpaceDN w:val="0"/>
        <w:adjustRightInd w:val="0"/>
        <w:spacing w:after="0" w:line="240" w:lineRule="auto"/>
        <w:ind w:left="720"/>
        <w:jc w:val="both"/>
        <w:rPr>
          <w:rFonts w:ascii="Arial" w:hAnsi="Arial" w:cs="Arial"/>
          <w:sz w:val="24"/>
          <w:szCs w:val="24"/>
        </w:rPr>
      </w:pPr>
      <w:r w:rsidRPr="000556ED">
        <w:rPr>
          <w:rFonts w:ascii="Arial" w:hAnsi="Arial" w:cs="Arial"/>
          <w:sz w:val="24"/>
          <w:szCs w:val="24"/>
          <w:lang w:val="es-CO"/>
        </w:rPr>
        <w:t>El estudiante</w:t>
      </w:r>
      <w:r w:rsidR="00110C9E" w:rsidRPr="000556ED">
        <w:rPr>
          <w:rFonts w:ascii="Arial" w:hAnsi="Arial" w:cs="Arial"/>
          <w:sz w:val="24"/>
          <w:szCs w:val="24"/>
          <w:lang w:val="es-CO"/>
        </w:rPr>
        <w:t xml:space="preserve"> </w:t>
      </w:r>
      <w:r w:rsidRPr="000556ED">
        <w:rPr>
          <w:rFonts w:ascii="Arial" w:hAnsi="Arial" w:cs="Arial"/>
          <w:sz w:val="24"/>
          <w:szCs w:val="24"/>
        </w:rPr>
        <w:t xml:space="preserve">sea considerado desertor </w:t>
      </w:r>
      <w:r w:rsidR="00515512" w:rsidRPr="000556ED">
        <w:rPr>
          <w:rFonts w:ascii="Arial" w:hAnsi="Arial" w:cs="Arial"/>
          <w:sz w:val="24"/>
          <w:szCs w:val="24"/>
          <w:lang w:val="es-CO"/>
        </w:rPr>
        <w:t>por</w:t>
      </w:r>
      <w:r w:rsidR="00894738" w:rsidRPr="000556ED">
        <w:rPr>
          <w:rFonts w:ascii="Arial" w:hAnsi="Arial" w:cs="Arial"/>
          <w:sz w:val="24"/>
          <w:szCs w:val="24"/>
          <w:lang w:val="es-CO"/>
        </w:rPr>
        <w:t xml:space="preserve"> haber excedido </w:t>
      </w:r>
      <w:r w:rsidR="00CD24E1" w:rsidRPr="000556ED">
        <w:rPr>
          <w:rFonts w:ascii="Arial" w:hAnsi="Arial" w:cs="Arial"/>
          <w:sz w:val="24"/>
          <w:szCs w:val="24"/>
          <w:lang w:val="es-CO"/>
        </w:rPr>
        <w:t xml:space="preserve">el tiempo límite de inasistencia definido </w:t>
      </w:r>
      <w:r w:rsidRPr="000556ED">
        <w:rPr>
          <w:rFonts w:ascii="Arial" w:hAnsi="Arial" w:cs="Arial"/>
          <w:sz w:val="24"/>
          <w:szCs w:val="24"/>
        </w:rPr>
        <w:t xml:space="preserve">en el </w:t>
      </w:r>
      <w:r w:rsidRPr="000556ED">
        <w:rPr>
          <w:rFonts w:ascii="Arial" w:eastAsiaTheme="minorHAnsi" w:hAnsi="Arial" w:cs="Arial"/>
          <w:sz w:val="24"/>
          <w:szCs w:val="24"/>
          <w:lang w:val="es-CO" w:eastAsia="en-US"/>
        </w:rPr>
        <w:t xml:space="preserve">sistema institucional de evaluación de estudiantes del </w:t>
      </w:r>
      <w:r w:rsidRPr="000556ED">
        <w:rPr>
          <w:rFonts w:ascii="Arial" w:hAnsi="Arial" w:cs="Arial"/>
          <w:sz w:val="24"/>
          <w:szCs w:val="24"/>
        </w:rPr>
        <w:t>establecimiento educativo</w:t>
      </w:r>
      <w:r w:rsidRPr="000556ED">
        <w:rPr>
          <w:rFonts w:ascii="Arial" w:hAnsi="Arial" w:cs="Arial"/>
          <w:sz w:val="24"/>
          <w:szCs w:val="24"/>
          <w:lang w:val="es-CO"/>
        </w:rPr>
        <w:t>.</w:t>
      </w:r>
    </w:p>
    <w:p w14:paraId="6963F8BC" w14:textId="44D9129E" w:rsidR="00375F66" w:rsidRPr="000556ED" w:rsidRDefault="00375F66" w:rsidP="00DE4D77">
      <w:pPr>
        <w:pStyle w:val="Prrafodelista"/>
        <w:numPr>
          <w:ilvl w:val="0"/>
          <w:numId w:val="4"/>
        </w:numPr>
        <w:spacing w:after="0" w:line="240" w:lineRule="auto"/>
        <w:ind w:left="720"/>
        <w:jc w:val="both"/>
        <w:rPr>
          <w:rFonts w:ascii="Arial" w:hAnsi="Arial" w:cs="Arial"/>
          <w:sz w:val="24"/>
          <w:szCs w:val="24"/>
        </w:rPr>
      </w:pPr>
      <w:r w:rsidRPr="000556ED">
        <w:rPr>
          <w:rFonts w:ascii="Arial" w:hAnsi="Arial" w:cs="Arial"/>
          <w:sz w:val="24"/>
          <w:szCs w:val="24"/>
        </w:rPr>
        <w:t>Los informes de auditoría</w:t>
      </w:r>
      <w:r w:rsidR="00B0364D">
        <w:rPr>
          <w:rFonts w:ascii="Arial" w:hAnsi="Arial" w:cs="Arial"/>
          <w:sz w:val="24"/>
          <w:szCs w:val="24"/>
          <w:lang w:val="es-CO"/>
        </w:rPr>
        <w:t xml:space="preserve"> o</w:t>
      </w:r>
      <w:r w:rsidRPr="000556ED">
        <w:rPr>
          <w:rFonts w:ascii="Arial" w:hAnsi="Arial" w:cs="Arial"/>
          <w:sz w:val="24"/>
          <w:szCs w:val="24"/>
        </w:rPr>
        <w:t xml:space="preserve"> el seguimiento de matrícula que adelante la </w:t>
      </w:r>
      <w:r w:rsidRPr="000556ED">
        <w:rPr>
          <w:rFonts w:ascii="Arial" w:hAnsi="Arial" w:cs="Arial"/>
          <w:sz w:val="24"/>
          <w:szCs w:val="24"/>
          <w:lang w:val="es-CO"/>
        </w:rPr>
        <w:t>entidad territorial</w:t>
      </w:r>
      <w:r w:rsidRPr="000556ED">
        <w:rPr>
          <w:rFonts w:ascii="Arial" w:hAnsi="Arial" w:cs="Arial"/>
          <w:sz w:val="24"/>
          <w:szCs w:val="24"/>
        </w:rPr>
        <w:t xml:space="preserve"> o el M</w:t>
      </w:r>
      <w:r w:rsidRPr="000556ED">
        <w:rPr>
          <w:rFonts w:ascii="Arial" w:hAnsi="Arial" w:cs="Arial"/>
          <w:sz w:val="24"/>
          <w:szCs w:val="24"/>
          <w:lang w:val="es-CO"/>
        </w:rPr>
        <w:t xml:space="preserve">inisterio de </w:t>
      </w:r>
      <w:r w:rsidRPr="000556ED">
        <w:rPr>
          <w:rFonts w:ascii="Arial" w:hAnsi="Arial" w:cs="Arial"/>
          <w:sz w:val="24"/>
          <w:szCs w:val="24"/>
        </w:rPr>
        <w:t>E</w:t>
      </w:r>
      <w:r w:rsidRPr="000556ED">
        <w:rPr>
          <w:rFonts w:ascii="Arial" w:hAnsi="Arial" w:cs="Arial"/>
          <w:sz w:val="24"/>
          <w:szCs w:val="24"/>
          <w:lang w:val="es-CO"/>
        </w:rPr>
        <w:t>ducación Nacional</w:t>
      </w:r>
      <w:r w:rsidR="00F04FF0">
        <w:rPr>
          <w:rFonts w:ascii="Arial" w:hAnsi="Arial" w:cs="Arial"/>
          <w:sz w:val="24"/>
          <w:szCs w:val="24"/>
          <w:lang w:val="es-CO"/>
        </w:rPr>
        <w:t>,</w:t>
      </w:r>
      <w:r w:rsidRPr="000556ED">
        <w:rPr>
          <w:rFonts w:ascii="Arial" w:hAnsi="Arial" w:cs="Arial"/>
          <w:sz w:val="24"/>
          <w:szCs w:val="24"/>
          <w:lang w:val="es-CO"/>
        </w:rPr>
        <w:t xml:space="preserve"> </w:t>
      </w:r>
      <w:r w:rsidRPr="000556ED">
        <w:rPr>
          <w:rFonts w:ascii="Arial" w:hAnsi="Arial" w:cs="Arial"/>
          <w:sz w:val="24"/>
          <w:szCs w:val="24"/>
        </w:rPr>
        <w:t xml:space="preserve">evidencien </w:t>
      </w:r>
      <w:r w:rsidRPr="000556ED">
        <w:rPr>
          <w:rFonts w:ascii="Arial" w:hAnsi="Arial" w:cs="Arial"/>
          <w:sz w:val="24"/>
          <w:szCs w:val="24"/>
          <w:lang w:val="es-CO"/>
        </w:rPr>
        <w:t>que el estudiante no cursa sus estudios en el establecimiento educativo en el cual se encuentra matriculado o que desertó del sistema educativo.</w:t>
      </w:r>
    </w:p>
    <w:p w14:paraId="3B4A3836" w14:textId="77777777" w:rsidR="00375F66" w:rsidRPr="000556ED" w:rsidRDefault="00375F66" w:rsidP="00DE4D77">
      <w:pPr>
        <w:ind w:left="1495"/>
        <w:jc w:val="both"/>
        <w:rPr>
          <w:rFonts w:cs="Arial"/>
          <w:lang w:val="x-none"/>
        </w:rPr>
      </w:pPr>
    </w:p>
    <w:p w14:paraId="295B4962" w14:textId="56AC0F4A" w:rsidR="00AE6CAF" w:rsidRPr="000556ED" w:rsidRDefault="00375F66" w:rsidP="00DE4D77">
      <w:pPr>
        <w:jc w:val="both"/>
        <w:rPr>
          <w:rFonts w:cs="Arial"/>
          <w:lang w:val="es-CO" w:eastAsia="es-CO"/>
        </w:rPr>
      </w:pPr>
      <w:r w:rsidRPr="000556ED">
        <w:rPr>
          <w:rFonts w:cs="Arial"/>
          <w:b/>
          <w:lang w:val="es-CO" w:eastAsia="es-CO"/>
        </w:rPr>
        <w:t>Parágrafo</w:t>
      </w:r>
      <w:r w:rsidR="009D0850" w:rsidRPr="000556ED">
        <w:rPr>
          <w:rFonts w:cs="Arial"/>
          <w:lang w:val="es-CO" w:eastAsia="es-CO"/>
        </w:rPr>
        <w:t xml:space="preserve">. Los establecimientos educativos oficiales </w:t>
      </w:r>
      <w:r w:rsidR="00AE6CAF" w:rsidRPr="000556ED">
        <w:rPr>
          <w:rFonts w:cs="Arial"/>
          <w:lang w:val="es-CO" w:eastAsia="es-CO"/>
        </w:rPr>
        <w:t xml:space="preserve">no podrán exigir constancia o certificación alguna de retiro del </w:t>
      </w:r>
      <w:r w:rsidR="00AE6CAF" w:rsidRPr="000556ED">
        <w:rPr>
          <w:rFonts w:cs="Arial"/>
        </w:rPr>
        <w:t xml:space="preserve">sistema de información de matrícula como requisito para acceder </w:t>
      </w:r>
      <w:r w:rsidR="00080D6B">
        <w:rPr>
          <w:rFonts w:cs="Arial"/>
        </w:rPr>
        <w:t>o permanecer e</w:t>
      </w:r>
      <w:r w:rsidR="00A55556">
        <w:rPr>
          <w:rFonts w:cs="Arial"/>
        </w:rPr>
        <w:t>n el</w:t>
      </w:r>
      <w:r w:rsidR="00AE6CAF" w:rsidRPr="000556ED">
        <w:rPr>
          <w:rFonts w:cs="Arial"/>
        </w:rPr>
        <w:t xml:space="preserve"> sistema educativo.</w:t>
      </w:r>
    </w:p>
    <w:p w14:paraId="2E1AFF4E" w14:textId="77777777" w:rsidR="009B3518" w:rsidRPr="000556ED" w:rsidRDefault="009B3518" w:rsidP="00DE4D77">
      <w:pPr>
        <w:pStyle w:val="Prrafodelista"/>
        <w:spacing w:after="0" w:line="240" w:lineRule="auto"/>
        <w:ind w:left="0"/>
        <w:jc w:val="both"/>
        <w:rPr>
          <w:rFonts w:ascii="Arial" w:hAnsi="Arial" w:cs="Arial"/>
          <w:b/>
          <w:sz w:val="24"/>
          <w:szCs w:val="24"/>
          <w:lang w:val="es-CO"/>
        </w:rPr>
      </w:pPr>
    </w:p>
    <w:p w14:paraId="5CC130D8" w14:textId="028F8123" w:rsidR="00AD4F82" w:rsidRPr="000556ED" w:rsidRDefault="007A7618" w:rsidP="00DE4D77">
      <w:pPr>
        <w:autoSpaceDE w:val="0"/>
        <w:autoSpaceDN w:val="0"/>
        <w:jc w:val="both"/>
        <w:rPr>
          <w:rFonts w:cs="Arial"/>
          <w:color w:val="000000"/>
        </w:rPr>
      </w:pPr>
      <w:r w:rsidRPr="000556ED">
        <w:rPr>
          <w:rFonts w:cs="Arial"/>
          <w:b/>
          <w:lang w:val="es-CO"/>
        </w:rPr>
        <w:t xml:space="preserve">Artículo </w:t>
      </w:r>
      <w:r w:rsidR="008D25E7" w:rsidRPr="000556ED">
        <w:rPr>
          <w:rFonts w:cs="Arial"/>
          <w:b/>
          <w:color w:val="000000"/>
        </w:rPr>
        <w:t>2.3.</w:t>
      </w:r>
      <w:r w:rsidR="003F7933">
        <w:rPr>
          <w:rFonts w:cs="Arial"/>
          <w:b/>
          <w:color w:val="000000"/>
        </w:rPr>
        <w:t>1</w:t>
      </w:r>
      <w:r w:rsidR="008D25E7" w:rsidRPr="000556ED">
        <w:rPr>
          <w:rFonts w:cs="Arial"/>
          <w:b/>
          <w:color w:val="000000"/>
        </w:rPr>
        <w:t>.</w:t>
      </w:r>
      <w:r w:rsidR="003F7933">
        <w:rPr>
          <w:rFonts w:cs="Arial"/>
          <w:b/>
          <w:color w:val="000000"/>
        </w:rPr>
        <w:t>7</w:t>
      </w:r>
      <w:r w:rsidR="008D25E7" w:rsidRPr="000556ED">
        <w:rPr>
          <w:rFonts w:cs="Arial"/>
          <w:b/>
          <w:color w:val="000000"/>
        </w:rPr>
        <w:t>.6.</w:t>
      </w:r>
      <w:r w:rsidR="006A0E74">
        <w:rPr>
          <w:rFonts w:cs="Arial"/>
          <w:b/>
          <w:color w:val="000000"/>
        </w:rPr>
        <w:t>5</w:t>
      </w:r>
      <w:r w:rsidR="008D25E7" w:rsidRPr="000556ED">
        <w:rPr>
          <w:rFonts w:cs="Arial"/>
          <w:b/>
        </w:rPr>
        <w:t>.</w:t>
      </w:r>
      <w:r w:rsidR="008D25E7" w:rsidRPr="000556ED">
        <w:rPr>
          <w:rFonts w:cs="Arial"/>
          <w:b/>
          <w:lang w:val="es-CO"/>
        </w:rPr>
        <w:t xml:space="preserve"> </w:t>
      </w:r>
      <w:r w:rsidR="0084387E" w:rsidRPr="000556ED">
        <w:rPr>
          <w:rFonts w:cs="Arial"/>
          <w:b/>
          <w:lang w:val="es-CO"/>
        </w:rPr>
        <w:t xml:space="preserve"> </w:t>
      </w:r>
      <w:r w:rsidRPr="000556ED">
        <w:rPr>
          <w:rFonts w:cs="Arial"/>
          <w:b/>
          <w:i/>
        </w:rPr>
        <w:t>Responsabilidad de los padres de familia</w:t>
      </w:r>
      <w:r w:rsidR="00A41270" w:rsidRPr="000556ED">
        <w:rPr>
          <w:rFonts w:cs="Arial"/>
          <w:b/>
          <w:i/>
        </w:rPr>
        <w:t xml:space="preserve"> o acudientes</w:t>
      </w:r>
      <w:r w:rsidRPr="000556ED">
        <w:rPr>
          <w:rFonts w:cs="Arial"/>
          <w:b/>
          <w:i/>
        </w:rPr>
        <w:t>.</w:t>
      </w:r>
      <w:r w:rsidRPr="000556ED">
        <w:rPr>
          <w:rFonts w:cs="Arial"/>
          <w:i/>
        </w:rPr>
        <w:t xml:space="preserve"> </w:t>
      </w:r>
      <w:r w:rsidRPr="000556ED">
        <w:rPr>
          <w:rFonts w:cs="Arial"/>
        </w:rPr>
        <w:t>L</w:t>
      </w:r>
      <w:r w:rsidR="00342065" w:rsidRPr="000556ED">
        <w:rPr>
          <w:rFonts w:cs="Arial"/>
          <w:color w:val="000000"/>
        </w:rPr>
        <w:t xml:space="preserve">os padres de familia o acudientes de los </w:t>
      </w:r>
      <w:r w:rsidR="00AD4F82" w:rsidRPr="000556ED">
        <w:rPr>
          <w:rFonts w:cs="Arial"/>
          <w:color w:val="000000"/>
        </w:rPr>
        <w:t>estudiantes</w:t>
      </w:r>
      <w:r w:rsidR="00342065" w:rsidRPr="000556ED">
        <w:rPr>
          <w:rFonts w:cs="Arial"/>
          <w:color w:val="000000"/>
        </w:rPr>
        <w:t xml:space="preserve"> </w:t>
      </w:r>
      <w:r w:rsidR="00AD4F82" w:rsidRPr="000556ED">
        <w:rPr>
          <w:rFonts w:cs="Arial"/>
          <w:color w:val="000000"/>
        </w:rPr>
        <w:t>tendrán las siguientes responsabilidades</w:t>
      </w:r>
      <w:r w:rsidR="001D7E48" w:rsidRPr="000556ED">
        <w:rPr>
          <w:rFonts w:cs="Arial"/>
          <w:color w:val="000000"/>
        </w:rPr>
        <w:t xml:space="preserve"> en relación con el </w:t>
      </w:r>
      <w:r w:rsidR="00590123" w:rsidRPr="000556ED">
        <w:rPr>
          <w:rFonts w:cs="Arial"/>
          <w:color w:val="000000"/>
        </w:rPr>
        <w:t>componente</w:t>
      </w:r>
      <w:r w:rsidR="001D7E48" w:rsidRPr="000556ED">
        <w:rPr>
          <w:rFonts w:cs="Arial"/>
          <w:color w:val="000000"/>
        </w:rPr>
        <w:t xml:space="preserve"> de matrícula</w:t>
      </w:r>
      <w:r w:rsidR="00A41270" w:rsidRPr="000556ED">
        <w:rPr>
          <w:rFonts w:cs="Arial"/>
          <w:color w:val="000000"/>
        </w:rPr>
        <w:t xml:space="preserve">: </w:t>
      </w:r>
    </w:p>
    <w:p w14:paraId="7A7BC2AE" w14:textId="77777777" w:rsidR="00AD4F82" w:rsidRPr="000556ED" w:rsidRDefault="00AD4F82" w:rsidP="00DE4D77">
      <w:pPr>
        <w:autoSpaceDE w:val="0"/>
        <w:autoSpaceDN w:val="0"/>
        <w:jc w:val="both"/>
        <w:rPr>
          <w:rFonts w:cs="Arial"/>
          <w:color w:val="000000"/>
        </w:rPr>
      </w:pPr>
    </w:p>
    <w:p w14:paraId="78E882D8" w14:textId="77777777" w:rsidR="00F247C6" w:rsidRPr="000556ED" w:rsidRDefault="00AD4F82" w:rsidP="00DE4D77">
      <w:pPr>
        <w:pStyle w:val="Prrafodelista"/>
        <w:numPr>
          <w:ilvl w:val="0"/>
          <w:numId w:val="27"/>
        </w:numPr>
        <w:spacing w:after="0" w:line="240" w:lineRule="auto"/>
        <w:contextualSpacing/>
        <w:jc w:val="both"/>
        <w:rPr>
          <w:rFonts w:ascii="Arial" w:hAnsi="Arial" w:cs="Arial"/>
          <w:sz w:val="24"/>
          <w:szCs w:val="24"/>
        </w:rPr>
      </w:pPr>
      <w:r w:rsidRPr="000556ED">
        <w:rPr>
          <w:rFonts w:ascii="Arial" w:hAnsi="Arial" w:cs="Arial"/>
          <w:sz w:val="24"/>
          <w:szCs w:val="24"/>
        </w:rPr>
        <w:t xml:space="preserve">Solicitar un cupo </w:t>
      </w:r>
      <w:r w:rsidR="00F247C6" w:rsidRPr="000556ED">
        <w:rPr>
          <w:rFonts w:ascii="Arial" w:hAnsi="Arial" w:cs="Arial"/>
          <w:sz w:val="24"/>
          <w:szCs w:val="24"/>
          <w:lang w:val="es-CO"/>
        </w:rPr>
        <w:t xml:space="preserve">ante la </w:t>
      </w:r>
      <w:r w:rsidR="00763541" w:rsidRPr="000556ED">
        <w:rPr>
          <w:rFonts w:ascii="Arial" w:hAnsi="Arial" w:cs="Arial"/>
          <w:sz w:val="24"/>
          <w:szCs w:val="24"/>
        </w:rPr>
        <w:t>secretar</w:t>
      </w:r>
      <w:r w:rsidR="00763541" w:rsidRPr="000556ED">
        <w:rPr>
          <w:rFonts w:ascii="Arial" w:hAnsi="Arial" w:cs="Arial"/>
          <w:sz w:val="24"/>
          <w:szCs w:val="24"/>
          <w:lang w:val="es-CO"/>
        </w:rPr>
        <w:t>ía</w:t>
      </w:r>
      <w:r w:rsidR="00F247C6" w:rsidRPr="000556ED">
        <w:rPr>
          <w:rFonts w:ascii="Arial" w:hAnsi="Arial" w:cs="Arial"/>
          <w:sz w:val="24"/>
          <w:szCs w:val="24"/>
        </w:rPr>
        <w:t xml:space="preserve"> de educación</w:t>
      </w:r>
      <w:r w:rsidR="00F247C6" w:rsidRPr="000556ED">
        <w:rPr>
          <w:rFonts w:ascii="Arial" w:hAnsi="Arial" w:cs="Arial"/>
          <w:sz w:val="24"/>
          <w:szCs w:val="24"/>
          <w:lang w:val="es-CO"/>
        </w:rPr>
        <w:t xml:space="preserve"> o </w:t>
      </w:r>
      <w:r w:rsidR="00763541" w:rsidRPr="000556ED">
        <w:rPr>
          <w:rFonts w:ascii="Arial" w:hAnsi="Arial" w:cs="Arial"/>
          <w:sz w:val="24"/>
          <w:szCs w:val="24"/>
          <w:lang w:val="es-CO"/>
        </w:rPr>
        <w:t xml:space="preserve">ante </w:t>
      </w:r>
      <w:r w:rsidR="00F247C6" w:rsidRPr="000556ED">
        <w:rPr>
          <w:rFonts w:ascii="Arial" w:hAnsi="Arial" w:cs="Arial"/>
          <w:sz w:val="24"/>
          <w:szCs w:val="24"/>
          <w:lang w:val="es-CO"/>
        </w:rPr>
        <w:t>el</w:t>
      </w:r>
      <w:r w:rsidR="00F247C6" w:rsidRPr="000556ED">
        <w:rPr>
          <w:rFonts w:ascii="Arial" w:hAnsi="Arial" w:cs="Arial"/>
          <w:sz w:val="24"/>
          <w:szCs w:val="24"/>
        </w:rPr>
        <w:t xml:space="preserve"> establecimiento educativo </w:t>
      </w:r>
      <w:r w:rsidR="00F247C6" w:rsidRPr="000556ED">
        <w:rPr>
          <w:rFonts w:ascii="Arial" w:hAnsi="Arial" w:cs="Arial"/>
          <w:sz w:val="24"/>
          <w:szCs w:val="24"/>
          <w:lang w:val="es-CO"/>
        </w:rPr>
        <w:t xml:space="preserve">cuando </w:t>
      </w:r>
      <w:r w:rsidRPr="000556ED">
        <w:rPr>
          <w:rFonts w:ascii="Arial" w:hAnsi="Arial" w:cs="Arial"/>
          <w:sz w:val="24"/>
          <w:szCs w:val="24"/>
        </w:rPr>
        <w:t>el estudiante</w:t>
      </w:r>
      <w:r w:rsidR="00F247C6" w:rsidRPr="000556ED">
        <w:rPr>
          <w:rFonts w:ascii="Arial" w:hAnsi="Arial" w:cs="Arial"/>
          <w:sz w:val="24"/>
          <w:szCs w:val="24"/>
          <w:lang w:val="es-CO"/>
        </w:rPr>
        <w:t xml:space="preserve"> así lo requiera.</w:t>
      </w:r>
      <w:r w:rsidRPr="000556ED">
        <w:rPr>
          <w:rFonts w:ascii="Arial" w:hAnsi="Arial" w:cs="Arial"/>
          <w:sz w:val="24"/>
          <w:szCs w:val="24"/>
        </w:rPr>
        <w:t xml:space="preserve"> </w:t>
      </w:r>
    </w:p>
    <w:p w14:paraId="0AF09F91" w14:textId="77777777" w:rsidR="00AD4F82" w:rsidRPr="000556ED" w:rsidRDefault="00031C8E" w:rsidP="00DE4D77">
      <w:pPr>
        <w:pStyle w:val="Prrafodelista"/>
        <w:numPr>
          <w:ilvl w:val="0"/>
          <w:numId w:val="27"/>
        </w:numPr>
        <w:spacing w:after="0" w:line="240" w:lineRule="auto"/>
        <w:contextualSpacing/>
        <w:jc w:val="both"/>
        <w:rPr>
          <w:rFonts w:ascii="Arial" w:hAnsi="Arial" w:cs="Arial"/>
          <w:sz w:val="24"/>
          <w:szCs w:val="24"/>
        </w:rPr>
      </w:pPr>
      <w:r w:rsidRPr="000556ED">
        <w:rPr>
          <w:rFonts w:ascii="Arial" w:hAnsi="Arial" w:cs="Arial"/>
          <w:sz w:val="24"/>
          <w:szCs w:val="24"/>
          <w:lang w:val="es-CO"/>
        </w:rPr>
        <w:t xml:space="preserve">Formalizar la matrícula de alumnos nuevos y </w:t>
      </w:r>
      <w:r w:rsidRPr="000556ED">
        <w:rPr>
          <w:rFonts w:ascii="Arial" w:hAnsi="Arial" w:cs="Arial"/>
          <w:sz w:val="24"/>
          <w:szCs w:val="24"/>
        </w:rPr>
        <w:t>renovar</w:t>
      </w:r>
      <w:r w:rsidR="00AD4F82" w:rsidRPr="000556ED">
        <w:rPr>
          <w:rFonts w:ascii="Arial" w:hAnsi="Arial" w:cs="Arial"/>
          <w:sz w:val="24"/>
          <w:szCs w:val="24"/>
        </w:rPr>
        <w:t xml:space="preserve"> </w:t>
      </w:r>
      <w:r w:rsidR="009550B0" w:rsidRPr="000556ED">
        <w:rPr>
          <w:rFonts w:ascii="Arial" w:hAnsi="Arial" w:cs="Arial"/>
          <w:sz w:val="24"/>
          <w:szCs w:val="24"/>
          <w:lang w:val="es-CO"/>
        </w:rPr>
        <w:t xml:space="preserve">anualmente </w:t>
      </w:r>
      <w:r w:rsidR="00AD4F82" w:rsidRPr="000556ED">
        <w:rPr>
          <w:rFonts w:ascii="Arial" w:hAnsi="Arial" w:cs="Arial"/>
          <w:sz w:val="24"/>
          <w:szCs w:val="24"/>
        </w:rPr>
        <w:t xml:space="preserve">la </w:t>
      </w:r>
      <w:r w:rsidRPr="000556ED">
        <w:rPr>
          <w:rFonts w:ascii="Arial" w:hAnsi="Arial" w:cs="Arial"/>
          <w:sz w:val="24"/>
          <w:szCs w:val="24"/>
        </w:rPr>
        <w:t>matrícula</w:t>
      </w:r>
      <w:r w:rsidRPr="000556ED">
        <w:rPr>
          <w:rFonts w:ascii="Arial" w:hAnsi="Arial" w:cs="Arial"/>
          <w:sz w:val="24"/>
          <w:szCs w:val="24"/>
          <w:lang w:val="es-CO"/>
        </w:rPr>
        <w:t xml:space="preserve"> de alumnos antiguos,</w:t>
      </w:r>
      <w:r w:rsidR="00AD4F82" w:rsidRPr="000556ED">
        <w:rPr>
          <w:rFonts w:ascii="Arial" w:hAnsi="Arial" w:cs="Arial"/>
          <w:sz w:val="24"/>
          <w:szCs w:val="24"/>
        </w:rPr>
        <w:t xml:space="preserve"> cumpliendo con los </w:t>
      </w:r>
      <w:r w:rsidR="001D7E48" w:rsidRPr="000556ED">
        <w:rPr>
          <w:rFonts w:ascii="Arial" w:hAnsi="Arial" w:cs="Arial"/>
          <w:sz w:val="24"/>
          <w:szCs w:val="24"/>
        </w:rPr>
        <w:t>procedim</w:t>
      </w:r>
      <w:r w:rsidR="006E3CB5" w:rsidRPr="000556ED">
        <w:rPr>
          <w:rFonts w:ascii="Arial" w:hAnsi="Arial" w:cs="Arial"/>
          <w:sz w:val="24"/>
          <w:szCs w:val="24"/>
        </w:rPr>
        <w:t xml:space="preserve">ientos y </w:t>
      </w:r>
      <w:r w:rsidR="001D7E48" w:rsidRPr="000556ED">
        <w:rPr>
          <w:rFonts w:ascii="Arial" w:hAnsi="Arial" w:cs="Arial"/>
          <w:sz w:val="24"/>
          <w:szCs w:val="24"/>
        </w:rPr>
        <w:t xml:space="preserve">requisitos </w:t>
      </w:r>
      <w:r w:rsidR="00AD4F82" w:rsidRPr="000556ED">
        <w:rPr>
          <w:rFonts w:ascii="Arial" w:hAnsi="Arial" w:cs="Arial"/>
          <w:sz w:val="24"/>
          <w:szCs w:val="24"/>
        </w:rPr>
        <w:t xml:space="preserve">establecidos por </w:t>
      </w:r>
      <w:r w:rsidR="006E3CB5" w:rsidRPr="000556ED">
        <w:rPr>
          <w:rFonts w:ascii="Arial" w:hAnsi="Arial" w:cs="Arial"/>
          <w:sz w:val="24"/>
          <w:szCs w:val="24"/>
          <w:lang w:val="es-CO"/>
        </w:rPr>
        <w:t>la</w:t>
      </w:r>
      <w:r w:rsidR="00AD4F82" w:rsidRPr="000556ED">
        <w:rPr>
          <w:rFonts w:ascii="Arial" w:hAnsi="Arial" w:cs="Arial"/>
          <w:sz w:val="24"/>
          <w:szCs w:val="24"/>
        </w:rPr>
        <w:t xml:space="preserve"> </w:t>
      </w:r>
      <w:r w:rsidR="006E3CB5" w:rsidRPr="000556ED">
        <w:rPr>
          <w:rFonts w:ascii="Arial" w:hAnsi="Arial" w:cs="Arial"/>
          <w:sz w:val="24"/>
          <w:szCs w:val="24"/>
        </w:rPr>
        <w:t>secretar</w:t>
      </w:r>
      <w:r w:rsidR="006E3CB5" w:rsidRPr="000556ED">
        <w:rPr>
          <w:rFonts w:ascii="Arial" w:hAnsi="Arial" w:cs="Arial"/>
          <w:sz w:val="24"/>
          <w:szCs w:val="24"/>
          <w:lang w:val="es-CO"/>
        </w:rPr>
        <w:t>ía</w:t>
      </w:r>
      <w:r w:rsidR="001D7E48" w:rsidRPr="000556ED">
        <w:rPr>
          <w:rFonts w:ascii="Arial" w:hAnsi="Arial" w:cs="Arial"/>
          <w:sz w:val="24"/>
          <w:szCs w:val="24"/>
        </w:rPr>
        <w:t xml:space="preserve"> de educación</w:t>
      </w:r>
      <w:r w:rsidR="001D7E48" w:rsidRPr="000556ED">
        <w:rPr>
          <w:rFonts w:ascii="Arial" w:hAnsi="Arial" w:cs="Arial"/>
          <w:sz w:val="24"/>
          <w:szCs w:val="24"/>
          <w:lang w:val="es-CO"/>
        </w:rPr>
        <w:t xml:space="preserve"> o el </w:t>
      </w:r>
      <w:r w:rsidR="001D7E48" w:rsidRPr="000556ED">
        <w:rPr>
          <w:rFonts w:ascii="Arial" w:hAnsi="Arial" w:cs="Arial"/>
          <w:sz w:val="24"/>
          <w:szCs w:val="24"/>
        </w:rPr>
        <w:t xml:space="preserve">establecimiento educativo. </w:t>
      </w:r>
    </w:p>
    <w:p w14:paraId="4C264455" w14:textId="5163EAE9" w:rsidR="00BA4710" w:rsidRPr="000556ED" w:rsidRDefault="00EF5319" w:rsidP="00DE4D77">
      <w:pPr>
        <w:pStyle w:val="Prrafodelista"/>
        <w:numPr>
          <w:ilvl w:val="0"/>
          <w:numId w:val="27"/>
        </w:numPr>
        <w:spacing w:after="0" w:line="240" w:lineRule="auto"/>
        <w:contextualSpacing/>
        <w:jc w:val="both"/>
        <w:rPr>
          <w:rFonts w:ascii="Arial" w:hAnsi="Arial" w:cs="Arial"/>
          <w:sz w:val="24"/>
          <w:szCs w:val="24"/>
        </w:rPr>
      </w:pPr>
      <w:r w:rsidRPr="000556ED">
        <w:rPr>
          <w:rFonts w:ascii="Arial" w:hAnsi="Arial" w:cs="Arial"/>
          <w:sz w:val="24"/>
          <w:szCs w:val="24"/>
        </w:rPr>
        <w:t xml:space="preserve">Proveer </w:t>
      </w:r>
      <w:r w:rsidR="006F2DA9" w:rsidRPr="000556ED">
        <w:rPr>
          <w:rFonts w:ascii="Arial" w:hAnsi="Arial" w:cs="Arial"/>
          <w:sz w:val="24"/>
          <w:szCs w:val="24"/>
        </w:rPr>
        <w:t>toda la i</w:t>
      </w:r>
      <w:r w:rsidR="001419E6" w:rsidRPr="000556ED">
        <w:rPr>
          <w:rFonts w:ascii="Arial" w:hAnsi="Arial" w:cs="Arial"/>
          <w:sz w:val="24"/>
          <w:szCs w:val="24"/>
        </w:rPr>
        <w:t>nformación requerida por el establecimiento educativo o la secretaría de educación</w:t>
      </w:r>
      <w:r w:rsidR="007F6427" w:rsidRPr="000556ED">
        <w:rPr>
          <w:rFonts w:ascii="Arial" w:hAnsi="Arial" w:cs="Arial"/>
          <w:sz w:val="24"/>
          <w:szCs w:val="24"/>
          <w:lang w:val="es-CO"/>
        </w:rPr>
        <w:t xml:space="preserve"> e i</w:t>
      </w:r>
      <w:r w:rsidR="00D63B25" w:rsidRPr="000556ED">
        <w:rPr>
          <w:rFonts w:ascii="Arial" w:hAnsi="Arial" w:cs="Arial"/>
          <w:sz w:val="24"/>
          <w:szCs w:val="24"/>
          <w:lang w:val="es-CO"/>
        </w:rPr>
        <w:t xml:space="preserve">nformar </w:t>
      </w:r>
      <w:r w:rsidR="007C7124" w:rsidRPr="000556ED">
        <w:rPr>
          <w:rFonts w:ascii="Arial" w:hAnsi="Arial" w:cs="Arial"/>
          <w:sz w:val="24"/>
          <w:szCs w:val="24"/>
          <w:lang w:val="es-CO"/>
        </w:rPr>
        <w:t>los cambios</w:t>
      </w:r>
      <w:r w:rsidR="0096567A" w:rsidRPr="000556ED">
        <w:rPr>
          <w:rFonts w:ascii="Arial" w:hAnsi="Arial" w:cs="Arial"/>
          <w:sz w:val="24"/>
          <w:szCs w:val="24"/>
          <w:lang w:val="es-CO"/>
        </w:rPr>
        <w:t xml:space="preserve"> relacionado</w:t>
      </w:r>
      <w:r w:rsidR="00DF0A0A" w:rsidRPr="000556ED">
        <w:rPr>
          <w:rFonts w:ascii="Arial" w:hAnsi="Arial" w:cs="Arial"/>
          <w:sz w:val="24"/>
          <w:szCs w:val="24"/>
          <w:lang w:val="es-CO"/>
        </w:rPr>
        <w:t xml:space="preserve">s con la </w:t>
      </w:r>
      <w:r w:rsidR="00205E2D" w:rsidRPr="000556ED">
        <w:rPr>
          <w:rFonts w:ascii="Arial" w:hAnsi="Arial" w:cs="Arial"/>
          <w:sz w:val="24"/>
          <w:szCs w:val="24"/>
          <w:lang w:val="es-CO"/>
        </w:rPr>
        <w:t>informac</w:t>
      </w:r>
      <w:r w:rsidR="0072650D" w:rsidRPr="000556ED">
        <w:rPr>
          <w:rFonts w:ascii="Arial" w:hAnsi="Arial" w:cs="Arial"/>
          <w:sz w:val="24"/>
          <w:szCs w:val="24"/>
          <w:lang w:val="es-CO"/>
        </w:rPr>
        <w:t>ión del</w:t>
      </w:r>
      <w:r w:rsidR="00DF0A0A" w:rsidRPr="000556ED">
        <w:rPr>
          <w:rFonts w:ascii="Arial" w:hAnsi="Arial" w:cs="Arial"/>
          <w:sz w:val="24"/>
          <w:szCs w:val="24"/>
          <w:lang w:val="es-CO"/>
        </w:rPr>
        <w:t xml:space="preserve"> alumno y su</w:t>
      </w:r>
      <w:r w:rsidR="000934AE">
        <w:rPr>
          <w:rFonts w:ascii="Arial" w:hAnsi="Arial" w:cs="Arial"/>
          <w:sz w:val="24"/>
          <w:szCs w:val="24"/>
          <w:lang w:val="es-CO"/>
        </w:rPr>
        <w:t>(s) acudiente(s)</w:t>
      </w:r>
      <w:r w:rsidR="00134BDA">
        <w:rPr>
          <w:rFonts w:ascii="Arial" w:hAnsi="Arial" w:cs="Arial"/>
          <w:sz w:val="24"/>
          <w:szCs w:val="24"/>
          <w:lang w:val="es-CO"/>
        </w:rPr>
        <w:t xml:space="preserve"> </w:t>
      </w:r>
      <w:r w:rsidR="00A13FA6">
        <w:rPr>
          <w:rFonts w:ascii="Arial" w:hAnsi="Arial" w:cs="Arial"/>
          <w:sz w:val="24"/>
          <w:szCs w:val="24"/>
          <w:lang w:val="es-CO"/>
        </w:rPr>
        <w:t>,</w:t>
      </w:r>
      <w:r w:rsidR="00DF0A0A" w:rsidRPr="000556ED">
        <w:rPr>
          <w:rFonts w:ascii="Arial" w:hAnsi="Arial" w:cs="Arial"/>
          <w:sz w:val="24"/>
          <w:szCs w:val="24"/>
          <w:lang w:val="es-CO"/>
        </w:rPr>
        <w:t xml:space="preserve">registrada en los sistemas de información. </w:t>
      </w:r>
    </w:p>
    <w:p w14:paraId="731855BB" w14:textId="77777777" w:rsidR="00BA4710" w:rsidRPr="000556ED" w:rsidRDefault="00BA4710" w:rsidP="00DE4D77">
      <w:pPr>
        <w:pStyle w:val="Prrafodelista"/>
        <w:numPr>
          <w:ilvl w:val="0"/>
          <w:numId w:val="27"/>
        </w:numPr>
        <w:spacing w:after="0" w:line="240" w:lineRule="auto"/>
        <w:contextualSpacing/>
        <w:jc w:val="both"/>
        <w:rPr>
          <w:rFonts w:ascii="Arial" w:hAnsi="Arial" w:cs="Arial"/>
          <w:sz w:val="24"/>
          <w:szCs w:val="24"/>
        </w:rPr>
      </w:pPr>
      <w:r w:rsidRPr="000556ED">
        <w:rPr>
          <w:rFonts w:ascii="Arial" w:hAnsi="Arial" w:cs="Arial"/>
          <w:sz w:val="24"/>
          <w:szCs w:val="24"/>
          <w:lang w:val="es-CO"/>
        </w:rPr>
        <w:t xml:space="preserve">Notificar </w:t>
      </w:r>
      <w:r w:rsidRPr="000556ED">
        <w:rPr>
          <w:rFonts w:ascii="Arial" w:hAnsi="Arial" w:cs="Arial"/>
          <w:sz w:val="24"/>
          <w:szCs w:val="24"/>
        </w:rPr>
        <w:t>al establecimiento</w:t>
      </w:r>
      <w:r w:rsidRPr="000556ED">
        <w:rPr>
          <w:rFonts w:ascii="Arial" w:hAnsi="Arial" w:cs="Arial"/>
          <w:sz w:val="24"/>
          <w:szCs w:val="24"/>
          <w:lang w:val="es-CO"/>
        </w:rPr>
        <w:t xml:space="preserve"> educativo si el estudiante continuará sus estudios para el siguiente año lectivo en el mismo establecimiento, o por el contrario, solicitar su traslado.</w:t>
      </w:r>
    </w:p>
    <w:p w14:paraId="079DD382" w14:textId="77777777" w:rsidR="00BA4710" w:rsidRPr="000556ED" w:rsidRDefault="00BA4710" w:rsidP="00DE4D77">
      <w:pPr>
        <w:pStyle w:val="Prrafodelista"/>
        <w:numPr>
          <w:ilvl w:val="0"/>
          <w:numId w:val="27"/>
        </w:numPr>
        <w:spacing w:after="0" w:line="240" w:lineRule="auto"/>
        <w:contextualSpacing/>
        <w:jc w:val="both"/>
        <w:rPr>
          <w:rFonts w:ascii="Arial" w:hAnsi="Arial" w:cs="Arial"/>
          <w:sz w:val="24"/>
          <w:szCs w:val="24"/>
        </w:rPr>
      </w:pPr>
      <w:r w:rsidRPr="000556ED">
        <w:rPr>
          <w:rFonts w:ascii="Arial" w:hAnsi="Arial" w:cs="Arial"/>
          <w:sz w:val="24"/>
          <w:szCs w:val="24"/>
          <w:lang w:val="es-CO"/>
        </w:rPr>
        <w:t xml:space="preserve">Notificar </w:t>
      </w:r>
      <w:r w:rsidRPr="000556ED">
        <w:rPr>
          <w:rFonts w:ascii="Arial" w:hAnsi="Arial" w:cs="Arial"/>
          <w:sz w:val="24"/>
          <w:szCs w:val="24"/>
        </w:rPr>
        <w:t>al establecimiento</w:t>
      </w:r>
      <w:r w:rsidRPr="000556ED">
        <w:rPr>
          <w:rFonts w:ascii="Arial" w:hAnsi="Arial" w:cs="Arial"/>
          <w:sz w:val="24"/>
          <w:szCs w:val="24"/>
          <w:lang w:val="es-CO"/>
        </w:rPr>
        <w:t xml:space="preserve"> educativo</w:t>
      </w:r>
      <w:r w:rsidRPr="000556ED">
        <w:rPr>
          <w:rFonts w:ascii="Arial" w:hAnsi="Arial" w:cs="Arial"/>
          <w:sz w:val="24"/>
          <w:szCs w:val="24"/>
        </w:rPr>
        <w:t xml:space="preserve"> el retiro del estudiante e informar el motivo de su retiro.</w:t>
      </w:r>
    </w:p>
    <w:p w14:paraId="4CC7DD58" w14:textId="77777777" w:rsidR="00C81775" w:rsidRPr="000556ED" w:rsidRDefault="00C81775" w:rsidP="00DE4D77">
      <w:pPr>
        <w:pStyle w:val="Prrafodelista"/>
        <w:spacing w:after="0" w:line="240" w:lineRule="auto"/>
        <w:ind w:left="0"/>
        <w:jc w:val="both"/>
        <w:rPr>
          <w:rFonts w:ascii="Arial" w:hAnsi="Arial" w:cs="Arial"/>
          <w:b/>
          <w:sz w:val="24"/>
          <w:szCs w:val="24"/>
          <w:lang w:val="es-CO"/>
        </w:rPr>
      </w:pPr>
    </w:p>
    <w:p w14:paraId="2A835EDF" w14:textId="5659D676" w:rsidR="00FC5CFD" w:rsidRPr="000556ED" w:rsidRDefault="00103749" w:rsidP="00DE4D77">
      <w:pPr>
        <w:jc w:val="both"/>
        <w:rPr>
          <w:rFonts w:eastAsia="Calibri" w:cs="Arial"/>
          <w:lang w:eastAsia="en-US"/>
        </w:rPr>
      </w:pPr>
      <w:r w:rsidRPr="000556ED">
        <w:rPr>
          <w:rFonts w:cs="Arial"/>
          <w:b/>
        </w:rPr>
        <w:t xml:space="preserve">Artículo </w:t>
      </w:r>
      <w:r w:rsidR="008D25E7" w:rsidRPr="000556ED">
        <w:rPr>
          <w:rFonts w:cs="Arial"/>
          <w:b/>
          <w:color w:val="000000"/>
        </w:rPr>
        <w:t>2.3.</w:t>
      </w:r>
      <w:r w:rsidR="003F7933">
        <w:rPr>
          <w:rFonts w:cs="Arial"/>
          <w:b/>
          <w:color w:val="000000"/>
        </w:rPr>
        <w:t>1</w:t>
      </w:r>
      <w:r w:rsidR="008D25E7" w:rsidRPr="000556ED">
        <w:rPr>
          <w:rFonts w:cs="Arial"/>
          <w:b/>
          <w:color w:val="000000"/>
        </w:rPr>
        <w:t>.</w:t>
      </w:r>
      <w:r w:rsidR="003F7933">
        <w:rPr>
          <w:rFonts w:cs="Arial"/>
          <w:b/>
          <w:color w:val="000000"/>
        </w:rPr>
        <w:t>7</w:t>
      </w:r>
      <w:r w:rsidR="008D25E7" w:rsidRPr="000556ED">
        <w:rPr>
          <w:rFonts w:cs="Arial"/>
          <w:b/>
          <w:color w:val="000000"/>
        </w:rPr>
        <w:t>.6.</w:t>
      </w:r>
      <w:r w:rsidR="006A0E74">
        <w:rPr>
          <w:rFonts w:cs="Arial"/>
          <w:b/>
          <w:color w:val="000000"/>
        </w:rPr>
        <w:t>6</w:t>
      </w:r>
      <w:r w:rsidR="008D25E7" w:rsidRPr="000556ED">
        <w:rPr>
          <w:rFonts w:cs="Arial"/>
          <w:b/>
        </w:rPr>
        <w:t>.</w:t>
      </w:r>
      <w:r w:rsidR="008D25E7" w:rsidRPr="000556ED">
        <w:rPr>
          <w:rFonts w:cs="Arial"/>
          <w:b/>
          <w:lang w:val="es-CO"/>
        </w:rPr>
        <w:t xml:space="preserve"> </w:t>
      </w:r>
      <w:r w:rsidR="00811865" w:rsidRPr="000556ED">
        <w:rPr>
          <w:rFonts w:cs="Arial"/>
          <w:b/>
          <w:i/>
        </w:rPr>
        <w:t>Campaña de matrícula.</w:t>
      </w:r>
      <w:r w:rsidR="00FC5CFD" w:rsidRPr="000556ED">
        <w:rPr>
          <w:rFonts w:cs="Arial"/>
          <w:b/>
          <w:i/>
        </w:rPr>
        <w:t xml:space="preserve"> </w:t>
      </w:r>
      <w:r w:rsidR="00FC5CFD" w:rsidRPr="000556ED">
        <w:rPr>
          <w:rFonts w:cs="Arial"/>
        </w:rPr>
        <w:t xml:space="preserve">Cada año las entidades territoriales certificadas promocionarán y divulgarán la etapa de matrícula entre la segunda semana de octubre y la cuarta semana de febrero del año siguiente, con el objeto de motivar y sensibilizar a la comunidad educativa sobre la importancia de matricular a todos los niños, niñas, adolescentes y jóvenes, a través del uso de material publicitario, medios de comunicación, ubicación de puntos en zonas determinadas para realizar la matrícula de estudiantes y jornadas de búsqueda activa en las cuales se focalicen áreas con demanda potencial de cupos. </w:t>
      </w:r>
    </w:p>
    <w:p w14:paraId="0CDB6C0E" w14:textId="77777777" w:rsidR="009B3518" w:rsidRPr="000556ED" w:rsidRDefault="009B3518" w:rsidP="00DE4D77">
      <w:pPr>
        <w:jc w:val="both"/>
        <w:rPr>
          <w:rFonts w:cs="Arial"/>
          <w:lang w:val="es-CO" w:eastAsia="es-CO"/>
        </w:rPr>
      </w:pPr>
    </w:p>
    <w:p w14:paraId="58CCFCCC" w14:textId="4F853E4D" w:rsidR="009B3518" w:rsidRPr="000556ED" w:rsidRDefault="00FB1589" w:rsidP="00DE4D77">
      <w:pPr>
        <w:autoSpaceDE w:val="0"/>
        <w:autoSpaceDN w:val="0"/>
        <w:adjustRightInd w:val="0"/>
        <w:jc w:val="both"/>
        <w:rPr>
          <w:rFonts w:cs="Arial"/>
        </w:rPr>
      </w:pPr>
      <w:r w:rsidRPr="000556ED">
        <w:rPr>
          <w:rFonts w:cs="Arial"/>
          <w:b/>
        </w:rPr>
        <w:t xml:space="preserve">Artículo </w:t>
      </w:r>
      <w:r w:rsidR="00D62D52" w:rsidRPr="000556ED">
        <w:rPr>
          <w:rFonts w:cs="Arial"/>
          <w:b/>
          <w:color w:val="000000"/>
        </w:rPr>
        <w:t>2.3.</w:t>
      </w:r>
      <w:r w:rsidR="003F7933">
        <w:rPr>
          <w:rFonts w:cs="Arial"/>
          <w:b/>
          <w:color w:val="000000"/>
        </w:rPr>
        <w:t>1</w:t>
      </w:r>
      <w:r w:rsidR="00D62D52" w:rsidRPr="000556ED">
        <w:rPr>
          <w:rFonts w:cs="Arial"/>
          <w:b/>
          <w:color w:val="000000"/>
        </w:rPr>
        <w:t>.</w:t>
      </w:r>
      <w:r w:rsidR="003F7933">
        <w:rPr>
          <w:rFonts w:cs="Arial"/>
          <w:b/>
          <w:color w:val="000000"/>
        </w:rPr>
        <w:t>7</w:t>
      </w:r>
      <w:r w:rsidR="00D62D52" w:rsidRPr="000556ED">
        <w:rPr>
          <w:rFonts w:cs="Arial"/>
          <w:b/>
          <w:color w:val="000000"/>
        </w:rPr>
        <w:t>.6.</w:t>
      </w:r>
      <w:r w:rsidR="006A0E74">
        <w:rPr>
          <w:rFonts w:cs="Arial"/>
          <w:b/>
          <w:color w:val="000000"/>
        </w:rPr>
        <w:t>7</w:t>
      </w:r>
      <w:r w:rsidR="00D62D52" w:rsidRPr="000556ED">
        <w:rPr>
          <w:rFonts w:cs="Arial"/>
          <w:b/>
        </w:rPr>
        <w:t xml:space="preserve">. </w:t>
      </w:r>
      <w:r w:rsidR="009B3518" w:rsidRPr="000556ED">
        <w:rPr>
          <w:rFonts w:cs="Arial"/>
          <w:b/>
          <w:i/>
        </w:rPr>
        <w:t>Cronograma del componente de matrícula.</w:t>
      </w:r>
      <w:r w:rsidR="009B3518" w:rsidRPr="000556ED">
        <w:rPr>
          <w:rFonts w:cs="Arial"/>
          <w:i/>
        </w:rPr>
        <w:t xml:space="preserve"> </w:t>
      </w:r>
      <w:r w:rsidR="009B3518" w:rsidRPr="000556ED">
        <w:rPr>
          <w:rFonts w:cs="Arial"/>
        </w:rPr>
        <w:t xml:space="preserve">Cada año lectivo, las </w:t>
      </w:r>
      <w:r w:rsidR="009B3518" w:rsidRPr="000556ED">
        <w:rPr>
          <w:rFonts w:cs="Arial"/>
          <w:lang w:val="es-CO"/>
        </w:rPr>
        <w:t xml:space="preserve">entidades territoriales certificadas </w:t>
      </w:r>
      <w:r w:rsidR="009B3518" w:rsidRPr="000556ED">
        <w:rPr>
          <w:rFonts w:cs="Arial"/>
        </w:rPr>
        <w:t>reportarán en el sistema de información de matrícula las actividades que hacen parte del componente de matrícula, de acuerdo con el siguiente cronograma:</w:t>
      </w:r>
    </w:p>
    <w:p w14:paraId="4B0B024A" w14:textId="77777777" w:rsidR="001177F7" w:rsidRPr="000556ED" w:rsidRDefault="001177F7" w:rsidP="00DE4D77">
      <w:pPr>
        <w:autoSpaceDE w:val="0"/>
        <w:autoSpaceDN w:val="0"/>
        <w:adjustRightInd w:val="0"/>
        <w:jc w:val="both"/>
        <w:rPr>
          <w:rFonts w:cs="Arial"/>
        </w:rPr>
      </w:pPr>
    </w:p>
    <w:tbl>
      <w:tblPr>
        <w:tblW w:w="8784" w:type="dxa"/>
        <w:jc w:val="center"/>
        <w:tblCellMar>
          <w:left w:w="70" w:type="dxa"/>
          <w:right w:w="70" w:type="dxa"/>
        </w:tblCellMar>
        <w:tblLook w:val="04A0" w:firstRow="1" w:lastRow="0" w:firstColumn="1" w:lastColumn="0" w:noHBand="0" w:noVBand="1"/>
      </w:tblPr>
      <w:tblGrid>
        <w:gridCol w:w="3539"/>
        <w:gridCol w:w="2693"/>
        <w:gridCol w:w="2552"/>
      </w:tblGrid>
      <w:tr w:rsidR="001177F7" w:rsidRPr="000556ED" w14:paraId="209FA863" w14:textId="77777777" w:rsidTr="00302AF7">
        <w:trPr>
          <w:trHeight w:val="645"/>
          <w:tblHeader/>
          <w:jc w:val="center"/>
        </w:trPr>
        <w:tc>
          <w:tcPr>
            <w:tcW w:w="3539"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0063A51B" w14:textId="77777777" w:rsidR="001177F7" w:rsidRPr="000556ED" w:rsidRDefault="001177F7" w:rsidP="00DE4D77">
            <w:pPr>
              <w:jc w:val="center"/>
              <w:rPr>
                <w:rFonts w:cs="Arial"/>
                <w:b/>
                <w:bCs/>
                <w:color w:val="000000"/>
                <w:lang w:val="es-CO" w:eastAsia="es-CO"/>
              </w:rPr>
            </w:pPr>
            <w:r w:rsidRPr="000556ED">
              <w:rPr>
                <w:rFonts w:cs="Arial"/>
                <w:b/>
                <w:bCs/>
                <w:color w:val="000000"/>
                <w:lang w:eastAsia="es-CO"/>
              </w:rPr>
              <w:t>Etapas</w:t>
            </w:r>
          </w:p>
        </w:tc>
        <w:tc>
          <w:tcPr>
            <w:tcW w:w="2693" w:type="dxa"/>
            <w:tcBorders>
              <w:top w:val="single" w:sz="4" w:space="0" w:color="auto"/>
              <w:left w:val="nil"/>
              <w:bottom w:val="single" w:sz="4" w:space="0" w:color="auto"/>
              <w:right w:val="single" w:sz="4" w:space="0" w:color="auto"/>
            </w:tcBorders>
            <w:shd w:val="clear" w:color="000000" w:fill="D9D9D9"/>
            <w:noWrap/>
            <w:vAlign w:val="center"/>
            <w:hideMark/>
          </w:tcPr>
          <w:p w14:paraId="09C1B695" w14:textId="77777777" w:rsidR="001177F7" w:rsidRPr="000556ED" w:rsidRDefault="001177F7" w:rsidP="00DE4D77">
            <w:pPr>
              <w:jc w:val="center"/>
              <w:rPr>
                <w:rFonts w:cs="Arial"/>
                <w:b/>
                <w:bCs/>
                <w:color w:val="000000"/>
                <w:lang w:val="es-CO" w:eastAsia="es-CO"/>
              </w:rPr>
            </w:pPr>
            <w:r w:rsidRPr="000556ED">
              <w:rPr>
                <w:rFonts w:cs="Arial"/>
                <w:b/>
                <w:bCs/>
                <w:color w:val="000000"/>
                <w:lang w:eastAsia="es-CO"/>
              </w:rPr>
              <w:t>Fecha de inicio</w:t>
            </w:r>
          </w:p>
        </w:tc>
        <w:tc>
          <w:tcPr>
            <w:tcW w:w="2552" w:type="dxa"/>
            <w:tcBorders>
              <w:top w:val="single" w:sz="4" w:space="0" w:color="auto"/>
              <w:left w:val="nil"/>
              <w:bottom w:val="single" w:sz="4" w:space="0" w:color="auto"/>
              <w:right w:val="single" w:sz="4" w:space="0" w:color="auto"/>
            </w:tcBorders>
            <w:shd w:val="clear" w:color="000000" w:fill="D9D9D9"/>
            <w:vAlign w:val="center"/>
            <w:hideMark/>
          </w:tcPr>
          <w:p w14:paraId="67862754" w14:textId="77777777" w:rsidR="001177F7" w:rsidRPr="000556ED" w:rsidRDefault="001177F7" w:rsidP="00DE4D77">
            <w:pPr>
              <w:jc w:val="center"/>
              <w:rPr>
                <w:rFonts w:cs="Arial"/>
                <w:b/>
                <w:bCs/>
                <w:color w:val="000000"/>
                <w:lang w:val="es-CO" w:eastAsia="es-CO"/>
              </w:rPr>
            </w:pPr>
            <w:r w:rsidRPr="000556ED">
              <w:rPr>
                <w:rFonts w:cs="Arial"/>
                <w:b/>
                <w:bCs/>
                <w:color w:val="000000"/>
                <w:lang w:eastAsia="es-CO"/>
              </w:rPr>
              <w:t>Fecha de finalización</w:t>
            </w:r>
          </w:p>
        </w:tc>
      </w:tr>
      <w:tr w:rsidR="001177F7" w:rsidRPr="000556ED" w14:paraId="4A456A33" w14:textId="77777777" w:rsidTr="002737E2">
        <w:trPr>
          <w:trHeight w:val="31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80B9138" w14:textId="77777777" w:rsidR="001177F7" w:rsidRPr="000556ED" w:rsidRDefault="001177F7" w:rsidP="00DE4D77">
            <w:pPr>
              <w:rPr>
                <w:rFonts w:cs="Arial"/>
                <w:color w:val="000000"/>
                <w:lang w:val="es-CO" w:eastAsia="es-CO"/>
              </w:rPr>
            </w:pPr>
            <w:r w:rsidRPr="000556ED">
              <w:rPr>
                <w:rFonts w:cs="Arial"/>
                <w:color w:val="000000"/>
                <w:lang w:eastAsia="es-CO"/>
              </w:rPr>
              <w:t>Acto Administrativo</w:t>
            </w:r>
          </w:p>
        </w:tc>
        <w:tc>
          <w:tcPr>
            <w:tcW w:w="2693" w:type="dxa"/>
            <w:tcBorders>
              <w:top w:val="nil"/>
              <w:left w:val="nil"/>
              <w:bottom w:val="single" w:sz="4" w:space="0" w:color="auto"/>
              <w:right w:val="single" w:sz="4" w:space="0" w:color="auto"/>
            </w:tcBorders>
            <w:shd w:val="clear" w:color="auto" w:fill="auto"/>
            <w:vAlign w:val="center"/>
            <w:hideMark/>
          </w:tcPr>
          <w:p w14:paraId="5ECECE1C" w14:textId="77777777" w:rsidR="001177F7" w:rsidRPr="000556ED" w:rsidRDefault="001F32B2" w:rsidP="00BF5C6D">
            <w:pPr>
              <w:jc w:val="center"/>
              <w:rPr>
                <w:rFonts w:cs="Arial"/>
                <w:color w:val="000000"/>
                <w:lang w:val="es-CO" w:eastAsia="es-CO"/>
              </w:rPr>
            </w:pPr>
            <w:r w:rsidRPr="000556ED">
              <w:rPr>
                <w:rFonts w:cs="Arial"/>
                <w:color w:val="000000"/>
                <w:lang w:eastAsia="es-CO"/>
              </w:rPr>
              <w:t>1</w:t>
            </w:r>
            <w:r>
              <w:rPr>
                <w:rFonts w:cs="Arial"/>
                <w:color w:val="000000"/>
                <w:lang w:eastAsia="es-CO"/>
              </w:rPr>
              <w:t>°</w:t>
            </w:r>
            <w:r w:rsidRPr="000556ED">
              <w:rPr>
                <w:rFonts w:cs="Arial"/>
                <w:color w:val="000000"/>
                <w:lang w:eastAsia="es-CO"/>
              </w:rPr>
              <w:t xml:space="preserve"> </w:t>
            </w:r>
            <w:r w:rsidR="001177F7" w:rsidRPr="000556ED">
              <w:rPr>
                <w:rFonts w:cs="Arial"/>
                <w:color w:val="000000"/>
                <w:lang w:eastAsia="es-CO"/>
              </w:rPr>
              <w:t>de abril</w:t>
            </w:r>
          </w:p>
        </w:tc>
        <w:tc>
          <w:tcPr>
            <w:tcW w:w="2552" w:type="dxa"/>
            <w:tcBorders>
              <w:top w:val="nil"/>
              <w:left w:val="nil"/>
              <w:bottom w:val="single" w:sz="4" w:space="0" w:color="auto"/>
              <w:right w:val="single" w:sz="4" w:space="0" w:color="auto"/>
            </w:tcBorders>
            <w:shd w:val="clear" w:color="auto" w:fill="auto"/>
            <w:vAlign w:val="center"/>
            <w:hideMark/>
          </w:tcPr>
          <w:p w14:paraId="3EC5EDED" w14:textId="45B3FAE5" w:rsidR="001177F7" w:rsidRPr="000556ED" w:rsidRDefault="001177F7" w:rsidP="00DE4D77">
            <w:pPr>
              <w:jc w:val="center"/>
              <w:rPr>
                <w:rFonts w:cs="Arial"/>
                <w:color w:val="000000"/>
                <w:lang w:val="es-CO" w:eastAsia="es-CO"/>
              </w:rPr>
            </w:pPr>
            <w:r w:rsidRPr="000556ED">
              <w:rPr>
                <w:rFonts w:cs="Arial"/>
                <w:color w:val="000000"/>
                <w:lang w:eastAsia="es-CO"/>
              </w:rPr>
              <w:t>3</w:t>
            </w:r>
            <w:r w:rsidR="00B923B8">
              <w:rPr>
                <w:rFonts w:cs="Arial"/>
                <w:color w:val="000000"/>
                <w:lang w:eastAsia="es-CO"/>
              </w:rPr>
              <w:t>0</w:t>
            </w:r>
            <w:r w:rsidRPr="000556ED">
              <w:rPr>
                <w:rFonts w:cs="Arial"/>
                <w:color w:val="000000"/>
                <w:lang w:eastAsia="es-CO"/>
              </w:rPr>
              <w:t xml:space="preserve"> de </w:t>
            </w:r>
            <w:r w:rsidR="00B923B8">
              <w:rPr>
                <w:rFonts w:cs="Arial"/>
                <w:color w:val="000000"/>
                <w:lang w:eastAsia="es-CO"/>
              </w:rPr>
              <w:t>abril</w:t>
            </w:r>
          </w:p>
        </w:tc>
      </w:tr>
      <w:tr w:rsidR="001177F7" w:rsidRPr="000556ED" w14:paraId="2515F3E8" w14:textId="77777777" w:rsidTr="002737E2">
        <w:trPr>
          <w:trHeight w:val="379"/>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07FCD8" w14:textId="77777777" w:rsidR="001177F7" w:rsidRPr="000556ED" w:rsidRDefault="001177F7" w:rsidP="00DE4D77">
            <w:pPr>
              <w:rPr>
                <w:rFonts w:cs="Arial"/>
                <w:color w:val="000000"/>
                <w:lang w:val="es-CO" w:eastAsia="es-CO"/>
              </w:rPr>
            </w:pPr>
            <w:r w:rsidRPr="000556ED">
              <w:rPr>
                <w:rFonts w:cs="Arial"/>
                <w:color w:val="000000"/>
                <w:lang w:eastAsia="es-CO"/>
              </w:rPr>
              <w:t>Proyección de cupos</w:t>
            </w:r>
          </w:p>
        </w:tc>
        <w:tc>
          <w:tcPr>
            <w:tcW w:w="2693" w:type="dxa"/>
            <w:tcBorders>
              <w:top w:val="nil"/>
              <w:left w:val="nil"/>
              <w:bottom w:val="single" w:sz="4" w:space="0" w:color="auto"/>
              <w:right w:val="single" w:sz="4" w:space="0" w:color="auto"/>
            </w:tcBorders>
            <w:shd w:val="clear" w:color="auto" w:fill="auto"/>
            <w:vAlign w:val="center"/>
            <w:hideMark/>
          </w:tcPr>
          <w:p w14:paraId="217BCDE7" w14:textId="57865461" w:rsidR="001177F7" w:rsidRPr="000556ED" w:rsidRDefault="00D00023" w:rsidP="00BF5C6D">
            <w:pPr>
              <w:jc w:val="center"/>
              <w:rPr>
                <w:rFonts w:cs="Arial"/>
                <w:color w:val="000000"/>
                <w:lang w:val="es-CO" w:eastAsia="es-CO"/>
              </w:rPr>
            </w:pPr>
            <w:r>
              <w:rPr>
                <w:rFonts w:cs="Arial"/>
                <w:color w:val="000000"/>
                <w:lang w:eastAsia="es-CO"/>
              </w:rPr>
              <w:t xml:space="preserve"> 15 de mayo</w:t>
            </w:r>
          </w:p>
        </w:tc>
        <w:tc>
          <w:tcPr>
            <w:tcW w:w="2552" w:type="dxa"/>
            <w:tcBorders>
              <w:top w:val="nil"/>
              <w:left w:val="nil"/>
              <w:bottom w:val="single" w:sz="4" w:space="0" w:color="auto"/>
              <w:right w:val="single" w:sz="4" w:space="0" w:color="auto"/>
            </w:tcBorders>
            <w:shd w:val="clear" w:color="auto" w:fill="auto"/>
            <w:vAlign w:val="center"/>
            <w:hideMark/>
          </w:tcPr>
          <w:p w14:paraId="2596CBD2" w14:textId="77777777" w:rsidR="001177F7" w:rsidRPr="000556ED" w:rsidRDefault="001177F7" w:rsidP="00DE4D77">
            <w:pPr>
              <w:jc w:val="center"/>
              <w:rPr>
                <w:rFonts w:cs="Arial"/>
                <w:color w:val="000000"/>
                <w:lang w:val="es-CO" w:eastAsia="es-CO"/>
              </w:rPr>
            </w:pPr>
            <w:r w:rsidRPr="000556ED">
              <w:rPr>
                <w:rFonts w:cs="Arial"/>
                <w:color w:val="000000"/>
                <w:lang w:eastAsia="es-CO"/>
              </w:rPr>
              <w:t>31 de agosto</w:t>
            </w:r>
          </w:p>
        </w:tc>
      </w:tr>
      <w:tr w:rsidR="00225540" w:rsidRPr="000556ED" w14:paraId="7BD477BA" w14:textId="77777777" w:rsidTr="002737E2">
        <w:trPr>
          <w:trHeight w:val="28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563AE319" w14:textId="77777777" w:rsidR="00225540" w:rsidRPr="000556ED" w:rsidRDefault="00225540" w:rsidP="00DE4D77">
            <w:pPr>
              <w:rPr>
                <w:rFonts w:cs="Arial"/>
                <w:color w:val="000000"/>
                <w:lang w:val="es-CO" w:eastAsia="es-CO"/>
              </w:rPr>
            </w:pPr>
            <w:r w:rsidRPr="000556ED">
              <w:rPr>
                <w:rFonts w:cs="Arial"/>
                <w:color w:val="000000"/>
                <w:lang w:eastAsia="es-CO"/>
              </w:rPr>
              <w:lastRenderedPageBreak/>
              <w:t>Solicitudes de traslado</w:t>
            </w:r>
          </w:p>
        </w:tc>
        <w:tc>
          <w:tcPr>
            <w:tcW w:w="2693" w:type="dxa"/>
            <w:vMerge w:val="restart"/>
            <w:tcBorders>
              <w:top w:val="nil"/>
              <w:left w:val="nil"/>
              <w:right w:val="single" w:sz="4" w:space="0" w:color="auto"/>
            </w:tcBorders>
            <w:shd w:val="clear" w:color="auto" w:fill="auto"/>
            <w:vAlign w:val="center"/>
            <w:hideMark/>
          </w:tcPr>
          <w:p w14:paraId="2C270B6D" w14:textId="77777777" w:rsidR="00225540" w:rsidRPr="00A07D7C" w:rsidRDefault="00225540" w:rsidP="00BF5C6D">
            <w:pPr>
              <w:jc w:val="center"/>
              <w:rPr>
                <w:rFonts w:cs="Arial"/>
                <w:color w:val="000000"/>
                <w:lang w:eastAsia="es-CO"/>
              </w:rPr>
            </w:pPr>
            <w:r w:rsidRPr="000556ED">
              <w:rPr>
                <w:rFonts w:cs="Arial"/>
                <w:color w:val="000000"/>
                <w:lang w:eastAsia="es-CO"/>
              </w:rPr>
              <w:t>1</w:t>
            </w:r>
            <w:r>
              <w:rPr>
                <w:rFonts w:cs="Arial"/>
                <w:color w:val="000000"/>
                <w:lang w:eastAsia="es-CO"/>
              </w:rPr>
              <w:t>°</w:t>
            </w:r>
            <w:r w:rsidRPr="000556ED">
              <w:rPr>
                <w:rFonts w:cs="Arial"/>
                <w:color w:val="000000"/>
                <w:lang w:eastAsia="es-CO"/>
              </w:rPr>
              <w:t xml:space="preserve"> de septiembre</w:t>
            </w:r>
          </w:p>
        </w:tc>
        <w:tc>
          <w:tcPr>
            <w:tcW w:w="2552" w:type="dxa"/>
            <w:vMerge w:val="restart"/>
            <w:tcBorders>
              <w:top w:val="nil"/>
              <w:left w:val="nil"/>
              <w:right w:val="single" w:sz="4" w:space="0" w:color="auto"/>
            </w:tcBorders>
            <w:shd w:val="clear" w:color="auto" w:fill="auto"/>
            <w:vAlign w:val="center"/>
            <w:hideMark/>
          </w:tcPr>
          <w:p w14:paraId="70EE2A2A" w14:textId="77777777" w:rsidR="00225540" w:rsidRPr="000556ED" w:rsidRDefault="00434438" w:rsidP="00434438">
            <w:pPr>
              <w:jc w:val="center"/>
              <w:rPr>
                <w:rFonts w:cs="Arial"/>
                <w:color w:val="000000"/>
                <w:lang w:val="es-CO" w:eastAsia="es-CO"/>
              </w:rPr>
            </w:pPr>
            <w:r>
              <w:rPr>
                <w:rFonts w:cs="Arial"/>
                <w:color w:val="000000"/>
                <w:lang w:eastAsia="es-CO"/>
              </w:rPr>
              <w:t>31</w:t>
            </w:r>
            <w:r w:rsidRPr="000556ED">
              <w:rPr>
                <w:rFonts w:cs="Arial"/>
                <w:color w:val="000000"/>
                <w:lang w:eastAsia="es-CO"/>
              </w:rPr>
              <w:t xml:space="preserve"> de </w:t>
            </w:r>
            <w:r>
              <w:rPr>
                <w:rFonts w:cs="Arial"/>
                <w:color w:val="000000"/>
                <w:lang w:eastAsia="es-CO"/>
              </w:rPr>
              <w:t>octu</w:t>
            </w:r>
            <w:r w:rsidRPr="000556ED">
              <w:rPr>
                <w:rFonts w:cs="Arial"/>
                <w:color w:val="000000"/>
                <w:lang w:eastAsia="es-CO"/>
              </w:rPr>
              <w:t>bre</w:t>
            </w:r>
          </w:p>
        </w:tc>
      </w:tr>
      <w:tr w:rsidR="00225540" w:rsidRPr="000556ED" w14:paraId="26E5071F" w14:textId="77777777" w:rsidTr="002737E2">
        <w:trPr>
          <w:trHeight w:val="26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1021F1F" w14:textId="77777777" w:rsidR="00225540" w:rsidRPr="000556ED" w:rsidRDefault="00225540" w:rsidP="00DE4D77">
            <w:pPr>
              <w:rPr>
                <w:rFonts w:cs="Arial"/>
                <w:color w:val="000000"/>
                <w:lang w:val="es-CO" w:eastAsia="es-CO"/>
              </w:rPr>
            </w:pPr>
            <w:r w:rsidRPr="000556ED">
              <w:rPr>
                <w:rFonts w:cs="Arial"/>
                <w:color w:val="000000"/>
                <w:lang w:eastAsia="es-CO"/>
              </w:rPr>
              <w:t>Solicitud de cupos</w:t>
            </w:r>
          </w:p>
        </w:tc>
        <w:tc>
          <w:tcPr>
            <w:tcW w:w="2693" w:type="dxa"/>
            <w:vMerge/>
            <w:tcBorders>
              <w:left w:val="nil"/>
              <w:right w:val="single" w:sz="4" w:space="0" w:color="auto"/>
            </w:tcBorders>
            <w:shd w:val="clear" w:color="auto" w:fill="auto"/>
            <w:vAlign w:val="center"/>
            <w:hideMark/>
          </w:tcPr>
          <w:p w14:paraId="6970A82C" w14:textId="77777777" w:rsidR="00225540" w:rsidRPr="000556ED" w:rsidRDefault="00225540" w:rsidP="00BF5C6D">
            <w:pPr>
              <w:jc w:val="center"/>
              <w:rPr>
                <w:rFonts w:cs="Arial"/>
                <w:color w:val="000000"/>
                <w:lang w:val="es-CO" w:eastAsia="es-CO"/>
              </w:rPr>
            </w:pPr>
          </w:p>
        </w:tc>
        <w:tc>
          <w:tcPr>
            <w:tcW w:w="2552" w:type="dxa"/>
            <w:vMerge/>
            <w:tcBorders>
              <w:left w:val="nil"/>
              <w:right w:val="single" w:sz="4" w:space="0" w:color="auto"/>
            </w:tcBorders>
            <w:shd w:val="clear" w:color="auto" w:fill="auto"/>
            <w:vAlign w:val="center"/>
            <w:hideMark/>
          </w:tcPr>
          <w:p w14:paraId="21F09DDE" w14:textId="77777777" w:rsidR="00225540" w:rsidRPr="000556ED" w:rsidRDefault="00225540" w:rsidP="00DE4D77">
            <w:pPr>
              <w:jc w:val="center"/>
              <w:rPr>
                <w:rFonts w:cs="Arial"/>
                <w:color w:val="000000"/>
                <w:lang w:val="es-CO" w:eastAsia="es-CO"/>
              </w:rPr>
            </w:pPr>
          </w:p>
        </w:tc>
      </w:tr>
      <w:tr w:rsidR="00225540" w:rsidRPr="000556ED" w14:paraId="4B016758" w14:textId="77777777" w:rsidTr="002737E2">
        <w:trPr>
          <w:trHeight w:val="22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3B4EEFF4" w14:textId="77777777" w:rsidR="00225540" w:rsidRPr="000556ED" w:rsidRDefault="00225540" w:rsidP="00DE4D77">
            <w:pPr>
              <w:rPr>
                <w:rFonts w:cs="Arial"/>
                <w:color w:val="000000"/>
                <w:lang w:val="es-CO" w:eastAsia="es-CO"/>
              </w:rPr>
            </w:pPr>
            <w:r w:rsidRPr="000556ED">
              <w:rPr>
                <w:rFonts w:cs="Arial"/>
                <w:color w:val="000000"/>
                <w:lang w:eastAsia="es-CO"/>
              </w:rPr>
              <w:t>Inscripción de alumnos nuevos</w:t>
            </w:r>
          </w:p>
        </w:tc>
        <w:tc>
          <w:tcPr>
            <w:tcW w:w="2693" w:type="dxa"/>
            <w:vMerge/>
            <w:tcBorders>
              <w:left w:val="nil"/>
              <w:bottom w:val="single" w:sz="4" w:space="0" w:color="auto"/>
              <w:right w:val="single" w:sz="4" w:space="0" w:color="auto"/>
            </w:tcBorders>
            <w:shd w:val="clear" w:color="auto" w:fill="auto"/>
            <w:vAlign w:val="center"/>
            <w:hideMark/>
          </w:tcPr>
          <w:p w14:paraId="5E582640" w14:textId="77777777" w:rsidR="00225540" w:rsidRPr="000556ED" w:rsidRDefault="00225540" w:rsidP="00BF5C6D">
            <w:pPr>
              <w:jc w:val="center"/>
              <w:rPr>
                <w:rFonts w:cs="Arial"/>
                <w:color w:val="000000"/>
                <w:lang w:val="es-CO" w:eastAsia="es-CO"/>
              </w:rPr>
            </w:pPr>
          </w:p>
        </w:tc>
        <w:tc>
          <w:tcPr>
            <w:tcW w:w="2552" w:type="dxa"/>
            <w:vMerge/>
            <w:tcBorders>
              <w:left w:val="nil"/>
              <w:bottom w:val="single" w:sz="4" w:space="0" w:color="auto"/>
              <w:right w:val="single" w:sz="4" w:space="0" w:color="auto"/>
            </w:tcBorders>
            <w:shd w:val="clear" w:color="auto" w:fill="auto"/>
            <w:vAlign w:val="center"/>
            <w:hideMark/>
          </w:tcPr>
          <w:p w14:paraId="76C05172" w14:textId="77777777" w:rsidR="00225540" w:rsidRPr="000556ED" w:rsidRDefault="00225540" w:rsidP="00DE4D77">
            <w:pPr>
              <w:jc w:val="center"/>
              <w:rPr>
                <w:rFonts w:cs="Arial"/>
                <w:color w:val="000000"/>
                <w:lang w:val="es-CO" w:eastAsia="es-CO"/>
              </w:rPr>
            </w:pPr>
          </w:p>
        </w:tc>
      </w:tr>
      <w:tr w:rsidR="001E08EA" w:rsidRPr="000556ED" w14:paraId="01779995" w14:textId="77777777" w:rsidTr="002737E2">
        <w:trPr>
          <w:trHeight w:val="34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0FE66839" w14:textId="77777777" w:rsidR="001E08EA" w:rsidRPr="00080433" w:rsidRDefault="001E08EA" w:rsidP="00DE4D77">
            <w:pPr>
              <w:rPr>
                <w:rFonts w:cs="Arial"/>
                <w:color w:val="000000"/>
                <w:lang w:val="es-CO" w:eastAsia="es-CO"/>
              </w:rPr>
            </w:pPr>
            <w:r w:rsidRPr="00080433">
              <w:rPr>
                <w:rFonts w:cs="Arial"/>
                <w:color w:val="000000"/>
                <w:lang w:eastAsia="es-CO"/>
              </w:rPr>
              <w:t>Promoción</w:t>
            </w:r>
          </w:p>
        </w:tc>
        <w:tc>
          <w:tcPr>
            <w:tcW w:w="2693" w:type="dxa"/>
            <w:vMerge w:val="restart"/>
            <w:tcBorders>
              <w:top w:val="nil"/>
              <w:left w:val="nil"/>
              <w:right w:val="single" w:sz="4" w:space="0" w:color="auto"/>
            </w:tcBorders>
            <w:shd w:val="clear" w:color="auto" w:fill="auto"/>
            <w:vAlign w:val="center"/>
            <w:hideMark/>
          </w:tcPr>
          <w:p w14:paraId="1539109A" w14:textId="77777777" w:rsidR="001E08EA" w:rsidRPr="00A07D7C" w:rsidRDefault="001E08EA" w:rsidP="00DE4D77">
            <w:pPr>
              <w:jc w:val="center"/>
              <w:rPr>
                <w:rFonts w:cs="Arial"/>
                <w:color w:val="000000"/>
                <w:lang w:val="es-CO" w:eastAsia="es-CO"/>
              </w:rPr>
            </w:pPr>
            <w:r>
              <w:rPr>
                <w:rFonts w:cs="Arial"/>
                <w:color w:val="000000"/>
                <w:lang w:eastAsia="es-CO"/>
              </w:rPr>
              <w:t>20 de noviembre</w:t>
            </w:r>
          </w:p>
        </w:tc>
        <w:tc>
          <w:tcPr>
            <w:tcW w:w="2552" w:type="dxa"/>
            <w:vMerge w:val="restart"/>
            <w:tcBorders>
              <w:top w:val="nil"/>
              <w:left w:val="nil"/>
              <w:right w:val="single" w:sz="4" w:space="0" w:color="auto"/>
            </w:tcBorders>
            <w:shd w:val="clear" w:color="auto" w:fill="auto"/>
            <w:vAlign w:val="center"/>
          </w:tcPr>
          <w:p w14:paraId="493E98C5" w14:textId="77777777" w:rsidR="001E08EA" w:rsidRPr="00A07D7C" w:rsidRDefault="001E08EA" w:rsidP="00DE4D77">
            <w:pPr>
              <w:jc w:val="center"/>
              <w:rPr>
                <w:rFonts w:cs="Arial"/>
                <w:color w:val="000000"/>
                <w:lang w:val="es-CO" w:eastAsia="es-CO"/>
              </w:rPr>
            </w:pPr>
            <w:r>
              <w:rPr>
                <w:rFonts w:cs="Arial"/>
                <w:color w:val="000000"/>
                <w:lang w:val="es-CO" w:eastAsia="es-CO"/>
              </w:rPr>
              <w:t>30 de noviembre</w:t>
            </w:r>
          </w:p>
        </w:tc>
      </w:tr>
      <w:tr w:rsidR="001E08EA" w:rsidRPr="000556ED" w14:paraId="13D1F485" w14:textId="77777777" w:rsidTr="00B51C27">
        <w:trPr>
          <w:trHeight w:val="563"/>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644B9EB3" w14:textId="77777777" w:rsidR="001E08EA" w:rsidRPr="000556ED" w:rsidRDefault="001E08EA" w:rsidP="00DE4D77">
            <w:pPr>
              <w:rPr>
                <w:rFonts w:cs="Arial"/>
                <w:color w:val="000000"/>
                <w:lang w:val="es-CO" w:eastAsia="es-CO"/>
              </w:rPr>
            </w:pPr>
            <w:r w:rsidRPr="000556ED">
              <w:rPr>
                <w:rFonts w:cs="Arial"/>
                <w:color w:val="000000"/>
                <w:lang w:eastAsia="es-CO"/>
              </w:rPr>
              <w:t>Asignación de solicitudes de traslado</w:t>
            </w:r>
          </w:p>
        </w:tc>
        <w:tc>
          <w:tcPr>
            <w:tcW w:w="2693" w:type="dxa"/>
            <w:vMerge/>
            <w:tcBorders>
              <w:left w:val="nil"/>
              <w:bottom w:val="single" w:sz="4" w:space="0" w:color="auto"/>
              <w:right w:val="single" w:sz="4" w:space="0" w:color="auto"/>
            </w:tcBorders>
            <w:shd w:val="clear" w:color="auto" w:fill="auto"/>
            <w:vAlign w:val="center"/>
            <w:hideMark/>
          </w:tcPr>
          <w:p w14:paraId="4414345C" w14:textId="77777777" w:rsidR="001E08EA" w:rsidRPr="000556ED" w:rsidRDefault="001E08EA" w:rsidP="00DE4D77">
            <w:pPr>
              <w:jc w:val="center"/>
              <w:rPr>
                <w:rFonts w:cs="Arial"/>
                <w:color w:val="000000"/>
                <w:lang w:val="es-CO" w:eastAsia="es-CO"/>
              </w:rPr>
            </w:pPr>
          </w:p>
        </w:tc>
        <w:tc>
          <w:tcPr>
            <w:tcW w:w="2552" w:type="dxa"/>
            <w:vMerge/>
            <w:tcBorders>
              <w:left w:val="nil"/>
              <w:bottom w:val="single" w:sz="4" w:space="0" w:color="auto"/>
              <w:right w:val="single" w:sz="4" w:space="0" w:color="auto"/>
            </w:tcBorders>
            <w:shd w:val="clear" w:color="auto" w:fill="auto"/>
            <w:vAlign w:val="center"/>
            <w:hideMark/>
          </w:tcPr>
          <w:p w14:paraId="562991FA" w14:textId="77777777" w:rsidR="001E08EA" w:rsidRPr="000556ED" w:rsidRDefault="001E08EA" w:rsidP="00DE4D77">
            <w:pPr>
              <w:jc w:val="center"/>
              <w:rPr>
                <w:rFonts w:cs="Arial"/>
                <w:color w:val="000000"/>
                <w:lang w:val="es-CO" w:eastAsia="es-CO"/>
              </w:rPr>
            </w:pPr>
          </w:p>
        </w:tc>
      </w:tr>
      <w:tr w:rsidR="001177F7" w:rsidRPr="000556ED" w14:paraId="04CFA19A" w14:textId="77777777" w:rsidTr="002737E2">
        <w:trPr>
          <w:trHeight w:val="40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89E5DD7" w14:textId="77777777" w:rsidR="001177F7" w:rsidRPr="00080433" w:rsidRDefault="001177F7" w:rsidP="00DE4D77">
            <w:pPr>
              <w:rPr>
                <w:rFonts w:cs="Arial"/>
                <w:color w:val="000000"/>
                <w:lang w:val="es-CO" w:eastAsia="es-CO"/>
              </w:rPr>
            </w:pPr>
            <w:r w:rsidRPr="00080433">
              <w:rPr>
                <w:rFonts w:cs="Arial"/>
                <w:color w:val="000000"/>
                <w:lang w:eastAsia="es-CO"/>
              </w:rPr>
              <w:t>Reprobación</w:t>
            </w:r>
          </w:p>
        </w:tc>
        <w:tc>
          <w:tcPr>
            <w:tcW w:w="2693" w:type="dxa"/>
            <w:tcBorders>
              <w:top w:val="nil"/>
              <w:left w:val="nil"/>
              <w:bottom w:val="single" w:sz="4" w:space="0" w:color="auto"/>
              <w:right w:val="single" w:sz="4" w:space="0" w:color="auto"/>
            </w:tcBorders>
            <w:shd w:val="clear" w:color="auto" w:fill="auto"/>
            <w:vAlign w:val="center"/>
            <w:hideMark/>
          </w:tcPr>
          <w:p w14:paraId="6E8304E7" w14:textId="77777777" w:rsidR="001177F7" w:rsidRPr="00A07D7C" w:rsidRDefault="001177F7" w:rsidP="00DE4D77">
            <w:pPr>
              <w:jc w:val="center"/>
              <w:rPr>
                <w:rFonts w:cs="Arial"/>
                <w:color w:val="000000"/>
                <w:lang w:val="es-CO" w:eastAsia="es-CO"/>
              </w:rPr>
            </w:pPr>
            <w:r w:rsidRPr="00A07D7C">
              <w:rPr>
                <w:rFonts w:cs="Arial"/>
                <w:color w:val="000000"/>
                <w:lang w:eastAsia="es-CO"/>
              </w:rPr>
              <w:t>15 de noviembre</w:t>
            </w:r>
          </w:p>
        </w:tc>
        <w:tc>
          <w:tcPr>
            <w:tcW w:w="2552" w:type="dxa"/>
            <w:tcBorders>
              <w:top w:val="nil"/>
              <w:left w:val="nil"/>
              <w:bottom w:val="single" w:sz="4" w:space="0" w:color="auto"/>
              <w:right w:val="single" w:sz="4" w:space="0" w:color="auto"/>
            </w:tcBorders>
            <w:shd w:val="clear" w:color="auto" w:fill="auto"/>
            <w:vAlign w:val="center"/>
            <w:hideMark/>
          </w:tcPr>
          <w:p w14:paraId="335FFF3D" w14:textId="77777777" w:rsidR="001177F7" w:rsidRPr="00A07D7C" w:rsidRDefault="001177F7" w:rsidP="00DE4D77">
            <w:pPr>
              <w:jc w:val="center"/>
              <w:rPr>
                <w:rFonts w:cs="Arial"/>
                <w:color w:val="000000"/>
                <w:lang w:val="es-CO" w:eastAsia="es-CO"/>
              </w:rPr>
            </w:pPr>
            <w:r w:rsidRPr="00A07D7C">
              <w:rPr>
                <w:rFonts w:cs="Arial"/>
                <w:color w:val="000000"/>
                <w:lang w:eastAsia="es-CO"/>
              </w:rPr>
              <w:t>10 de diciembre</w:t>
            </w:r>
          </w:p>
        </w:tc>
      </w:tr>
      <w:tr w:rsidR="001177F7" w:rsidRPr="000556ED" w14:paraId="6CA47AA6" w14:textId="77777777" w:rsidTr="002737E2">
        <w:trPr>
          <w:trHeight w:val="562"/>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2C774DA4" w14:textId="77777777" w:rsidR="001177F7" w:rsidRPr="000556ED" w:rsidRDefault="001177F7" w:rsidP="00DE4D77">
            <w:pPr>
              <w:rPr>
                <w:rFonts w:cs="Arial"/>
                <w:color w:val="000000"/>
                <w:lang w:val="es-CO" w:eastAsia="es-CO"/>
              </w:rPr>
            </w:pPr>
            <w:r w:rsidRPr="000556ED">
              <w:rPr>
                <w:rFonts w:cs="Arial"/>
                <w:color w:val="000000"/>
                <w:lang w:eastAsia="es-CO"/>
              </w:rPr>
              <w:t>Asignación de cupos para alumnos nuevos</w:t>
            </w:r>
          </w:p>
        </w:tc>
        <w:tc>
          <w:tcPr>
            <w:tcW w:w="2693" w:type="dxa"/>
            <w:tcBorders>
              <w:top w:val="nil"/>
              <w:left w:val="nil"/>
              <w:bottom w:val="single" w:sz="4" w:space="0" w:color="auto"/>
              <w:right w:val="single" w:sz="4" w:space="0" w:color="auto"/>
            </w:tcBorders>
            <w:shd w:val="clear" w:color="auto" w:fill="auto"/>
            <w:vAlign w:val="center"/>
            <w:hideMark/>
          </w:tcPr>
          <w:p w14:paraId="77EA44FF" w14:textId="24AD04C0" w:rsidR="001177F7" w:rsidRPr="000556ED" w:rsidRDefault="00F70F40" w:rsidP="00DE4D77">
            <w:pPr>
              <w:jc w:val="center"/>
              <w:rPr>
                <w:rFonts w:cs="Arial"/>
                <w:color w:val="000000"/>
                <w:lang w:val="es-CO" w:eastAsia="es-CO"/>
              </w:rPr>
            </w:pPr>
            <w:r w:rsidRPr="000556ED">
              <w:rPr>
                <w:rFonts w:cs="Arial"/>
                <w:color w:val="000000"/>
                <w:lang w:eastAsia="es-CO"/>
              </w:rPr>
              <w:t>1</w:t>
            </w:r>
            <w:r>
              <w:rPr>
                <w:rFonts w:cs="Arial"/>
                <w:color w:val="000000"/>
                <w:lang w:eastAsia="es-CO"/>
              </w:rPr>
              <w:t>°</w:t>
            </w:r>
            <w:r w:rsidR="001177F7" w:rsidRPr="000556ED">
              <w:rPr>
                <w:rFonts w:cs="Arial"/>
                <w:color w:val="000000"/>
                <w:lang w:eastAsia="es-CO"/>
              </w:rPr>
              <w:t xml:space="preserve"> de </w:t>
            </w:r>
            <w:r>
              <w:rPr>
                <w:rFonts w:cs="Arial"/>
                <w:color w:val="000000"/>
                <w:lang w:eastAsia="es-CO"/>
              </w:rPr>
              <w:t>diciembre</w:t>
            </w:r>
          </w:p>
        </w:tc>
        <w:tc>
          <w:tcPr>
            <w:tcW w:w="2552" w:type="dxa"/>
            <w:tcBorders>
              <w:top w:val="nil"/>
              <w:left w:val="nil"/>
              <w:bottom w:val="single" w:sz="4" w:space="0" w:color="auto"/>
              <w:right w:val="single" w:sz="4" w:space="0" w:color="auto"/>
            </w:tcBorders>
            <w:shd w:val="clear" w:color="auto" w:fill="auto"/>
            <w:vAlign w:val="center"/>
            <w:hideMark/>
          </w:tcPr>
          <w:p w14:paraId="7165E238" w14:textId="77777777" w:rsidR="001177F7" w:rsidRPr="000556ED" w:rsidRDefault="001177F7" w:rsidP="00DE4D77">
            <w:pPr>
              <w:jc w:val="center"/>
              <w:rPr>
                <w:rFonts w:cs="Arial"/>
                <w:color w:val="000000"/>
                <w:lang w:val="es-CO" w:eastAsia="es-CO"/>
              </w:rPr>
            </w:pPr>
            <w:r w:rsidRPr="000556ED">
              <w:rPr>
                <w:rFonts w:cs="Arial"/>
                <w:color w:val="000000"/>
                <w:lang w:eastAsia="es-CO"/>
              </w:rPr>
              <w:t>15 de diciembre</w:t>
            </w:r>
          </w:p>
        </w:tc>
      </w:tr>
      <w:tr w:rsidR="001177F7" w:rsidRPr="000556ED" w14:paraId="51F3CDC5" w14:textId="77777777" w:rsidTr="002737E2">
        <w:trPr>
          <w:trHeight w:val="556"/>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7D021954" w14:textId="77777777" w:rsidR="001177F7" w:rsidRPr="000556ED" w:rsidRDefault="0015336F" w:rsidP="00DE4D77">
            <w:pPr>
              <w:rPr>
                <w:rFonts w:cs="Arial"/>
                <w:color w:val="000000"/>
                <w:lang w:val="es-CO" w:eastAsia="es-CO"/>
              </w:rPr>
            </w:pPr>
            <w:r w:rsidRPr="000556ED">
              <w:rPr>
                <w:rFonts w:cs="Arial"/>
                <w:color w:val="000000"/>
                <w:lang w:val="es-CO" w:eastAsia="es-CO"/>
              </w:rPr>
              <w:t>Registro de matrícula</w:t>
            </w:r>
          </w:p>
        </w:tc>
        <w:tc>
          <w:tcPr>
            <w:tcW w:w="2693" w:type="dxa"/>
            <w:tcBorders>
              <w:top w:val="nil"/>
              <w:left w:val="nil"/>
              <w:bottom w:val="single" w:sz="4" w:space="0" w:color="auto"/>
              <w:right w:val="single" w:sz="4" w:space="0" w:color="auto"/>
            </w:tcBorders>
            <w:shd w:val="clear" w:color="auto" w:fill="auto"/>
            <w:vAlign w:val="center"/>
            <w:hideMark/>
          </w:tcPr>
          <w:p w14:paraId="5492A26D" w14:textId="77777777" w:rsidR="001177F7" w:rsidRPr="000556ED" w:rsidRDefault="001177F7" w:rsidP="00DE4D77">
            <w:pPr>
              <w:jc w:val="center"/>
              <w:rPr>
                <w:rFonts w:cs="Arial"/>
                <w:color w:val="000000"/>
                <w:lang w:val="es-CO" w:eastAsia="es-CO"/>
              </w:rPr>
            </w:pPr>
            <w:r w:rsidRPr="000556ED">
              <w:rPr>
                <w:rFonts w:cs="Arial"/>
                <w:color w:val="000000"/>
                <w:lang w:eastAsia="es-CO"/>
              </w:rPr>
              <w:t>15 de noviembre</w:t>
            </w:r>
          </w:p>
        </w:tc>
        <w:tc>
          <w:tcPr>
            <w:tcW w:w="2552" w:type="dxa"/>
            <w:tcBorders>
              <w:top w:val="nil"/>
              <w:left w:val="nil"/>
              <w:bottom w:val="single" w:sz="4" w:space="0" w:color="auto"/>
              <w:right w:val="single" w:sz="4" w:space="0" w:color="auto"/>
            </w:tcBorders>
            <w:shd w:val="clear" w:color="auto" w:fill="auto"/>
            <w:vAlign w:val="center"/>
            <w:hideMark/>
          </w:tcPr>
          <w:p w14:paraId="186E13A1" w14:textId="77777777" w:rsidR="001177F7" w:rsidRPr="000556ED" w:rsidRDefault="001177F7" w:rsidP="00DE4D77">
            <w:pPr>
              <w:jc w:val="center"/>
              <w:rPr>
                <w:rFonts w:cs="Arial"/>
                <w:color w:val="000000"/>
                <w:lang w:val="es-CO" w:eastAsia="es-CO"/>
              </w:rPr>
            </w:pPr>
            <w:r w:rsidRPr="000556ED">
              <w:rPr>
                <w:rFonts w:cs="Arial"/>
                <w:color w:val="000000"/>
                <w:lang w:eastAsia="es-CO"/>
              </w:rPr>
              <w:t>31 de marzo del año siguiente</w:t>
            </w:r>
          </w:p>
        </w:tc>
      </w:tr>
      <w:tr w:rsidR="001177F7" w:rsidRPr="000556ED" w14:paraId="43687D52" w14:textId="77777777" w:rsidTr="002737E2">
        <w:trPr>
          <w:trHeight w:val="315"/>
          <w:jc w:val="center"/>
        </w:trPr>
        <w:tc>
          <w:tcPr>
            <w:tcW w:w="3539" w:type="dxa"/>
            <w:tcBorders>
              <w:top w:val="nil"/>
              <w:left w:val="single" w:sz="4" w:space="0" w:color="auto"/>
              <w:bottom w:val="single" w:sz="4" w:space="0" w:color="auto"/>
              <w:right w:val="single" w:sz="4" w:space="0" w:color="auto"/>
            </w:tcBorders>
            <w:shd w:val="clear" w:color="auto" w:fill="auto"/>
            <w:vAlign w:val="center"/>
            <w:hideMark/>
          </w:tcPr>
          <w:p w14:paraId="1129E6F2" w14:textId="77777777" w:rsidR="001177F7" w:rsidRPr="000556ED" w:rsidRDefault="001177F7" w:rsidP="00DE4D77">
            <w:pPr>
              <w:rPr>
                <w:rFonts w:cs="Arial"/>
                <w:color w:val="000000"/>
                <w:lang w:val="es-CO" w:eastAsia="es-CO"/>
              </w:rPr>
            </w:pPr>
            <w:r w:rsidRPr="000556ED">
              <w:rPr>
                <w:rFonts w:cs="Arial"/>
                <w:color w:val="000000"/>
                <w:lang w:eastAsia="es-CO"/>
              </w:rPr>
              <w:t>Novedades</w:t>
            </w:r>
          </w:p>
        </w:tc>
        <w:tc>
          <w:tcPr>
            <w:tcW w:w="5245" w:type="dxa"/>
            <w:gridSpan w:val="2"/>
            <w:tcBorders>
              <w:top w:val="single" w:sz="4" w:space="0" w:color="auto"/>
              <w:left w:val="nil"/>
              <w:bottom w:val="single" w:sz="4" w:space="0" w:color="auto"/>
              <w:right w:val="single" w:sz="4" w:space="0" w:color="auto"/>
            </w:tcBorders>
            <w:shd w:val="clear" w:color="auto" w:fill="auto"/>
            <w:noWrap/>
            <w:vAlign w:val="center"/>
            <w:hideMark/>
          </w:tcPr>
          <w:p w14:paraId="0F8D865E" w14:textId="77777777" w:rsidR="001177F7" w:rsidRPr="000556ED" w:rsidRDefault="001177F7" w:rsidP="00DE4D77">
            <w:pPr>
              <w:jc w:val="center"/>
              <w:rPr>
                <w:rFonts w:cs="Arial"/>
                <w:color w:val="000000"/>
                <w:lang w:val="es-CO" w:eastAsia="es-CO"/>
              </w:rPr>
            </w:pPr>
            <w:r w:rsidRPr="000556ED">
              <w:rPr>
                <w:rFonts w:cs="Arial"/>
                <w:color w:val="000000"/>
                <w:lang w:eastAsia="es-CO"/>
              </w:rPr>
              <w:t>Permanentemente</w:t>
            </w:r>
          </w:p>
        </w:tc>
      </w:tr>
    </w:tbl>
    <w:p w14:paraId="1A9C7CF8" w14:textId="77777777" w:rsidR="00A654F5" w:rsidRPr="000556ED" w:rsidRDefault="00A654F5" w:rsidP="00DE4D77">
      <w:pPr>
        <w:autoSpaceDE w:val="0"/>
        <w:autoSpaceDN w:val="0"/>
        <w:adjustRightInd w:val="0"/>
        <w:jc w:val="both"/>
        <w:rPr>
          <w:rFonts w:cs="Arial"/>
        </w:rPr>
      </w:pPr>
    </w:p>
    <w:p w14:paraId="00730932" w14:textId="77777777" w:rsidR="00F379E9" w:rsidRPr="000556ED" w:rsidRDefault="00F379E9" w:rsidP="00DE4D77">
      <w:pPr>
        <w:autoSpaceDE w:val="0"/>
        <w:autoSpaceDN w:val="0"/>
        <w:adjustRightInd w:val="0"/>
        <w:jc w:val="both"/>
        <w:rPr>
          <w:rFonts w:cs="Arial"/>
        </w:rPr>
      </w:pPr>
      <w:r w:rsidRPr="000556ED">
        <w:rPr>
          <w:rFonts w:cs="Arial"/>
          <w:lang w:val="es-CO" w:eastAsia="es-CO"/>
        </w:rPr>
        <w:t>Los plazos establecidos en este cronograma se entienden como días calendario.</w:t>
      </w:r>
    </w:p>
    <w:p w14:paraId="58346122" w14:textId="77777777" w:rsidR="00F379E9" w:rsidRPr="000556ED" w:rsidRDefault="00F379E9" w:rsidP="00DE4D77">
      <w:pPr>
        <w:autoSpaceDE w:val="0"/>
        <w:autoSpaceDN w:val="0"/>
        <w:adjustRightInd w:val="0"/>
        <w:jc w:val="both"/>
        <w:rPr>
          <w:rFonts w:cs="Arial"/>
        </w:rPr>
      </w:pPr>
    </w:p>
    <w:p w14:paraId="6C7F485E" w14:textId="3883442E" w:rsidR="00C224FB" w:rsidRPr="000556ED" w:rsidRDefault="005C052A" w:rsidP="00DE4D77">
      <w:pPr>
        <w:jc w:val="both"/>
        <w:rPr>
          <w:rFonts w:cs="Arial"/>
          <w:lang w:val="es-CO" w:eastAsia="es-CO"/>
        </w:rPr>
      </w:pPr>
      <w:r w:rsidRPr="000556ED">
        <w:rPr>
          <w:rFonts w:cs="Arial"/>
          <w:b/>
          <w:lang w:val="es-CO" w:eastAsia="es-CO"/>
        </w:rPr>
        <w:t>Parágrafo</w:t>
      </w:r>
      <w:r w:rsidRPr="000556ED">
        <w:rPr>
          <w:rFonts w:cs="Arial"/>
          <w:lang w:val="es-CO" w:eastAsia="es-CO"/>
        </w:rPr>
        <w:t>. El Ministerio de Educación</w:t>
      </w:r>
      <w:r w:rsidR="000F1AE2" w:rsidRPr="000556ED">
        <w:rPr>
          <w:rFonts w:cs="Arial"/>
          <w:lang w:val="es-CO" w:eastAsia="es-CO"/>
        </w:rPr>
        <w:t xml:space="preserve"> Nacional</w:t>
      </w:r>
      <w:r w:rsidRPr="000556ED">
        <w:rPr>
          <w:rFonts w:cs="Arial"/>
          <w:lang w:val="es-CO" w:eastAsia="es-CO"/>
        </w:rPr>
        <w:t xml:space="preserve"> podrá modificar transitoriamente </w:t>
      </w:r>
      <w:r w:rsidR="00343A7F" w:rsidRPr="000556ED">
        <w:rPr>
          <w:rFonts w:cs="Arial"/>
          <w:lang w:val="es-CO" w:eastAsia="es-CO"/>
        </w:rPr>
        <w:t xml:space="preserve">este </w:t>
      </w:r>
      <w:r w:rsidRPr="000556ED">
        <w:rPr>
          <w:rFonts w:cs="Arial"/>
          <w:lang w:val="es-CO" w:eastAsia="es-CO"/>
        </w:rPr>
        <w:t xml:space="preserve">cronograma </w:t>
      </w:r>
      <w:r w:rsidR="00172E94">
        <w:rPr>
          <w:rFonts w:cs="Arial"/>
          <w:lang w:val="es-CO" w:eastAsia="es-CO"/>
        </w:rPr>
        <w:t>cuando se configuren limitaciones de carácter imprevisto</w:t>
      </w:r>
      <w:r w:rsidR="004E5488">
        <w:rPr>
          <w:rFonts w:cs="Arial"/>
          <w:lang w:val="es-CO" w:eastAsia="es-CO"/>
        </w:rPr>
        <w:t xml:space="preserve"> como </w:t>
      </w:r>
      <w:r w:rsidR="003F415C">
        <w:rPr>
          <w:rFonts w:cs="Arial"/>
          <w:lang w:val="es-CO" w:eastAsia="es-CO"/>
        </w:rPr>
        <w:t>desastres naturales, alteraciones de orden público o declaratorias de cese de actividades</w:t>
      </w:r>
      <w:r w:rsidR="005D288D">
        <w:rPr>
          <w:rFonts w:cs="Arial"/>
          <w:lang w:val="es-CO" w:eastAsia="es-CO"/>
        </w:rPr>
        <w:t xml:space="preserve"> del personal docente</w:t>
      </w:r>
      <w:r w:rsidR="003F415C">
        <w:rPr>
          <w:rFonts w:cs="Arial"/>
          <w:lang w:val="es-CO" w:eastAsia="es-CO"/>
        </w:rPr>
        <w:t xml:space="preserve">, </w:t>
      </w:r>
      <w:r w:rsidRPr="000556ED">
        <w:rPr>
          <w:rFonts w:cs="Arial"/>
          <w:lang w:val="es-CO" w:eastAsia="es-CO"/>
        </w:rPr>
        <w:t xml:space="preserve">que afecten el normal desarrollo de las etapas </w:t>
      </w:r>
      <w:r w:rsidR="002A2348" w:rsidRPr="000556ED">
        <w:rPr>
          <w:rFonts w:cs="Arial"/>
          <w:lang w:val="es-CO" w:eastAsia="es-CO"/>
        </w:rPr>
        <w:t>del componente de matrícula.</w:t>
      </w:r>
    </w:p>
    <w:p w14:paraId="6A081C7B" w14:textId="77777777" w:rsidR="009B3518" w:rsidRPr="000556ED" w:rsidRDefault="009B3518" w:rsidP="00DE4D77">
      <w:pPr>
        <w:jc w:val="both"/>
        <w:rPr>
          <w:rFonts w:eastAsia="Calibri" w:cs="Arial"/>
          <w:lang w:val="es-CO" w:eastAsia="en-US"/>
        </w:rPr>
      </w:pPr>
    </w:p>
    <w:p w14:paraId="54398EE5" w14:textId="1C9C0043" w:rsidR="009B3518" w:rsidRPr="000556ED" w:rsidRDefault="001536E3" w:rsidP="00DE4D77">
      <w:pPr>
        <w:shd w:val="clear" w:color="auto" w:fill="FFFFFF"/>
        <w:jc w:val="both"/>
        <w:rPr>
          <w:rFonts w:cs="Arial"/>
        </w:rPr>
      </w:pPr>
      <w:r w:rsidRPr="000556ED">
        <w:rPr>
          <w:rFonts w:cs="Arial"/>
          <w:b/>
        </w:rPr>
        <w:t xml:space="preserve">Artículo </w:t>
      </w:r>
      <w:r w:rsidR="00D62D52" w:rsidRPr="000556ED">
        <w:rPr>
          <w:rFonts w:cs="Arial"/>
          <w:b/>
          <w:color w:val="000000"/>
        </w:rPr>
        <w:t>2.3.</w:t>
      </w:r>
      <w:r w:rsidR="003F7933">
        <w:rPr>
          <w:rFonts w:cs="Arial"/>
          <w:b/>
          <w:color w:val="000000"/>
        </w:rPr>
        <w:t>1</w:t>
      </w:r>
      <w:r w:rsidR="00D62D52" w:rsidRPr="000556ED">
        <w:rPr>
          <w:rFonts w:cs="Arial"/>
          <w:b/>
          <w:color w:val="000000"/>
        </w:rPr>
        <w:t>.</w:t>
      </w:r>
      <w:r w:rsidR="003F7933">
        <w:rPr>
          <w:rFonts w:cs="Arial"/>
          <w:b/>
          <w:color w:val="000000"/>
        </w:rPr>
        <w:t>7</w:t>
      </w:r>
      <w:r w:rsidR="00D62D52" w:rsidRPr="000556ED">
        <w:rPr>
          <w:rFonts w:cs="Arial"/>
          <w:b/>
          <w:color w:val="000000"/>
        </w:rPr>
        <w:t>.6.</w:t>
      </w:r>
      <w:r w:rsidR="006A0E74">
        <w:rPr>
          <w:rFonts w:cs="Arial"/>
          <w:b/>
          <w:color w:val="000000"/>
        </w:rPr>
        <w:t>8</w:t>
      </w:r>
      <w:r w:rsidR="00D62D52" w:rsidRPr="000556ED">
        <w:rPr>
          <w:rFonts w:cs="Arial"/>
          <w:b/>
        </w:rPr>
        <w:t xml:space="preserve">. </w:t>
      </w:r>
      <w:r w:rsidR="005F4062" w:rsidRPr="000556ED">
        <w:rPr>
          <w:rFonts w:cs="Arial"/>
          <w:b/>
          <w:i/>
        </w:rPr>
        <w:t>Indicador de Nivel de Gestión</w:t>
      </w:r>
      <w:r w:rsidR="009B3518" w:rsidRPr="000556ED">
        <w:rPr>
          <w:rFonts w:cs="Arial"/>
          <w:b/>
          <w:i/>
        </w:rPr>
        <w:t>.</w:t>
      </w:r>
      <w:r w:rsidR="009B3518" w:rsidRPr="000556ED">
        <w:rPr>
          <w:rFonts w:cs="Arial"/>
          <w:i/>
        </w:rPr>
        <w:t xml:space="preserve"> </w:t>
      </w:r>
      <w:r w:rsidR="00541D6D" w:rsidRPr="000556ED">
        <w:rPr>
          <w:rFonts w:cs="Arial"/>
        </w:rPr>
        <w:t xml:space="preserve">Con base en el cronograma establecido en el artículo </w:t>
      </w:r>
      <w:r w:rsidR="00F25E7C" w:rsidRPr="00957B96">
        <w:rPr>
          <w:rFonts w:cs="Arial"/>
          <w:color w:val="000000"/>
        </w:rPr>
        <w:t>2.3.3.6.6.</w:t>
      </w:r>
      <w:r w:rsidR="00F25E7C" w:rsidRPr="00957B96">
        <w:rPr>
          <w:rFonts w:cs="Arial"/>
          <w:color w:val="000000"/>
          <w:lang w:val="es-CO"/>
        </w:rPr>
        <w:t>5</w:t>
      </w:r>
      <w:r w:rsidR="00541D6D" w:rsidRPr="000556ED">
        <w:rPr>
          <w:rFonts w:cs="Arial"/>
        </w:rPr>
        <w:t>del presente decreto, e</w:t>
      </w:r>
      <w:r w:rsidR="00B46E32" w:rsidRPr="000556ED">
        <w:rPr>
          <w:rFonts w:cs="Arial"/>
        </w:rPr>
        <w:t xml:space="preserve">l Ministerio de Educación Nacional </w:t>
      </w:r>
      <w:r w:rsidR="00541D6D" w:rsidRPr="000556ED">
        <w:rPr>
          <w:rFonts w:cs="Arial"/>
        </w:rPr>
        <w:t>evaluará el</w:t>
      </w:r>
      <w:r w:rsidR="008A3787" w:rsidRPr="000556ED">
        <w:rPr>
          <w:rFonts w:cs="Arial"/>
        </w:rPr>
        <w:t xml:space="preserve"> desempeño del componente de matrícula en cada entidad territorial certificada mediante el cálculo del indicador de nivel de gestión</w:t>
      </w:r>
      <w:r w:rsidR="001B576E" w:rsidRPr="000556ED">
        <w:rPr>
          <w:rFonts w:cs="Arial"/>
        </w:rPr>
        <w:t>,</w:t>
      </w:r>
      <w:r w:rsidR="008A3787" w:rsidRPr="000556ED">
        <w:rPr>
          <w:rFonts w:cs="Arial"/>
        </w:rPr>
        <w:t xml:space="preserve"> que </w:t>
      </w:r>
      <w:r w:rsidR="00541D6D" w:rsidRPr="000556ED">
        <w:rPr>
          <w:rFonts w:cs="Arial"/>
        </w:rPr>
        <w:t>mide</w:t>
      </w:r>
      <w:r w:rsidR="008A3787" w:rsidRPr="000556ED">
        <w:rPr>
          <w:rFonts w:cs="Arial"/>
        </w:rPr>
        <w:t xml:space="preserve"> en forma porcentual la oportunidad y la confiabilidad en el reporte </w:t>
      </w:r>
      <w:r w:rsidR="00541D6D" w:rsidRPr="000556ED">
        <w:rPr>
          <w:rFonts w:cs="Arial"/>
        </w:rPr>
        <w:t xml:space="preserve">de </w:t>
      </w:r>
      <w:r w:rsidR="008A3787" w:rsidRPr="000556ED">
        <w:rPr>
          <w:rFonts w:cs="Arial"/>
        </w:rPr>
        <w:t xml:space="preserve">los </w:t>
      </w:r>
      <w:r w:rsidR="00541D6D" w:rsidRPr="000556ED">
        <w:rPr>
          <w:rFonts w:cs="Arial"/>
        </w:rPr>
        <w:t>siguientes productos:</w:t>
      </w:r>
    </w:p>
    <w:p w14:paraId="3F2BDCD4" w14:textId="77777777" w:rsidR="00541D6D" w:rsidRPr="000556ED" w:rsidRDefault="00541D6D" w:rsidP="00DE4D77">
      <w:pPr>
        <w:shd w:val="clear" w:color="auto" w:fill="FFFFFF"/>
        <w:jc w:val="both"/>
        <w:rPr>
          <w:rFonts w:cs="Arial"/>
        </w:rPr>
      </w:pPr>
    </w:p>
    <w:p w14:paraId="10C3919A" w14:textId="77777777" w:rsidR="009B3518" w:rsidRPr="00BF5C6D" w:rsidRDefault="009B3518" w:rsidP="000E567F">
      <w:pPr>
        <w:pStyle w:val="Prrafodelista"/>
        <w:numPr>
          <w:ilvl w:val="0"/>
          <w:numId w:val="39"/>
        </w:numPr>
        <w:shd w:val="clear" w:color="auto" w:fill="FFFFFF"/>
        <w:spacing w:after="0" w:line="240" w:lineRule="auto"/>
        <w:contextualSpacing/>
        <w:rPr>
          <w:rFonts w:ascii="Arial" w:hAnsi="Arial" w:cs="Arial"/>
          <w:sz w:val="24"/>
          <w:szCs w:val="24"/>
        </w:rPr>
      </w:pPr>
      <w:r w:rsidRPr="00BF5C6D">
        <w:rPr>
          <w:rFonts w:ascii="Arial" w:hAnsi="Arial" w:cs="Arial"/>
          <w:sz w:val="24"/>
          <w:szCs w:val="24"/>
        </w:rPr>
        <w:t xml:space="preserve">Acto administrativo </w:t>
      </w:r>
    </w:p>
    <w:p w14:paraId="39B57998" w14:textId="77777777" w:rsidR="00AB2765" w:rsidRPr="00BF5C6D" w:rsidRDefault="00AB2765" w:rsidP="000E567F">
      <w:pPr>
        <w:pStyle w:val="Prrafodelista"/>
        <w:numPr>
          <w:ilvl w:val="0"/>
          <w:numId w:val="39"/>
        </w:numPr>
        <w:shd w:val="clear" w:color="auto" w:fill="FFFFFF"/>
        <w:spacing w:after="0" w:line="240" w:lineRule="auto"/>
        <w:contextualSpacing/>
        <w:rPr>
          <w:rFonts w:ascii="Arial" w:hAnsi="Arial" w:cs="Arial"/>
          <w:sz w:val="24"/>
          <w:szCs w:val="24"/>
          <w:lang w:eastAsia="es-ES"/>
        </w:rPr>
      </w:pPr>
      <w:r w:rsidRPr="00BF5C6D">
        <w:rPr>
          <w:rFonts w:ascii="Arial" w:hAnsi="Arial" w:cs="Arial"/>
          <w:sz w:val="24"/>
          <w:szCs w:val="24"/>
          <w:lang w:val="es-CO"/>
        </w:rPr>
        <w:t>Proyección de Cupos</w:t>
      </w:r>
    </w:p>
    <w:p w14:paraId="02067BFD" w14:textId="77777777" w:rsidR="009B3518" w:rsidRPr="00BF5C6D" w:rsidRDefault="009B3518" w:rsidP="000E567F">
      <w:pPr>
        <w:pStyle w:val="Prrafodelista"/>
        <w:numPr>
          <w:ilvl w:val="0"/>
          <w:numId w:val="39"/>
        </w:numPr>
        <w:shd w:val="clear" w:color="auto" w:fill="FFFFFF"/>
        <w:spacing w:after="0" w:line="240" w:lineRule="auto"/>
        <w:contextualSpacing/>
        <w:rPr>
          <w:rFonts w:ascii="Arial" w:hAnsi="Arial" w:cs="Arial"/>
          <w:sz w:val="24"/>
          <w:szCs w:val="24"/>
        </w:rPr>
      </w:pPr>
      <w:r w:rsidRPr="00BF5C6D">
        <w:rPr>
          <w:rFonts w:ascii="Arial" w:hAnsi="Arial" w:cs="Arial"/>
          <w:sz w:val="24"/>
          <w:szCs w:val="24"/>
        </w:rPr>
        <w:t>Reporte de información de matrícula</w:t>
      </w:r>
      <w:r w:rsidR="00F25E7C">
        <w:rPr>
          <w:rFonts w:ascii="Arial" w:hAnsi="Arial" w:cs="Arial"/>
          <w:sz w:val="24"/>
          <w:szCs w:val="24"/>
          <w:lang w:val="es-CO"/>
        </w:rPr>
        <w:t xml:space="preserve"> </w:t>
      </w:r>
    </w:p>
    <w:p w14:paraId="4DCF3C20" w14:textId="77777777" w:rsidR="009B3518" w:rsidRPr="00BF5C6D" w:rsidRDefault="009B3518" w:rsidP="00BF5C6D">
      <w:pPr>
        <w:tabs>
          <w:tab w:val="left" w:pos="0"/>
        </w:tabs>
        <w:rPr>
          <w:rFonts w:cs="Arial"/>
          <w:b/>
          <w:color w:val="000000"/>
        </w:rPr>
      </w:pPr>
    </w:p>
    <w:p w14:paraId="329CE0BE" w14:textId="77777777" w:rsidR="00594A1D" w:rsidRPr="00BF5C6D" w:rsidRDefault="00594A1D">
      <w:pPr>
        <w:tabs>
          <w:tab w:val="left" w:pos="0"/>
        </w:tabs>
        <w:rPr>
          <w:rFonts w:cs="Arial"/>
          <w:b/>
          <w:color w:val="000000"/>
        </w:rPr>
      </w:pPr>
    </w:p>
    <w:p w14:paraId="6C29F255" w14:textId="77777777" w:rsidR="009B3518" w:rsidRPr="000556ED" w:rsidRDefault="00D62D52" w:rsidP="00DE4D77">
      <w:pPr>
        <w:jc w:val="center"/>
        <w:rPr>
          <w:rFonts w:cs="Arial"/>
          <w:b/>
          <w:lang w:val="es-CO"/>
        </w:rPr>
      </w:pPr>
      <w:r w:rsidRPr="000556ED">
        <w:rPr>
          <w:rFonts w:cs="Arial"/>
          <w:b/>
          <w:lang w:val="es-CO"/>
        </w:rPr>
        <w:t>SECCIÓN 7</w:t>
      </w:r>
    </w:p>
    <w:p w14:paraId="20428DD5" w14:textId="77777777" w:rsidR="009B3518" w:rsidRPr="000556ED" w:rsidRDefault="0032769C" w:rsidP="00DE4D77">
      <w:pPr>
        <w:jc w:val="center"/>
        <w:rPr>
          <w:rFonts w:cs="Arial"/>
          <w:b/>
          <w:lang w:val="es-CO"/>
        </w:rPr>
      </w:pPr>
      <w:r w:rsidRPr="000556ED">
        <w:rPr>
          <w:rFonts w:cs="Arial"/>
          <w:b/>
          <w:lang w:val="es-CO"/>
        </w:rPr>
        <w:t xml:space="preserve">OBLIGACIONES DE </w:t>
      </w:r>
      <w:r w:rsidR="009B3518" w:rsidRPr="000556ED">
        <w:rPr>
          <w:rFonts w:cs="Arial"/>
          <w:b/>
          <w:lang w:val="es-CO"/>
        </w:rPr>
        <w:t>LOS ESTABLECIMIENTOS</w:t>
      </w:r>
      <w:r w:rsidRPr="000556ED">
        <w:rPr>
          <w:rFonts w:cs="Arial"/>
          <w:b/>
          <w:lang w:val="es-CO"/>
        </w:rPr>
        <w:t xml:space="preserve"> EDUCATIVOS</w:t>
      </w:r>
      <w:r w:rsidR="009B3518" w:rsidRPr="000556ED">
        <w:rPr>
          <w:rFonts w:cs="Arial"/>
          <w:b/>
          <w:lang w:val="es-CO"/>
        </w:rPr>
        <w:t xml:space="preserve"> NO OFICIALES</w:t>
      </w:r>
    </w:p>
    <w:p w14:paraId="3447EE09" w14:textId="77777777" w:rsidR="009B3518" w:rsidRPr="000556ED" w:rsidRDefault="009B3518" w:rsidP="00DE4D77">
      <w:pPr>
        <w:pStyle w:val="Default"/>
        <w:tabs>
          <w:tab w:val="left" w:pos="0"/>
          <w:tab w:val="left" w:pos="1705"/>
        </w:tabs>
        <w:jc w:val="both"/>
        <w:rPr>
          <w:b/>
          <w:color w:val="auto"/>
          <w:lang w:val="es-CO"/>
        </w:rPr>
      </w:pPr>
      <w:r w:rsidRPr="000556ED">
        <w:rPr>
          <w:b/>
          <w:color w:val="auto"/>
          <w:lang w:val="es-CO"/>
        </w:rPr>
        <w:tab/>
      </w:r>
    </w:p>
    <w:p w14:paraId="468397F3" w14:textId="01D6B18B" w:rsidR="009B3518" w:rsidRPr="000556ED" w:rsidRDefault="009B3518" w:rsidP="00DE4D77">
      <w:pPr>
        <w:pStyle w:val="Default"/>
        <w:tabs>
          <w:tab w:val="left" w:pos="0"/>
        </w:tabs>
        <w:jc w:val="both"/>
        <w:rPr>
          <w:color w:val="auto"/>
        </w:rPr>
      </w:pPr>
      <w:r w:rsidRPr="000556ED">
        <w:rPr>
          <w:b/>
          <w:lang w:val="es-CO"/>
        </w:rPr>
        <w:t>Artículo</w:t>
      </w:r>
      <w:r w:rsidR="00A07A79" w:rsidRPr="000556ED">
        <w:rPr>
          <w:b/>
        </w:rPr>
        <w:t xml:space="preserve"> </w:t>
      </w:r>
      <w:r w:rsidR="00D62D52" w:rsidRPr="000556ED">
        <w:rPr>
          <w:b/>
        </w:rPr>
        <w:t>2.3.</w:t>
      </w:r>
      <w:r w:rsidR="003F7933">
        <w:rPr>
          <w:b/>
        </w:rPr>
        <w:t>1</w:t>
      </w:r>
      <w:r w:rsidR="00D62D52" w:rsidRPr="000556ED">
        <w:rPr>
          <w:b/>
        </w:rPr>
        <w:t>.</w:t>
      </w:r>
      <w:r w:rsidR="003F7933">
        <w:rPr>
          <w:b/>
        </w:rPr>
        <w:t>7</w:t>
      </w:r>
      <w:r w:rsidR="00D62D52" w:rsidRPr="000556ED">
        <w:rPr>
          <w:b/>
        </w:rPr>
        <w:t>.7.</w:t>
      </w:r>
      <w:r w:rsidR="00D62D52" w:rsidRPr="000556ED">
        <w:rPr>
          <w:b/>
          <w:lang w:val="es-CO"/>
        </w:rPr>
        <w:t>1</w:t>
      </w:r>
      <w:r w:rsidR="00D62D52" w:rsidRPr="000556ED">
        <w:rPr>
          <w:b/>
        </w:rPr>
        <w:t xml:space="preserve">. </w:t>
      </w:r>
      <w:r w:rsidRPr="00DA6854">
        <w:rPr>
          <w:b/>
          <w:i/>
          <w:color w:val="auto"/>
        </w:rPr>
        <w:t>Registro de la matrícula no oficial.</w:t>
      </w:r>
      <w:r w:rsidRPr="000556ED">
        <w:rPr>
          <w:color w:val="auto"/>
        </w:rPr>
        <w:t xml:space="preserve"> Los establecimientos educativos de carácter privado </w:t>
      </w:r>
      <w:r w:rsidR="00F0330F" w:rsidRPr="000556ED">
        <w:rPr>
          <w:color w:val="auto"/>
        </w:rPr>
        <w:t>reportarán</w:t>
      </w:r>
      <w:r w:rsidRPr="000556ED">
        <w:rPr>
          <w:color w:val="auto"/>
        </w:rPr>
        <w:t xml:space="preserve"> </w:t>
      </w:r>
      <w:r w:rsidR="00B6719F" w:rsidRPr="000556ED">
        <w:rPr>
          <w:color w:val="auto"/>
        </w:rPr>
        <w:t>su</w:t>
      </w:r>
      <w:r w:rsidRPr="000556ED">
        <w:rPr>
          <w:color w:val="auto"/>
        </w:rPr>
        <w:t xml:space="preserve"> matrícula al M</w:t>
      </w:r>
      <w:r w:rsidR="00B6719F" w:rsidRPr="000556ED">
        <w:rPr>
          <w:color w:val="auto"/>
        </w:rPr>
        <w:t xml:space="preserve">inisterio de </w:t>
      </w:r>
      <w:r w:rsidRPr="000556ED">
        <w:rPr>
          <w:color w:val="auto"/>
        </w:rPr>
        <w:t>E</w:t>
      </w:r>
      <w:r w:rsidR="00B6719F" w:rsidRPr="000556ED">
        <w:rPr>
          <w:color w:val="auto"/>
        </w:rPr>
        <w:t xml:space="preserve">ducación </w:t>
      </w:r>
      <w:r w:rsidRPr="000556ED">
        <w:rPr>
          <w:color w:val="auto"/>
        </w:rPr>
        <w:t>N</w:t>
      </w:r>
      <w:r w:rsidR="00B6719F" w:rsidRPr="000556ED">
        <w:rPr>
          <w:color w:val="auto"/>
        </w:rPr>
        <w:t>acional</w:t>
      </w:r>
      <w:r w:rsidRPr="000556ED">
        <w:rPr>
          <w:color w:val="auto"/>
        </w:rPr>
        <w:t xml:space="preserve"> en el sistema de información </w:t>
      </w:r>
      <w:r w:rsidR="00F25E7C">
        <w:rPr>
          <w:color w:val="auto"/>
        </w:rPr>
        <w:t xml:space="preserve">de matrícula </w:t>
      </w:r>
      <w:r w:rsidRPr="000556ED">
        <w:rPr>
          <w:color w:val="auto"/>
        </w:rPr>
        <w:t>y serán responsables de la veracidad de la información registrada, de acuerdo con el siguiente cronograma:</w:t>
      </w:r>
    </w:p>
    <w:p w14:paraId="41692676" w14:textId="77777777" w:rsidR="00981EA7" w:rsidRDefault="00981EA7" w:rsidP="00DE4D77">
      <w:pPr>
        <w:pStyle w:val="Default"/>
        <w:tabs>
          <w:tab w:val="left" w:pos="0"/>
        </w:tabs>
        <w:jc w:val="both"/>
        <w:rPr>
          <w:color w:val="auto"/>
        </w:rPr>
      </w:pPr>
    </w:p>
    <w:tbl>
      <w:tblPr>
        <w:tblW w:w="9379" w:type="dxa"/>
        <w:jc w:val="center"/>
        <w:tblCellMar>
          <w:left w:w="70" w:type="dxa"/>
          <w:right w:w="70" w:type="dxa"/>
        </w:tblCellMar>
        <w:tblLook w:val="04A0" w:firstRow="1" w:lastRow="0" w:firstColumn="1" w:lastColumn="0" w:noHBand="0" w:noVBand="1"/>
      </w:tblPr>
      <w:tblGrid>
        <w:gridCol w:w="2689"/>
        <w:gridCol w:w="2118"/>
        <w:gridCol w:w="1556"/>
        <w:gridCol w:w="1540"/>
        <w:gridCol w:w="1476"/>
      </w:tblGrid>
      <w:tr w:rsidR="00560988" w:rsidRPr="000556ED" w14:paraId="0857D281" w14:textId="77777777" w:rsidTr="00DA6854">
        <w:trPr>
          <w:trHeight w:val="287"/>
          <w:tblHeader/>
          <w:jc w:val="center"/>
        </w:trPr>
        <w:tc>
          <w:tcPr>
            <w:tcW w:w="2689" w:type="dxa"/>
            <w:vMerge w:val="restart"/>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1ADAAB6"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Actividad</w:t>
            </w:r>
          </w:p>
        </w:tc>
        <w:tc>
          <w:tcPr>
            <w:tcW w:w="3674"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0E7AFB23"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Calendario A</w:t>
            </w:r>
          </w:p>
        </w:tc>
        <w:tc>
          <w:tcPr>
            <w:tcW w:w="3016" w:type="dxa"/>
            <w:gridSpan w:val="2"/>
            <w:tcBorders>
              <w:top w:val="single" w:sz="4" w:space="0" w:color="auto"/>
              <w:left w:val="nil"/>
              <w:bottom w:val="single" w:sz="4" w:space="0" w:color="auto"/>
              <w:right w:val="single" w:sz="4" w:space="0" w:color="auto"/>
            </w:tcBorders>
            <w:shd w:val="clear" w:color="000000" w:fill="D9D9D9"/>
            <w:noWrap/>
            <w:vAlign w:val="center"/>
            <w:hideMark/>
          </w:tcPr>
          <w:p w14:paraId="1F011A39"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Calendario B</w:t>
            </w:r>
          </w:p>
        </w:tc>
      </w:tr>
      <w:tr w:rsidR="00EF3EEB" w:rsidRPr="000556ED" w14:paraId="6B143393" w14:textId="77777777" w:rsidTr="00DA6854">
        <w:trPr>
          <w:trHeight w:val="287"/>
          <w:tblHeader/>
          <w:jc w:val="center"/>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C335184" w14:textId="77777777" w:rsidR="00844A0A" w:rsidRPr="000556ED" w:rsidRDefault="00844A0A" w:rsidP="00DE4D77">
            <w:pPr>
              <w:rPr>
                <w:rFonts w:cs="Arial"/>
                <w:b/>
                <w:bCs/>
                <w:color w:val="000000"/>
                <w:lang w:val="es-CO" w:eastAsia="es-CO"/>
              </w:rPr>
            </w:pPr>
          </w:p>
        </w:tc>
        <w:tc>
          <w:tcPr>
            <w:tcW w:w="2118" w:type="dxa"/>
            <w:tcBorders>
              <w:top w:val="nil"/>
              <w:left w:val="nil"/>
              <w:bottom w:val="single" w:sz="4" w:space="0" w:color="auto"/>
              <w:right w:val="single" w:sz="4" w:space="0" w:color="auto"/>
            </w:tcBorders>
            <w:shd w:val="clear" w:color="000000" w:fill="D9D9D9"/>
            <w:noWrap/>
            <w:vAlign w:val="center"/>
            <w:hideMark/>
          </w:tcPr>
          <w:p w14:paraId="47CB06B3"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Fecha de Inicio</w:t>
            </w:r>
          </w:p>
        </w:tc>
        <w:tc>
          <w:tcPr>
            <w:tcW w:w="1556" w:type="dxa"/>
            <w:tcBorders>
              <w:top w:val="nil"/>
              <w:left w:val="nil"/>
              <w:bottom w:val="single" w:sz="4" w:space="0" w:color="auto"/>
              <w:right w:val="single" w:sz="4" w:space="0" w:color="auto"/>
            </w:tcBorders>
            <w:shd w:val="clear" w:color="000000" w:fill="D9D9D9"/>
            <w:noWrap/>
            <w:vAlign w:val="center"/>
            <w:hideMark/>
          </w:tcPr>
          <w:p w14:paraId="52CCE162"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Fecha de finalización</w:t>
            </w:r>
          </w:p>
        </w:tc>
        <w:tc>
          <w:tcPr>
            <w:tcW w:w="1540" w:type="dxa"/>
            <w:tcBorders>
              <w:top w:val="nil"/>
              <w:left w:val="nil"/>
              <w:bottom w:val="single" w:sz="4" w:space="0" w:color="auto"/>
              <w:right w:val="single" w:sz="4" w:space="0" w:color="auto"/>
            </w:tcBorders>
            <w:shd w:val="clear" w:color="000000" w:fill="D9D9D9"/>
            <w:noWrap/>
            <w:vAlign w:val="center"/>
            <w:hideMark/>
          </w:tcPr>
          <w:p w14:paraId="18EF5D12"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Fecha de Inicio</w:t>
            </w:r>
          </w:p>
        </w:tc>
        <w:tc>
          <w:tcPr>
            <w:tcW w:w="1476" w:type="dxa"/>
            <w:tcBorders>
              <w:top w:val="nil"/>
              <w:left w:val="nil"/>
              <w:bottom w:val="single" w:sz="4" w:space="0" w:color="auto"/>
              <w:right w:val="single" w:sz="4" w:space="0" w:color="auto"/>
            </w:tcBorders>
            <w:shd w:val="clear" w:color="000000" w:fill="D9D9D9"/>
            <w:noWrap/>
            <w:vAlign w:val="center"/>
            <w:hideMark/>
          </w:tcPr>
          <w:p w14:paraId="31D247AB" w14:textId="77777777" w:rsidR="00844A0A" w:rsidRPr="000556ED" w:rsidRDefault="00844A0A" w:rsidP="00DE4D77">
            <w:pPr>
              <w:jc w:val="center"/>
              <w:rPr>
                <w:rFonts w:cs="Arial"/>
                <w:b/>
                <w:bCs/>
                <w:color w:val="000000"/>
                <w:lang w:val="es-CO" w:eastAsia="es-CO"/>
              </w:rPr>
            </w:pPr>
            <w:r w:rsidRPr="000556ED">
              <w:rPr>
                <w:rFonts w:cs="Arial"/>
                <w:b/>
                <w:bCs/>
                <w:color w:val="000000"/>
                <w:lang w:eastAsia="es-CO"/>
              </w:rPr>
              <w:t>Fecha de finalización</w:t>
            </w:r>
          </w:p>
        </w:tc>
      </w:tr>
      <w:tr w:rsidR="00EF3EEB" w:rsidRPr="000556ED" w14:paraId="164FAD5B" w14:textId="77777777" w:rsidTr="00DA6854">
        <w:trPr>
          <w:trHeight w:val="273"/>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10B810C" w14:textId="77777777" w:rsidR="00844A0A" w:rsidRPr="000556ED" w:rsidRDefault="00844A0A" w:rsidP="00DE4D77">
            <w:pPr>
              <w:rPr>
                <w:rFonts w:cs="Arial"/>
                <w:color w:val="000000"/>
                <w:lang w:val="es-CO" w:eastAsia="es-CO"/>
              </w:rPr>
            </w:pPr>
            <w:r w:rsidRPr="000556ED">
              <w:rPr>
                <w:rFonts w:cs="Arial"/>
                <w:color w:val="000000"/>
                <w:lang w:eastAsia="es-CO"/>
              </w:rPr>
              <w:t>Reprobación de estudiantes</w:t>
            </w:r>
          </w:p>
        </w:tc>
        <w:tc>
          <w:tcPr>
            <w:tcW w:w="2118" w:type="dxa"/>
            <w:tcBorders>
              <w:top w:val="nil"/>
              <w:left w:val="nil"/>
              <w:bottom w:val="single" w:sz="4" w:space="0" w:color="auto"/>
              <w:right w:val="single" w:sz="4" w:space="0" w:color="auto"/>
            </w:tcBorders>
            <w:shd w:val="clear" w:color="auto" w:fill="auto"/>
            <w:noWrap/>
            <w:vAlign w:val="center"/>
            <w:hideMark/>
          </w:tcPr>
          <w:p w14:paraId="3162598A" w14:textId="77777777" w:rsidR="00844A0A" w:rsidRPr="000556ED" w:rsidRDefault="00BF5C6D">
            <w:pPr>
              <w:jc w:val="center"/>
              <w:rPr>
                <w:rFonts w:cs="Arial"/>
                <w:color w:val="000000"/>
                <w:lang w:val="es-CO" w:eastAsia="es-CO"/>
              </w:rPr>
            </w:pPr>
            <w:r w:rsidRPr="000556ED">
              <w:rPr>
                <w:rFonts w:cs="Arial"/>
                <w:color w:val="000000"/>
                <w:lang w:eastAsia="es-CO"/>
              </w:rPr>
              <w:t>1</w:t>
            </w:r>
            <w:r w:rsidR="00273FFD">
              <w:rPr>
                <w:rFonts w:cs="Arial"/>
                <w:color w:val="000000"/>
                <w:lang w:eastAsia="es-CO"/>
              </w:rPr>
              <w:t>5</w:t>
            </w:r>
            <w:r w:rsidRPr="000556ED">
              <w:rPr>
                <w:rFonts w:cs="Arial"/>
                <w:color w:val="000000"/>
                <w:lang w:eastAsia="es-CO"/>
              </w:rPr>
              <w:t xml:space="preserve"> </w:t>
            </w:r>
            <w:r w:rsidR="00844A0A" w:rsidRPr="000556ED">
              <w:rPr>
                <w:rFonts w:cs="Arial"/>
                <w:color w:val="000000"/>
                <w:lang w:eastAsia="es-CO"/>
              </w:rPr>
              <w:t xml:space="preserve">de </w:t>
            </w:r>
            <w:r w:rsidR="00981EA7">
              <w:rPr>
                <w:rFonts w:cs="Arial"/>
                <w:color w:val="000000"/>
                <w:lang w:eastAsia="es-CO"/>
              </w:rPr>
              <w:t>octubre</w:t>
            </w:r>
          </w:p>
        </w:tc>
        <w:tc>
          <w:tcPr>
            <w:tcW w:w="1556" w:type="dxa"/>
            <w:tcBorders>
              <w:top w:val="nil"/>
              <w:left w:val="nil"/>
              <w:bottom w:val="single" w:sz="4" w:space="0" w:color="auto"/>
              <w:right w:val="single" w:sz="4" w:space="0" w:color="auto"/>
            </w:tcBorders>
            <w:shd w:val="clear" w:color="auto" w:fill="auto"/>
            <w:noWrap/>
            <w:vAlign w:val="center"/>
            <w:hideMark/>
          </w:tcPr>
          <w:p w14:paraId="2511D51C" w14:textId="77777777" w:rsidR="00844A0A" w:rsidRPr="000556ED" w:rsidRDefault="00844A0A" w:rsidP="00DE4D77">
            <w:pPr>
              <w:jc w:val="center"/>
              <w:rPr>
                <w:rFonts w:cs="Arial"/>
                <w:color w:val="000000"/>
                <w:lang w:val="es-CO" w:eastAsia="es-CO"/>
              </w:rPr>
            </w:pPr>
            <w:r w:rsidRPr="000556ED">
              <w:rPr>
                <w:rFonts w:cs="Arial"/>
                <w:color w:val="000000"/>
                <w:lang w:eastAsia="es-CO"/>
              </w:rPr>
              <w:t>20 de noviembre</w:t>
            </w:r>
          </w:p>
        </w:tc>
        <w:tc>
          <w:tcPr>
            <w:tcW w:w="1540" w:type="dxa"/>
            <w:tcBorders>
              <w:top w:val="nil"/>
              <w:left w:val="nil"/>
              <w:bottom w:val="single" w:sz="4" w:space="0" w:color="auto"/>
              <w:right w:val="single" w:sz="4" w:space="0" w:color="auto"/>
            </w:tcBorders>
            <w:shd w:val="clear" w:color="auto" w:fill="auto"/>
            <w:noWrap/>
            <w:vAlign w:val="center"/>
            <w:hideMark/>
          </w:tcPr>
          <w:p w14:paraId="38294736" w14:textId="2465DD5E" w:rsidR="00844A0A" w:rsidRPr="000556ED" w:rsidRDefault="00BF5C6D">
            <w:pPr>
              <w:jc w:val="center"/>
              <w:rPr>
                <w:rFonts w:cs="Arial"/>
                <w:color w:val="000000"/>
                <w:lang w:val="es-CO" w:eastAsia="es-CO"/>
              </w:rPr>
            </w:pPr>
            <w:r w:rsidRPr="000556ED">
              <w:rPr>
                <w:rFonts w:cs="Arial"/>
                <w:color w:val="000000"/>
                <w:lang w:eastAsia="es-CO"/>
              </w:rPr>
              <w:t>1</w:t>
            </w:r>
            <w:r w:rsidR="00981EA7">
              <w:rPr>
                <w:rFonts w:cs="Arial"/>
                <w:color w:val="000000"/>
                <w:lang w:eastAsia="es-CO"/>
              </w:rPr>
              <w:t>5</w:t>
            </w:r>
            <w:r w:rsidR="00844A0A" w:rsidRPr="000556ED">
              <w:rPr>
                <w:rFonts w:cs="Arial"/>
                <w:color w:val="000000"/>
                <w:lang w:eastAsia="es-CO"/>
              </w:rPr>
              <w:t xml:space="preserve">de mayo </w:t>
            </w:r>
          </w:p>
        </w:tc>
        <w:tc>
          <w:tcPr>
            <w:tcW w:w="1476" w:type="dxa"/>
            <w:tcBorders>
              <w:top w:val="nil"/>
              <w:left w:val="nil"/>
              <w:bottom w:val="single" w:sz="4" w:space="0" w:color="auto"/>
              <w:right w:val="single" w:sz="4" w:space="0" w:color="auto"/>
            </w:tcBorders>
            <w:shd w:val="clear" w:color="auto" w:fill="auto"/>
            <w:noWrap/>
            <w:vAlign w:val="center"/>
            <w:hideMark/>
          </w:tcPr>
          <w:p w14:paraId="229DAF02" w14:textId="72EA17A5" w:rsidR="00844A0A" w:rsidRPr="000556ED" w:rsidRDefault="00981EA7" w:rsidP="00DE4D77">
            <w:pPr>
              <w:jc w:val="center"/>
              <w:rPr>
                <w:rFonts w:cs="Arial"/>
                <w:color w:val="000000"/>
                <w:lang w:val="es-CO" w:eastAsia="es-CO"/>
              </w:rPr>
            </w:pPr>
            <w:r>
              <w:rPr>
                <w:rFonts w:cs="Arial"/>
                <w:color w:val="000000"/>
                <w:lang w:eastAsia="es-CO"/>
              </w:rPr>
              <w:t xml:space="preserve">20 </w:t>
            </w:r>
            <w:r w:rsidR="00844A0A" w:rsidRPr="000556ED">
              <w:rPr>
                <w:rFonts w:cs="Arial"/>
                <w:color w:val="000000"/>
                <w:lang w:eastAsia="es-CO"/>
              </w:rPr>
              <w:t>de junio</w:t>
            </w:r>
          </w:p>
        </w:tc>
      </w:tr>
      <w:tr w:rsidR="00EF3EEB" w:rsidRPr="000556ED" w14:paraId="36809E3B" w14:textId="77777777" w:rsidTr="00DA6854">
        <w:trPr>
          <w:trHeight w:val="273"/>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9BA366E" w14:textId="77777777" w:rsidR="00844A0A" w:rsidRPr="000556ED" w:rsidRDefault="00844A0A" w:rsidP="00DE4D77">
            <w:pPr>
              <w:rPr>
                <w:rFonts w:cs="Arial"/>
                <w:color w:val="000000"/>
                <w:lang w:val="es-CO" w:eastAsia="es-CO"/>
              </w:rPr>
            </w:pPr>
            <w:r w:rsidRPr="000556ED">
              <w:rPr>
                <w:rFonts w:cs="Arial"/>
                <w:color w:val="000000"/>
                <w:lang w:eastAsia="es-CO"/>
              </w:rPr>
              <w:t>Promoción y matrícula</w:t>
            </w:r>
          </w:p>
        </w:tc>
        <w:tc>
          <w:tcPr>
            <w:tcW w:w="2118" w:type="dxa"/>
            <w:tcBorders>
              <w:top w:val="nil"/>
              <w:left w:val="nil"/>
              <w:bottom w:val="single" w:sz="4" w:space="0" w:color="auto"/>
              <w:right w:val="single" w:sz="4" w:space="0" w:color="auto"/>
            </w:tcBorders>
            <w:shd w:val="clear" w:color="auto" w:fill="auto"/>
            <w:noWrap/>
            <w:vAlign w:val="center"/>
            <w:hideMark/>
          </w:tcPr>
          <w:p w14:paraId="47C6E08B" w14:textId="77777777" w:rsidR="00844A0A" w:rsidRPr="000556ED" w:rsidRDefault="00981EA7" w:rsidP="00DE4D77">
            <w:pPr>
              <w:jc w:val="center"/>
              <w:rPr>
                <w:rFonts w:cs="Arial"/>
                <w:color w:val="000000"/>
                <w:lang w:val="es-CO" w:eastAsia="es-CO"/>
              </w:rPr>
            </w:pPr>
            <w:r>
              <w:rPr>
                <w:rFonts w:cs="Arial"/>
                <w:color w:val="000000"/>
                <w:lang w:eastAsia="es-CO"/>
              </w:rPr>
              <w:t>21</w:t>
            </w:r>
            <w:r w:rsidR="00844A0A" w:rsidRPr="000556ED">
              <w:rPr>
                <w:rFonts w:cs="Arial"/>
                <w:color w:val="000000"/>
                <w:lang w:eastAsia="es-CO"/>
              </w:rPr>
              <w:t xml:space="preserve"> de noviembre</w:t>
            </w:r>
          </w:p>
        </w:tc>
        <w:tc>
          <w:tcPr>
            <w:tcW w:w="1556" w:type="dxa"/>
            <w:tcBorders>
              <w:top w:val="nil"/>
              <w:left w:val="nil"/>
              <w:bottom w:val="single" w:sz="4" w:space="0" w:color="auto"/>
              <w:right w:val="single" w:sz="4" w:space="0" w:color="auto"/>
            </w:tcBorders>
            <w:shd w:val="clear" w:color="auto" w:fill="auto"/>
            <w:noWrap/>
            <w:vAlign w:val="center"/>
            <w:hideMark/>
          </w:tcPr>
          <w:p w14:paraId="33A11262" w14:textId="77777777" w:rsidR="00844A0A" w:rsidRPr="000556ED" w:rsidRDefault="00844A0A" w:rsidP="00DE4D77">
            <w:pPr>
              <w:jc w:val="center"/>
              <w:rPr>
                <w:rFonts w:cs="Arial"/>
                <w:color w:val="000000"/>
                <w:lang w:val="es-CO" w:eastAsia="es-CO"/>
              </w:rPr>
            </w:pPr>
            <w:r w:rsidRPr="000556ED">
              <w:rPr>
                <w:rFonts w:cs="Arial"/>
                <w:color w:val="000000"/>
                <w:lang w:val="es-CO" w:eastAsia="es-CO"/>
              </w:rPr>
              <w:t>15 de diciembre</w:t>
            </w:r>
          </w:p>
        </w:tc>
        <w:tc>
          <w:tcPr>
            <w:tcW w:w="1540" w:type="dxa"/>
            <w:tcBorders>
              <w:top w:val="nil"/>
              <w:left w:val="nil"/>
              <w:bottom w:val="single" w:sz="4" w:space="0" w:color="auto"/>
              <w:right w:val="single" w:sz="4" w:space="0" w:color="auto"/>
            </w:tcBorders>
            <w:shd w:val="clear" w:color="auto" w:fill="auto"/>
            <w:noWrap/>
            <w:vAlign w:val="center"/>
            <w:hideMark/>
          </w:tcPr>
          <w:p w14:paraId="454B03EE" w14:textId="77777777" w:rsidR="00844A0A" w:rsidRPr="000556ED" w:rsidRDefault="00844A0A" w:rsidP="00DE4D77">
            <w:pPr>
              <w:jc w:val="center"/>
              <w:rPr>
                <w:rFonts w:cs="Arial"/>
                <w:color w:val="000000"/>
                <w:lang w:val="es-CO" w:eastAsia="es-CO"/>
              </w:rPr>
            </w:pPr>
            <w:r w:rsidRPr="000556ED">
              <w:rPr>
                <w:rFonts w:cs="Arial"/>
                <w:color w:val="000000"/>
                <w:lang w:eastAsia="es-CO"/>
              </w:rPr>
              <w:t>2</w:t>
            </w:r>
            <w:r w:rsidR="00FB4239">
              <w:rPr>
                <w:rFonts w:cs="Arial"/>
                <w:color w:val="000000"/>
                <w:lang w:eastAsia="es-CO"/>
              </w:rPr>
              <w:t>1</w:t>
            </w:r>
            <w:r w:rsidRPr="000556ED">
              <w:rPr>
                <w:rFonts w:cs="Arial"/>
                <w:color w:val="000000"/>
                <w:lang w:eastAsia="es-CO"/>
              </w:rPr>
              <w:t xml:space="preserve"> de junio</w:t>
            </w:r>
          </w:p>
        </w:tc>
        <w:tc>
          <w:tcPr>
            <w:tcW w:w="1476" w:type="dxa"/>
            <w:tcBorders>
              <w:top w:val="nil"/>
              <w:left w:val="nil"/>
              <w:bottom w:val="single" w:sz="4" w:space="0" w:color="auto"/>
              <w:right w:val="single" w:sz="4" w:space="0" w:color="auto"/>
            </w:tcBorders>
            <w:shd w:val="clear" w:color="auto" w:fill="auto"/>
            <w:noWrap/>
            <w:vAlign w:val="center"/>
            <w:hideMark/>
          </w:tcPr>
          <w:p w14:paraId="69E2A27E" w14:textId="77777777" w:rsidR="00844A0A" w:rsidRPr="000556ED" w:rsidRDefault="00844A0A" w:rsidP="00DE4D77">
            <w:pPr>
              <w:jc w:val="center"/>
              <w:rPr>
                <w:rFonts w:cs="Arial"/>
                <w:color w:val="000000"/>
                <w:lang w:val="es-CO" w:eastAsia="es-CO"/>
              </w:rPr>
            </w:pPr>
            <w:r w:rsidRPr="000556ED">
              <w:rPr>
                <w:rFonts w:cs="Arial"/>
                <w:color w:val="000000"/>
                <w:lang w:eastAsia="es-CO"/>
              </w:rPr>
              <w:t>30 de junio</w:t>
            </w:r>
          </w:p>
        </w:tc>
      </w:tr>
      <w:tr w:rsidR="00560988" w:rsidRPr="000556ED" w14:paraId="0341D6FD" w14:textId="77777777" w:rsidTr="00DA6854">
        <w:trPr>
          <w:trHeight w:val="273"/>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7F430AD5" w14:textId="77777777" w:rsidR="00844A0A" w:rsidRPr="000556ED" w:rsidRDefault="00844A0A" w:rsidP="00DE4D77">
            <w:pPr>
              <w:rPr>
                <w:rFonts w:cs="Arial"/>
                <w:color w:val="000000"/>
                <w:lang w:val="es-CO" w:eastAsia="es-CO"/>
              </w:rPr>
            </w:pPr>
            <w:r w:rsidRPr="000556ED">
              <w:rPr>
                <w:rFonts w:cs="Arial"/>
                <w:color w:val="000000"/>
                <w:lang w:eastAsia="es-CO"/>
              </w:rPr>
              <w:lastRenderedPageBreak/>
              <w:t>Registro de mat</w:t>
            </w:r>
            <w:r w:rsidR="000C19FE" w:rsidRPr="000556ED">
              <w:rPr>
                <w:rFonts w:cs="Arial"/>
                <w:color w:val="000000"/>
                <w:lang w:eastAsia="es-CO"/>
              </w:rPr>
              <w:t>rícula de estudiantes nuevos y n</w:t>
            </w:r>
            <w:r w:rsidRPr="000556ED">
              <w:rPr>
                <w:rFonts w:cs="Arial"/>
                <w:color w:val="000000"/>
                <w:lang w:eastAsia="es-CO"/>
              </w:rPr>
              <w:t xml:space="preserve">ovedades </w:t>
            </w:r>
          </w:p>
        </w:tc>
        <w:tc>
          <w:tcPr>
            <w:tcW w:w="669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A037F92" w14:textId="77777777" w:rsidR="00844A0A" w:rsidRPr="000556ED" w:rsidRDefault="00844A0A" w:rsidP="00DE4D77">
            <w:pPr>
              <w:jc w:val="center"/>
              <w:rPr>
                <w:rFonts w:cs="Arial"/>
                <w:color w:val="000000"/>
                <w:lang w:val="es-CO" w:eastAsia="es-CO"/>
              </w:rPr>
            </w:pPr>
            <w:r w:rsidRPr="000556ED">
              <w:rPr>
                <w:rFonts w:cs="Arial"/>
                <w:color w:val="000000"/>
                <w:lang w:eastAsia="es-CO"/>
              </w:rPr>
              <w:t>Permanente</w:t>
            </w:r>
          </w:p>
        </w:tc>
      </w:tr>
      <w:tr w:rsidR="00B41846" w:rsidRPr="000556ED" w14:paraId="4C7CA342" w14:textId="77777777" w:rsidTr="008F34C6">
        <w:trPr>
          <w:trHeight w:val="273"/>
          <w:jc w:val="center"/>
        </w:trPr>
        <w:tc>
          <w:tcPr>
            <w:tcW w:w="2689" w:type="dxa"/>
            <w:tcBorders>
              <w:top w:val="nil"/>
              <w:left w:val="single" w:sz="4" w:space="0" w:color="auto"/>
              <w:bottom w:val="single" w:sz="4" w:space="0" w:color="auto"/>
              <w:right w:val="single" w:sz="4" w:space="0" w:color="auto"/>
            </w:tcBorders>
            <w:shd w:val="clear" w:color="auto" w:fill="auto"/>
            <w:noWrap/>
            <w:vAlign w:val="center"/>
            <w:hideMark/>
          </w:tcPr>
          <w:p w14:paraId="0FE15E50" w14:textId="77777777" w:rsidR="00B41846" w:rsidRPr="000556ED" w:rsidRDefault="00B41846" w:rsidP="00DE4D77">
            <w:pPr>
              <w:rPr>
                <w:rFonts w:cs="Arial"/>
                <w:color w:val="000000"/>
                <w:lang w:val="es-CO" w:eastAsia="es-CO"/>
              </w:rPr>
            </w:pPr>
            <w:r w:rsidRPr="000556ED">
              <w:rPr>
                <w:rFonts w:cs="Arial"/>
                <w:color w:val="000000"/>
                <w:lang w:eastAsia="es-CO"/>
              </w:rPr>
              <w:t xml:space="preserve">Reporte de información </w:t>
            </w:r>
          </w:p>
        </w:tc>
        <w:tc>
          <w:tcPr>
            <w:tcW w:w="6690" w:type="dxa"/>
            <w:gridSpan w:val="4"/>
            <w:tcBorders>
              <w:top w:val="nil"/>
              <w:left w:val="nil"/>
              <w:bottom w:val="single" w:sz="4" w:space="0" w:color="auto"/>
              <w:right w:val="single" w:sz="4" w:space="0" w:color="auto"/>
            </w:tcBorders>
            <w:shd w:val="clear" w:color="auto" w:fill="auto"/>
            <w:noWrap/>
            <w:vAlign w:val="center"/>
          </w:tcPr>
          <w:p w14:paraId="69E68B58" w14:textId="449D7B78" w:rsidR="00B41846" w:rsidRPr="000556ED" w:rsidRDefault="00B41846" w:rsidP="008F34C6">
            <w:pPr>
              <w:jc w:val="center"/>
              <w:rPr>
                <w:rFonts w:cs="Arial"/>
                <w:color w:val="000000"/>
                <w:lang w:val="es-CO" w:eastAsia="es-CO"/>
              </w:rPr>
            </w:pPr>
            <w:r>
              <w:rPr>
                <w:rFonts w:cs="Arial"/>
                <w:color w:val="000000"/>
                <w:lang w:eastAsia="es-CO"/>
              </w:rPr>
              <w:t>31 de marzo siguiente año</w:t>
            </w:r>
          </w:p>
        </w:tc>
      </w:tr>
    </w:tbl>
    <w:p w14:paraId="648FF138" w14:textId="77777777" w:rsidR="00560988" w:rsidRPr="000556ED" w:rsidRDefault="00560988" w:rsidP="00DE4D77">
      <w:pPr>
        <w:autoSpaceDE w:val="0"/>
        <w:autoSpaceDN w:val="0"/>
        <w:adjustRightInd w:val="0"/>
        <w:jc w:val="both"/>
        <w:rPr>
          <w:rFonts w:cs="Arial"/>
          <w:lang w:val="es-CO" w:eastAsia="es-CO"/>
        </w:rPr>
      </w:pPr>
    </w:p>
    <w:p w14:paraId="0125CDCF" w14:textId="77777777" w:rsidR="00560988" w:rsidRPr="000556ED" w:rsidRDefault="00560988" w:rsidP="00DE4D77">
      <w:pPr>
        <w:autoSpaceDE w:val="0"/>
        <w:autoSpaceDN w:val="0"/>
        <w:adjustRightInd w:val="0"/>
        <w:jc w:val="both"/>
        <w:rPr>
          <w:rFonts w:cs="Arial"/>
        </w:rPr>
      </w:pPr>
      <w:r w:rsidRPr="000556ED">
        <w:rPr>
          <w:rFonts w:cs="Arial"/>
          <w:lang w:val="es-CO" w:eastAsia="es-CO"/>
        </w:rPr>
        <w:t>Los plazos establecidos en este cronograma se entienden como días calendario.</w:t>
      </w:r>
    </w:p>
    <w:p w14:paraId="22553739" w14:textId="77777777" w:rsidR="009B3518" w:rsidRPr="000556ED" w:rsidRDefault="009B3518" w:rsidP="00DE4D77">
      <w:pPr>
        <w:autoSpaceDE w:val="0"/>
        <w:autoSpaceDN w:val="0"/>
        <w:adjustRightInd w:val="0"/>
        <w:jc w:val="both"/>
        <w:rPr>
          <w:rFonts w:cs="Arial"/>
          <w:highlight w:val="yellow"/>
          <w:lang w:val="es-CO"/>
        </w:rPr>
      </w:pPr>
    </w:p>
    <w:p w14:paraId="3A3441F4" w14:textId="73886F4B" w:rsidR="00D65283" w:rsidRPr="000556ED" w:rsidRDefault="009B3518" w:rsidP="00DE4D77">
      <w:pPr>
        <w:autoSpaceDE w:val="0"/>
        <w:autoSpaceDN w:val="0"/>
        <w:adjustRightInd w:val="0"/>
        <w:jc w:val="both"/>
        <w:rPr>
          <w:rFonts w:cs="Arial"/>
        </w:rPr>
      </w:pPr>
      <w:r w:rsidRPr="000556ED">
        <w:rPr>
          <w:rFonts w:cs="Arial"/>
          <w:b/>
          <w:lang w:val="es-CO"/>
        </w:rPr>
        <w:t>Artículo</w:t>
      </w:r>
      <w:r w:rsidR="00A07A79" w:rsidRPr="000556ED">
        <w:rPr>
          <w:rFonts w:cs="Arial"/>
          <w:b/>
        </w:rPr>
        <w:t xml:space="preserve"> </w:t>
      </w:r>
      <w:r w:rsidR="00D62D52" w:rsidRPr="000556ED">
        <w:rPr>
          <w:rFonts w:cs="Arial"/>
          <w:b/>
          <w:color w:val="000000"/>
        </w:rPr>
        <w:t>2.3.</w:t>
      </w:r>
      <w:r w:rsidR="003F7933">
        <w:rPr>
          <w:rFonts w:cs="Arial"/>
          <w:b/>
          <w:color w:val="000000"/>
        </w:rPr>
        <w:t>1</w:t>
      </w:r>
      <w:r w:rsidR="00D62D52" w:rsidRPr="000556ED">
        <w:rPr>
          <w:rFonts w:cs="Arial"/>
          <w:b/>
          <w:color w:val="000000"/>
        </w:rPr>
        <w:t>.</w:t>
      </w:r>
      <w:r w:rsidR="003F7933">
        <w:rPr>
          <w:rFonts w:cs="Arial"/>
          <w:b/>
          <w:color w:val="000000"/>
        </w:rPr>
        <w:t>7</w:t>
      </w:r>
      <w:r w:rsidR="00D62D52" w:rsidRPr="000556ED">
        <w:rPr>
          <w:rFonts w:cs="Arial"/>
          <w:b/>
          <w:color w:val="000000"/>
        </w:rPr>
        <w:t>.</w:t>
      </w:r>
      <w:r w:rsidR="00D62D52" w:rsidRPr="000556ED">
        <w:rPr>
          <w:rFonts w:cs="Arial"/>
          <w:b/>
        </w:rPr>
        <w:t>7</w:t>
      </w:r>
      <w:r w:rsidR="00D62D52" w:rsidRPr="000556ED">
        <w:rPr>
          <w:rFonts w:cs="Arial"/>
          <w:b/>
          <w:color w:val="000000"/>
        </w:rPr>
        <w:t>.</w:t>
      </w:r>
      <w:r w:rsidR="00D62D52" w:rsidRPr="000556ED">
        <w:rPr>
          <w:rFonts w:cs="Arial"/>
          <w:b/>
          <w:lang w:val="es-CO"/>
        </w:rPr>
        <w:t>2</w:t>
      </w:r>
      <w:r w:rsidR="00D62D52" w:rsidRPr="000556ED">
        <w:rPr>
          <w:rFonts w:cs="Arial"/>
          <w:b/>
        </w:rPr>
        <w:t xml:space="preserve">. </w:t>
      </w:r>
      <w:r w:rsidRPr="000556ED">
        <w:rPr>
          <w:rFonts w:cs="Arial"/>
          <w:b/>
          <w:i/>
        </w:rPr>
        <w:t xml:space="preserve">Retiro del sistema de matrícula cuando existen obligaciones económicas pendientes. </w:t>
      </w:r>
      <w:r w:rsidR="00D65283" w:rsidRPr="000556ED">
        <w:rPr>
          <w:rFonts w:cs="Arial"/>
        </w:rPr>
        <w:t>Los establecimientos educativos de carácter privado no podrán negarse a retirar del sistema de información de matrícula a los estudiantes que tengan obligaciones económicas pendientes con el establecimiento,</w:t>
      </w:r>
      <w:r w:rsidR="00D65283" w:rsidRPr="000556ED">
        <w:rPr>
          <w:rFonts w:eastAsiaTheme="minorHAnsi" w:cs="Arial"/>
          <w:lang w:val="es-CO" w:eastAsia="en-US"/>
        </w:rPr>
        <w:t xml:space="preserve"> dada la naturaleza prevalente del derecho a la educación sobre los derechos económicos de las instituciones educativas, </w:t>
      </w:r>
      <w:r w:rsidR="002F05F8" w:rsidRPr="000556ED">
        <w:rPr>
          <w:rFonts w:eastAsiaTheme="minorHAnsi" w:cs="Arial"/>
          <w:lang w:val="es-CO" w:eastAsia="en-US"/>
        </w:rPr>
        <w:t>estable</w:t>
      </w:r>
      <w:r w:rsidR="00D65283" w:rsidRPr="000556ED">
        <w:rPr>
          <w:rFonts w:eastAsiaTheme="minorHAnsi" w:cs="Arial"/>
          <w:lang w:val="es-CO" w:eastAsia="en-US"/>
        </w:rPr>
        <w:t xml:space="preserve">cida en la </w:t>
      </w:r>
      <w:r w:rsidR="00D65283" w:rsidRPr="000556ED">
        <w:rPr>
          <w:rFonts w:cs="Arial"/>
        </w:rPr>
        <w:t xml:space="preserve">Ley </w:t>
      </w:r>
      <w:r w:rsidR="00D65283" w:rsidRPr="000556ED">
        <w:rPr>
          <w:rFonts w:cs="Arial"/>
          <w:lang w:val="es-CO" w:eastAsia="es-CO"/>
        </w:rPr>
        <w:t>1650 de 2013.</w:t>
      </w:r>
    </w:p>
    <w:p w14:paraId="01D2EE1F" w14:textId="77777777" w:rsidR="00D65283" w:rsidRPr="000556ED" w:rsidRDefault="00D65283" w:rsidP="00DE4D77">
      <w:pPr>
        <w:autoSpaceDE w:val="0"/>
        <w:autoSpaceDN w:val="0"/>
        <w:adjustRightInd w:val="0"/>
        <w:jc w:val="both"/>
        <w:rPr>
          <w:rFonts w:cs="Arial"/>
        </w:rPr>
      </w:pPr>
    </w:p>
    <w:p w14:paraId="1405C72C" w14:textId="77777777" w:rsidR="003F7933" w:rsidRDefault="00431DFA" w:rsidP="00DE4D77">
      <w:pPr>
        <w:autoSpaceDE w:val="0"/>
        <w:autoSpaceDN w:val="0"/>
        <w:adjustRightInd w:val="0"/>
        <w:jc w:val="both"/>
        <w:rPr>
          <w:rFonts w:cs="Arial"/>
        </w:rPr>
      </w:pPr>
      <w:r w:rsidRPr="000556ED">
        <w:rPr>
          <w:rFonts w:cs="Arial"/>
          <w:b/>
          <w:color w:val="000000"/>
        </w:rPr>
        <w:t xml:space="preserve">Artículo 2°. </w:t>
      </w:r>
      <w:r w:rsidR="009B3518" w:rsidRPr="00E52F07">
        <w:rPr>
          <w:rFonts w:cs="Arial"/>
          <w:b/>
          <w:i/>
        </w:rPr>
        <w:t>Vigencia y derogatoria</w:t>
      </w:r>
      <w:r w:rsidR="009B3518" w:rsidRPr="007E2BB7">
        <w:rPr>
          <w:rFonts w:cs="Arial"/>
          <w:b/>
        </w:rPr>
        <w:t>.</w:t>
      </w:r>
      <w:r w:rsidR="009B3518" w:rsidRPr="000556ED">
        <w:rPr>
          <w:rFonts w:cs="Arial"/>
          <w:b/>
        </w:rPr>
        <w:t xml:space="preserve"> </w:t>
      </w:r>
      <w:r w:rsidR="009B3518" w:rsidRPr="000556ED">
        <w:rPr>
          <w:rFonts w:cs="Arial"/>
        </w:rPr>
        <w:t xml:space="preserve">El presente Decreto rige a partir de la fecha de su publicación y deroga </w:t>
      </w:r>
      <w:r w:rsidR="003F7933">
        <w:rPr>
          <w:rFonts w:cs="Arial"/>
        </w:rPr>
        <w:t>las disposiciones que le sean contrarias.</w:t>
      </w:r>
    </w:p>
    <w:p w14:paraId="3CB6A766" w14:textId="77777777" w:rsidR="003F7933" w:rsidRDefault="003F7933" w:rsidP="00DE4D77">
      <w:pPr>
        <w:autoSpaceDE w:val="0"/>
        <w:autoSpaceDN w:val="0"/>
        <w:adjustRightInd w:val="0"/>
        <w:jc w:val="both"/>
        <w:rPr>
          <w:rFonts w:cs="Arial"/>
        </w:rPr>
      </w:pPr>
    </w:p>
    <w:p w14:paraId="4640B850" w14:textId="1C78F12C" w:rsidR="009B3518" w:rsidRPr="000556ED" w:rsidRDefault="003F7933" w:rsidP="00DE4D77">
      <w:pPr>
        <w:autoSpaceDE w:val="0"/>
        <w:autoSpaceDN w:val="0"/>
        <w:adjustRightInd w:val="0"/>
        <w:jc w:val="both"/>
        <w:rPr>
          <w:rFonts w:cs="Arial"/>
          <w:b/>
        </w:rPr>
      </w:pPr>
      <w:r>
        <w:rPr>
          <w:rFonts w:cs="Arial"/>
        </w:rPr>
        <w:t xml:space="preserve">Con la adopción del presente decreto </w:t>
      </w:r>
      <w:r w:rsidR="00BD151E">
        <w:rPr>
          <w:rFonts w:cs="Arial"/>
        </w:rPr>
        <w:t>queda</w:t>
      </w:r>
      <w:r w:rsidR="00A71372">
        <w:rPr>
          <w:rFonts w:cs="Arial"/>
        </w:rPr>
        <w:t>n</w:t>
      </w:r>
      <w:r w:rsidR="00BD151E">
        <w:rPr>
          <w:rFonts w:cs="Arial"/>
        </w:rPr>
        <w:t xml:space="preserve"> sin efecto</w:t>
      </w:r>
      <w:r w:rsidR="00466ECB">
        <w:rPr>
          <w:rFonts w:cs="Arial"/>
        </w:rPr>
        <w:t xml:space="preserve"> </w:t>
      </w:r>
      <w:r w:rsidR="000426AC">
        <w:rPr>
          <w:rFonts w:cs="Arial"/>
        </w:rPr>
        <w:t>en su</w:t>
      </w:r>
      <w:r w:rsidR="00466ECB">
        <w:rPr>
          <w:rFonts w:cs="Arial"/>
        </w:rPr>
        <w:t xml:space="preserve"> totalidad </w:t>
      </w:r>
      <w:r w:rsidR="009B3518" w:rsidRPr="000556ED">
        <w:rPr>
          <w:rFonts w:cs="Arial"/>
        </w:rPr>
        <w:t xml:space="preserve">la Resolución 7797 de 2015 y los incisos 3 y 6, denominados respectivamente como </w:t>
      </w:r>
      <w:r w:rsidR="009B3518" w:rsidRPr="000556ED">
        <w:rPr>
          <w:rFonts w:cs="Arial"/>
          <w:i/>
        </w:rPr>
        <w:t>“</w:t>
      </w:r>
      <w:r w:rsidR="009B3518" w:rsidRPr="000556ED">
        <w:rPr>
          <w:rFonts w:cs="Arial"/>
          <w:bCs/>
          <w:i/>
          <w:lang w:val="es-CO" w:eastAsia="es-CO"/>
        </w:rPr>
        <w:t>Matrícula de estudiantes del sector Oficial” y “Matrícula de estudiantes del sector No Oficial”</w:t>
      </w:r>
      <w:r w:rsidR="009B3518" w:rsidRPr="000556ED">
        <w:rPr>
          <w:rFonts w:cs="Arial"/>
        </w:rPr>
        <w:t xml:space="preserve"> del artículo 1 de la Resolución 166 de 2003</w:t>
      </w:r>
      <w:bookmarkStart w:id="9" w:name="_GoBack"/>
      <w:bookmarkEnd w:id="9"/>
      <w:r w:rsidR="009B3518" w:rsidRPr="000556ED">
        <w:rPr>
          <w:rFonts w:cs="Arial"/>
          <w:i/>
          <w:lang w:val="es-CO" w:eastAsia="es-CO"/>
        </w:rPr>
        <w:t>.</w:t>
      </w:r>
      <w:r w:rsidR="009B3518" w:rsidRPr="000556ED">
        <w:rPr>
          <w:rFonts w:cs="Arial"/>
          <w:color w:val="FF0000"/>
        </w:rPr>
        <w:t xml:space="preserve"> </w:t>
      </w:r>
    </w:p>
    <w:p w14:paraId="3BEBC11C" w14:textId="77777777" w:rsidR="009B3518" w:rsidRPr="000556ED" w:rsidRDefault="009B3518" w:rsidP="00DE4D77">
      <w:pPr>
        <w:pStyle w:val="Default"/>
        <w:tabs>
          <w:tab w:val="left" w:pos="0"/>
        </w:tabs>
        <w:jc w:val="both"/>
        <w:rPr>
          <w:color w:val="FF0000"/>
        </w:rPr>
      </w:pPr>
    </w:p>
    <w:p w14:paraId="5E5C2629" w14:textId="77777777" w:rsidR="00466ECB" w:rsidRDefault="00466ECB" w:rsidP="00DE4D77">
      <w:pPr>
        <w:tabs>
          <w:tab w:val="left" w:pos="0"/>
        </w:tabs>
        <w:jc w:val="center"/>
        <w:rPr>
          <w:rFonts w:cs="Arial"/>
          <w:b/>
        </w:rPr>
      </w:pPr>
    </w:p>
    <w:p w14:paraId="1030EEAE" w14:textId="77777777" w:rsidR="009B3518" w:rsidRPr="000556ED" w:rsidRDefault="009B3518" w:rsidP="00DE4D77">
      <w:pPr>
        <w:tabs>
          <w:tab w:val="left" w:pos="0"/>
        </w:tabs>
        <w:jc w:val="center"/>
        <w:rPr>
          <w:rFonts w:cs="Arial"/>
          <w:b/>
        </w:rPr>
      </w:pPr>
      <w:r w:rsidRPr="000556ED">
        <w:rPr>
          <w:rFonts w:cs="Arial"/>
          <w:b/>
        </w:rPr>
        <w:t>PUBLÍQUESE Y CÚMPLASE</w:t>
      </w:r>
    </w:p>
    <w:p w14:paraId="40413F62" w14:textId="77777777" w:rsidR="00C12023" w:rsidRPr="000556ED" w:rsidRDefault="00C12023" w:rsidP="00DE4D77">
      <w:pPr>
        <w:tabs>
          <w:tab w:val="left" w:pos="0"/>
        </w:tabs>
        <w:jc w:val="both"/>
        <w:rPr>
          <w:rFonts w:cs="Arial"/>
        </w:rPr>
      </w:pPr>
    </w:p>
    <w:p w14:paraId="222978F5" w14:textId="77777777" w:rsidR="00774B2B" w:rsidRPr="000556ED" w:rsidRDefault="00774B2B" w:rsidP="00DE4D77">
      <w:pPr>
        <w:tabs>
          <w:tab w:val="left" w:pos="0"/>
        </w:tabs>
        <w:jc w:val="both"/>
        <w:rPr>
          <w:rFonts w:cs="Arial"/>
        </w:rPr>
      </w:pPr>
    </w:p>
    <w:p w14:paraId="2C120720" w14:textId="77777777" w:rsidR="00C12023" w:rsidRPr="000556ED" w:rsidRDefault="00C12023" w:rsidP="00DE4D77">
      <w:pPr>
        <w:tabs>
          <w:tab w:val="left" w:pos="0"/>
        </w:tabs>
        <w:jc w:val="both"/>
        <w:rPr>
          <w:rFonts w:cs="Arial"/>
        </w:rPr>
      </w:pPr>
      <w:r w:rsidRPr="000556ED">
        <w:rPr>
          <w:rFonts w:cs="Arial"/>
        </w:rPr>
        <w:t>Dado en Bogotá, D. C., a los</w:t>
      </w:r>
    </w:p>
    <w:p w14:paraId="4AA83256" w14:textId="77777777" w:rsidR="00C12023" w:rsidRPr="000556ED" w:rsidRDefault="00C12023" w:rsidP="00DE4D77">
      <w:pPr>
        <w:tabs>
          <w:tab w:val="left" w:pos="0"/>
        </w:tabs>
        <w:rPr>
          <w:rFonts w:cs="Arial"/>
        </w:rPr>
      </w:pPr>
    </w:p>
    <w:p w14:paraId="319FF3AC" w14:textId="77777777" w:rsidR="00C12023" w:rsidRPr="000556ED" w:rsidRDefault="00C12023" w:rsidP="00DE4D77">
      <w:pPr>
        <w:tabs>
          <w:tab w:val="left" w:pos="0"/>
        </w:tabs>
        <w:jc w:val="center"/>
        <w:rPr>
          <w:rFonts w:cs="Arial"/>
        </w:rPr>
      </w:pPr>
    </w:p>
    <w:p w14:paraId="6053CC93" w14:textId="77777777" w:rsidR="004F46A3" w:rsidRPr="000556ED" w:rsidRDefault="004F46A3" w:rsidP="00DE4D77">
      <w:pPr>
        <w:tabs>
          <w:tab w:val="left" w:pos="0"/>
        </w:tabs>
        <w:jc w:val="center"/>
        <w:rPr>
          <w:rFonts w:cs="Arial"/>
        </w:rPr>
      </w:pPr>
    </w:p>
    <w:p w14:paraId="09DBFAFF" w14:textId="77777777" w:rsidR="004F46A3" w:rsidRPr="000556ED" w:rsidRDefault="004F46A3" w:rsidP="00DE4D77">
      <w:pPr>
        <w:tabs>
          <w:tab w:val="left" w:pos="0"/>
        </w:tabs>
        <w:jc w:val="center"/>
        <w:rPr>
          <w:rFonts w:cs="Arial"/>
        </w:rPr>
      </w:pPr>
    </w:p>
    <w:p w14:paraId="5738C913" w14:textId="77777777" w:rsidR="004F46A3" w:rsidRPr="000556ED" w:rsidRDefault="004F46A3" w:rsidP="00DE4D77">
      <w:pPr>
        <w:tabs>
          <w:tab w:val="left" w:pos="0"/>
        </w:tabs>
        <w:jc w:val="center"/>
        <w:rPr>
          <w:rFonts w:cs="Arial"/>
        </w:rPr>
      </w:pPr>
    </w:p>
    <w:p w14:paraId="3886BFD6" w14:textId="77777777" w:rsidR="004F46A3" w:rsidRPr="000556ED" w:rsidRDefault="004F46A3" w:rsidP="00DE4D77">
      <w:pPr>
        <w:tabs>
          <w:tab w:val="left" w:pos="0"/>
        </w:tabs>
        <w:jc w:val="center"/>
        <w:rPr>
          <w:rFonts w:cs="Arial"/>
        </w:rPr>
      </w:pPr>
    </w:p>
    <w:p w14:paraId="247A37BB" w14:textId="77777777" w:rsidR="00C12023" w:rsidRPr="000556ED" w:rsidRDefault="00C12023" w:rsidP="00DE4D77">
      <w:pPr>
        <w:tabs>
          <w:tab w:val="left" w:pos="0"/>
        </w:tabs>
        <w:jc w:val="both"/>
        <w:rPr>
          <w:rFonts w:cs="Arial"/>
          <w:b/>
        </w:rPr>
      </w:pPr>
      <w:r w:rsidRPr="000556ED">
        <w:rPr>
          <w:rFonts w:cs="Arial"/>
          <w:b/>
        </w:rPr>
        <w:t>LA MINISTRA DE EDUCACIÓN NACIONAL,</w:t>
      </w:r>
    </w:p>
    <w:p w14:paraId="7FB8C33E" w14:textId="77777777" w:rsidR="004F46A3" w:rsidRPr="000556ED" w:rsidRDefault="00C12023" w:rsidP="00DE4D77">
      <w:pPr>
        <w:shd w:val="clear" w:color="auto" w:fill="FFFFFF"/>
        <w:jc w:val="center"/>
        <w:outlineLvl w:val="2"/>
        <w:rPr>
          <w:rFonts w:cs="Arial"/>
          <w:b/>
          <w:lang w:val="es-CO" w:eastAsia="es-CO"/>
        </w:rPr>
      </w:pPr>
      <w:r w:rsidRPr="000556ED">
        <w:rPr>
          <w:rFonts w:cs="Arial"/>
          <w:b/>
          <w:lang w:val="es-CO" w:eastAsia="es-CO"/>
        </w:rPr>
        <w:t xml:space="preserve">        </w:t>
      </w:r>
    </w:p>
    <w:p w14:paraId="6E271835" w14:textId="77777777" w:rsidR="004F46A3" w:rsidRPr="000556ED" w:rsidRDefault="004F46A3" w:rsidP="00DE4D77">
      <w:pPr>
        <w:shd w:val="clear" w:color="auto" w:fill="FFFFFF"/>
        <w:jc w:val="center"/>
        <w:outlineLvl w:val="2"/>
        <w:rPr>
          <w:rFonts w:cs="Arial"/>
          <w:b/>
          <w:lang w:val="es-CO" w:eastAsia="es-CO"/>
        </w:rPr>
      </w:pPr>
    </w:p>
    <w:p w14:paraId="6CD89EAA" w14:textId="77777777" w:rsidR="00C12023" w:rsidRPr="000556ED" w:rsidRDefault="00C12023" w:rsidP="00DE4D77">
      <w:pPr>
        <w:shd w:val="clear" w:color="auto" w:fill="FFFFFF"/>
        <w:jc w:val="center"/>
        <w:outlineLvl w:val="2"/>
        <w:rPr>
          <w:rFonts w:cs="Arial"/>
          <w:b/>
          <w:lang w:val="es-CO" w:eastAsia="es-CO"/>
        </w:rPr>
      </w:pPr>
      <w:r w:rsidRPr="000556ED">
        <w:rPr>
          <w:rFonts w:cs="Arial"/>
          <w:b/>
          <w:lang w:val="es-CO" w:eastAsia="es-CO"/>
        </w:rPr>
        <w:t xml:space="preserve">                                                              </w:t>
      </w:r>
    </w:p>
    <w:p w14:paraId="4D4BD1E0" w14:textId="77777777" w:rsidR="00C12023" w:rsidRPr="000556ED" w:rsidRDefault="00C12023" w:rsidP="00DE4D77">
      <w:pPr>
        <w:shd w:val="clear" w:color="auto" w:fill="FFFFFF"/>
        <w:jc w:val="center"/>
        <w:outlineLvl w:val="2"/>
        <w:rPr>
          <w:rFonts w:cs="Arial"/>
          <w:b/>
          <w:lang w:val="es-CO" w:eastAsia="es-CO"/>
        </w:rPr>
      </w:pPr>
    </w:p>
    <w:p w14:paraId="70BF4A6D" w14:textId="77777777" w:rsidR="00C31984" w:rsidRPr="000556ED" w:rsidRDefault="00C12023" w:rsidP="00DE4D77">
      <w:pPr>
        <w:shd w:val="clear" w:color="auto" w:fill="FFFFFF"/>
        <w:jc w:val="right"/>
        <w:outlineLvl w:val="2"/>
        <w:rPr>
          <w:rFonts w:cs="Arial"/>
          <w:b/>
          <w:lang w:val="es-CO" w:eastAsia="es-CO"/>
        </w:rPr>
      </w:pPr>
      <w:r w:rsidRPr="000556ED">
        <w:rPr>
          <w:rFonts w:cs="Arial"/>
          <w:b/>
          <w:lang w:val="es-CO" w:eastAsia="es-CO"/>
        </w:rPr>
        <w:t xml:space="preserve">                                                                                     </w:t>
      </w:r>
      <w:hyperlink r:id="rId8" w:history="1">
        <w:r w:rsidRPr="000556ED">
          <w:rPr>
            <w:rFonts w:cs="Arial"/>
            <w:b/>
            <w:lang w:val="es-CO" w:eastAsia="es-CO"/>
          </w:rPr>
          <w:t>YANETH GIHA TOVAR</w:t>
        </w:r>
      </w:hyperlink>
    </w:p>
    <w:p w14:paraId="75971F72" w14:textId="77777777" w:rsidR="00541D6D" w:rsidRPr="000556ED" w:rsidRDefault="00541D6D" w:rsidP="00DE4D77">
      <w:pPr>
        <w:shd w:val="clear" w:color="auto" w:fill="FFFFFF"/>
        <w:jc w:val="right"/>
        <w:outlineLvl w:val="2"/>
        <w:rPr>
          <w:rFonts w:cs="Arial"/>
          <w:b/>
          <w:lang w:val="es-CO" w:eastAsia="es-CO"/>
        </w:rPr>
      </w:pPr>
    </w:p>
    <w:p w14:paraId="419E4F53" w14:textId="77777777" w:rsidR="005806A4" w:rsidRPr="000556ED" w:rsidRDefault="005806A4" w:rsidP="00DE4D77">
      <w:pPr>
        <w:rPr>
          <w:rFonts w:cs="Arial"/>
        </w:rPr>
      </w:pPr>
    </w:p>
    <w:p w14:paraId="7156072E" w14:textId="77777777" w:rsidR="00ED5773" w:rsidRDefault="00ED5773"/>
    <w:sectPr w:rsidR="00ED5773" w:rsidSect="000556ED">
      <w:headerReference w:type="even" r:id="rId9"/>
      <w:headerReference w:type="default" r:id="rId10"/>
      <w:footerReference w:type="even" r:id="rId11"/>
      <w:headerReference w:type="first" r:id="rId12"/>
      <w:footerReference w:type="first" r:id="rId13"/>
      <w:pgSz w:w="12240" w:h="18720" w:code="41"/>
      <w:pgMar w:top="1701" w:right="1134" w:bottom="1701" w:left="1701" w:header="720" w:footer="1199" w:gutter="0"/>
      <w:paperSrc w:first="4" w:other="4"/>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681EBA7" w16cid:durableId="1E4A8B5C"/>
  <w16cid:commentId w16cid:paraId="7B20EB12" w16cid:durableId="1E4A8B61"/>
  <w16cid:commentId w16cid:paraId="762A1088" w16cid:durableId="1E4A8B6C"/>
  <w16cid:commentId w16cid:paraId="46C9289E" w16cid:durableId="1E4A8B6D"/>
  <w16cid:commentId w16cid:paraId="1BA9CB90" w16cid:durableId="1E4A8B76"/>
  <w16cid:commentId w16cid:paraId="16C73473" w16cid:durableId="1E4A8B7B"/>
  <w16cid:commentId w16cid:paraId="0F0350C8" w16cid:durableId="1E4A8B81"/>
  <w16cid:commentId w16cid:paraId="75465E3F" w16cid:durableId="1E4BA7B2"/>
  <w16cid:commentId w16cid:paraId="07F8EF6C" w16cid:durableId="1E4A8B8A"/>
  <w16cid:commentId w16cid:paraId="7405BEEC" w16cid:durableId="1E4A8B8B"/>
  <w16cid:commentId w16cid:paraId="1B7A68E2" w16cid:durableId="1E4A8B8C"/>
  <w16cid:commentId w16cid:paraId="7C394C43" w16cid:durableId="1E4A8B9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CC80B" w14:textId="77777777" w:rsidR="00161412" w:rsidRDefault="00161412">
      <w:r>
        <w:separator/>
      </w:r>
    </w:p>
  </w:endnote>
  <w:endnote w:type="continuationSeparator" w:id="0">
    <w:p w14:paraId="596B4B91" w14:textId="77777777" w:rsidR="00161412" w:rsidRDefault="00161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MS PGothic">
    <w:panose1 w:val="020B0600070205080204"/>
    <w:charset w:val="80"/>
    <w:family w:val="swiss"/>
    <w:pitch w:val="variable"/>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staire">
    <w:altName w:val="Calibri"/>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2A446" w14:textId="77777777" w:rsidR="00B51C27" w:rsidRDefault="00B51C27">
    <w:pPr>
      <w:pStyle w:val="Piedepgina"/>
      <w:jc w:val="center"/>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03DCCA" w14:textId="77777777" w:rsidR="00B51C27" w:rsidRDefault="00B51C27">
    <w:pPr>
      <w:pStyle w:val="Piedepgina"/>
    </w:pPr>
  </w:p>
  <w:p w14:paraId="3539FFE9" w14:textId="77777777" w:rsidR="00B51C27" w:rsidRDefault="00B51C2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54E92B" w14:textId="77777777" w:rsidR="00161412" w:rsidRDefault="00161412">
      <w:r>
        <w:separator/>
      </w:r>
    </w:p>
  </w:footnote>
  <w:footnote w:type="continuationSeparator" w:id="0">
    <w:p w14:paraId="11826A13" w14:textId="77777777" w:rsidR="00161412" w:rsidRDefault="001614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EE5DA" w14:textId="77777777" w:rsidR="00B51C27" w:rsidRDefault="00B51C27">
    <w:pPr>
      <w:pStyle w:val="Encabezado"/>
      <w:tabs>
        <w:tab w:val="clear" w:pos="4320"/>
        <w:tab w:val="clear" w:pos="8640"/>
        <w:tab w:val="center" w:pos="5220"/>
      </w:tabs>
      <w:spacing w:before="272"/>
      <w:rPr>
        <w:b/>
      </w:rPr>
    </w:pPr>
    <w:r>
      <w:rPr>
        <w:b/>
        <w:lang w:val="pt-BR"/>
      </w:rPr>
      <w:t xml:space="preserve">DECRETO NUMERO _________________   de 2002    Hoja N°. </w:t>
    </w:r>
    <w:r>
      <w:rPr>
        <w:rStyle w:val="Nmerodepgina"/>
        <w:b/>
      </w:rPr>
      <w:fldChar w:fldCharType="begin"/>
    </w:r>
    <w:r>
      <w:rPr>
        <w:rStyle w:val="Nmerodepgina"/>
        <w:b/>
        <w:lang w:val="pt-BR"/>
      </w:rPr>
      <w:instrText xml:space="preserve"> PAGE </w:instrText>
    </w:r>
    <w:r>
      <w:rPr>
        <w:rStyle w:val="Nmerodepgina"/>
        <w:b/>
      </w:rPr>
      <w:fldChar w:fldCharType="separate"/>
    </w:r>
    <w:r>
      <w:rPr>
        <w:rStyle w:val="Nmerodepgina"/>
        <w:b/>
        <w:noProof/>
      </w:rPr>
      <w:t>4</w:t>
    </w:r>
    <w:r>
      <w:rPr>
        <w:rStyle w:val="Nmerodepgina"/>
        <w:b/>
      </w:rPr>
      <w:fldChar w:fldCharType="end"/>
    </w:r>
  </w:p>
  <w:p w14:paraId="1214C5D9" w14:textId="77777777" w:rsidR="00B51C27" w:rsidRDefault="00B51C27">
    <w:pPr>
      <w:pStyle w:val="Encabezado"/>
    </w:pPr>
    <w:r>
      <w:rPr>
        <w:noProof/>
        <w:lang w:val="es-CO" w:eastAsia="es-CO"/>
      </w:rPr>
      <mc:AlternateContent>
        <mc:Choice Requires="wps">
          <w:drawing>
            <wp:anchor distT="0" distB="0" distL="114300" distR="114300" simplePos="0" relativeHeight="251661312" behindDoc="0" locked="0" layoutInCell="0" allowOverlap="1" wp14:anchorId="330BAD19" wp14:editId="61FC5E96">
              <wp:simplePos x="0" y="0"/>
              <wp:positionH relativeFrom="page">
                <wp:posOffset>440055</wp:posOffset>
              </wp:positionH>
              <wp:positionV relativeFrom="page">
                <wp:posOffset>891540</wp:posOffset>
              </wp:positionV>
              <wp:extent cx="6872605" cy="10634345"/>
              <wp:effectExtent l="0" t="0" r="23495" b="14605"/>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2605" cy="10634345"/>
                      </a:xfrm>
                      <a:prstGeom prst="rect">
                        <a:avLst/>
                      </a:prstGeom>
                      <a:noFill/>
                      <a:ln w="254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DD79BE5" id="Rectángulo 4" o:spid="_x0000_s1026" style="position:absolute;margin-left:34.65pt;margin-top:70.2pt;width:541.15pt;height:837.3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" o:allowincell="f" filled="f" strokeweight="2pt">
              <w10:wrap anchorx="page" anchory="page"/>
            </v:rect>
          </w:pict>
        </mc:Fallback>
      </mc:AlternateContent>
    </w:r>
  </w:p>
  <w:p w14:paraId="41F6CDCE" w14:textId="77777777" w:rsidR="00B51C27" w:rsidRDefault="00B51C27">
    <w:pPr>
      <w:jc w:val="center"/>
      <w:rPr>
        <w:b/>
      </w:rPr>
    </w:pPr>
  </w:p>
  <w:p w14:paraId="3442259D" w14:textId="77777777" w:rsidR="00B51C27" w:rsidRDefault="00B51C27">
    <w:pPr>
      <w:jc w:val="center"/>
      <w:rPr>
        <w:sz w:val="22"/>
      </w:rPr>
    </w:pPr>
    <w:r>
      <w:rPr>
        <w:noProof/>
        <w:lang w:val="es-CO" w:eastAsia="es-CO"/>
      </w:rPr>
      <mc:AlternateContent>
        <mc:Choice Requires="wps">
          <w:drawing>
            <wp:anchor distT="4294967294" distB="4294967294" distL="114300" distR="114300" simplePos="0" relativeHeight="251662336" behindDoc="0" locked="0" layoutInCell="0" allowOverlap="1" wp14:anchorId="29C59DC6" wp14:editId="1D428362">
              <wp:simplePos x="0" y="0"/>
              <wp:positionH relativeFrom="column">
                <wp:posOffset>188595</wp:posOffset>
              </wp:positionH>
              <wp:positionV relativeFrom="paragraph">
                <wp:posOffset>406399</wp:posOffset>
              </wp:positionV>
              <wp:extent cx="6286500" cy="0"/>
              <wp:effectExtent l="0" t="0" r="19050" b="1905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69A52FB" id="Conector recto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4.85pt,32pt" to="509.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" o:allowincell="f"/>
          </w:pict>
        </mc:Fallback>
      </mc:AlternateContent>
    </w:r>
    <w:r>
      <w:t xml:space="preserve">Continuación del decreto </w:t>
    </w:r>
    <w:r>
      <w:rPr>
        <w:sz w:val="22"/>
      </w:rPr>
      <w:t xml:space="preserve">“Por el cual se </w:t>
    </w:r>
    <w:r>
      <w:rPr>
        <w:color w:val="000000"/>
      </w:rPr>
      <w:t xml:space="preserve">reasignan unas funciones y competencias </w:t>
    </w:r>
    <w:r>
      <w:rPr>
        <w:sz w:val="22"/>
      </w:rPr>
      <w:t>-”</w:t>
    </w:r>
  </w:p>
  <w:p w14:paraId="68A9C057" w14:textId="77777777" w:rsidR="00B51C27" w:rsidRDefault="00B51C27">
    <w:pPr>
      <w:jc w:val="center"/>
      <w:rPr>
        <w:sz w:val="22"/>
      </w:rPr>
    </w:pPr>
  </w:p>
  <w:p w14:paraId="5344AE4F" w14:textId="77777777" w:rsidR="00B51C27" w:rsidRDefault="00B51C27">
    <w:pPr>
      <w:jc w:val="center"/>
      <w:rPr>
        <w:snapToGrid w:val="0"/>
        <w:color w:val="000000"/>
        <w:sz w:val="18"/>
      </w:rPr>
    </w:pPr>
  </w:p>
  <w:p w14:paraId="0CDFEB56" w14:textId="77777777" w:rsidR="00B51C27" w:rsidRDefault="00B51C27">
    <w:pPr>
      <w:jc w:val="center"/>
      <w:rPr>
        <w:snapToGrid w:val="0"/>
        <w:color w:val="00000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4EA3B" w14:textId="0524D796" w:rsidR="00B51C27" w:rsidRDefault="00B51C27">
    <w:pPr>
      <w:pStyle w:val="Encabezado"/>
      <w:jc w:val="center"/>
      <w:rPr>
        <w:rStyle w:val="Nmerodepgina"/>
        <w:b/>
      </w:rPr>
    </w:pPr>
    <w:r>
      <w:rPr>
        <w:b/>
        <w:lang w:val="pt-BR"/>
      </w:rPr>
      <w:t xml:space="preserve">DECRETO NÚMERO                                        DE 2018          Hoja N°. </w:t>
    </w:r>
    <w:r>
      <w:rPr>
        <w:rStyle w:val="Nmerodepgina"/>
        <w:b/>
      </w:rPr>
      <w:fldChar w:fldCharType="begin"/>
    </w:r>
    <w:r>
      <w:rPr>
        <w:rStyle w:val="Nmerodepgina"/>
        <w:b/>
        <w:lang w:val="pt-BR"/>
      </w:rPr>
      <w:instrText xml:space="preserve"> PAGE </w:instrText>
    </w:r>
    <w:r>
      <w:rPr>
        <w:rStyle w:val="Nmerodepgina"/>
        <w:b/>
      </w:rPr>
      <w:fldChar w:fldCharType="separate"/>
    </w:r>
    <w:r w:rsidR="00A71372">
      <w:rPr>
        <w:rStyle w:val="Nmerodepgina"/>
        <w:b/>
        <w:noProof/>
        <w:lang w:val="pt-BR"/>
      </w:rPr>
      <w:t>14</w:t>
    </w:r>
    <w:r>
      <w:rPr>
        <w:rStyle w:val="Nmerodepgina"/>
        <w:b/>
      </w:rPr>
      <w:fldChar w:fldCharType="end"/>
    </w:r>
  </w:p>
  <w:p w14:paraId="517A9946" w14:textId="77777777" w:rsidR="00B51C27" w:rsidRDefault="00B51C27" w:rsidP="00C0558C">
    <w:pPr>
      <w:ind w:right="51"/>
      <w:jc w:val="both"/>
      <w:rPr>
        <w:rFonts w:cs="Arial"/>
        <w:sz w:val="18"/>
        <w:szCs w:val="18"/>
      </w:rPr>
    </w:pPr>
    <w:r>
      <w:rPr>
        <w:noProof/>
        <w:lang w:val="es-CO" w:eastAsia="es-CO"/>
      </w:rPr>
      <mc:AlternateContent>
        <mc:Choice Requires="wps">
          <w:drawing>
            <wp:anchor distT="0" distB="0" distL="114300" distR="114300" simplePos="0" relativeHeight="251663360" behindDoc="0" locked="0" layoutInCell="1" allowOverlap="1" wp14:anchorId="1BB700E6" wp14:editId="56AA372B">
              <wp:simplePos x="0" y="0"/>
              <wp:positionH relativeFrom="page">
                <wp:posOffset>730155</wp:posOffset>
              </wp:positionH>
              <wp:positionV relativeFrom="margin">
                <wp:posOffset>-834153</wp:posOffset>
              </wp:positionV>
              <wp:extent cx="6597186" cy="10382250"/>
              <wp:effectExtent l="19050" t="19050" r="13335" b="19050"/>
              <wp:wrapNone/>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7186" cy="10382250"/>
                      </a:xfrm>
                      <a:prstGeom prst="rect">
                        <a:avLst/>
                      </a:prstGeom>
                      <a:noFill/>
                      <a:ln w="381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3C68A9F" id="Rectángulo 2" o:spid="_x0000_s1026" style="position:absolute;margin-left:57.5pt;margin-top:-65.7pt;width:519.45pt;height:81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" filled="f" strokeweight="3pt">
              <w10:wrap anchorx="page" anchory="margin"/>
            </v:rect>
          </w:pict>
        </mc:Fallback>
      </mc:AlternateContent>
    </w:r>
  </w:p>
  <w:p w14:paraId="6756E2FA" w14:textId="77777777" w:rsidR="00B51C27" w:rsidRDefault="00B51C27" w:rsidP="00C0558C">
    <w:pPr>
      <w:ind w:right="51"/>
      <w:jc w:val="both"/>
      <w:rPr>
        <w:rFonts w:cs="Arial"/>
        <w:sz w:val="18"/>
        <w:szCs w:val="18"/>
      </w:rPr>
    </w:pPr>
  </w:p>
  <w:p w14:paraId="0B4E74C7" w14:textId="77777777" w:rsidR="00B51C27" w:rsidRPr="00F45C3F" w:rsidRDefault="00B51C27" w:rsidP="00F45C3F">
    <w:pPr>
      <w:ind w:right="51"/>
      <w:jc w:val="both"/>
      <w:rPr>
        <w:rFonts w:cs="Arial"/>
        <w:i/>
        <w:sz w:val="18"/>
        <w:szCs w:val="18"/>
      </w:rPr>
    </w:pPr>
    <w:r w:rsidRPr="009D4E67">
      <w:rPr>
        <w:rFonts w:cs="Arial"/>
        <w:sz w:val="18"/>
        <w:szCs w:val="18"/>
      </w:rPr>
      <w:t>Continuación de</w:t>
    </w:r>
    <w:r>
      <w:rPr>
        <w:rFonts w:cs="Arial"/>
        <w:sz w:val="18"/>
        <w:szCs w:val="18"/>
      </w:rPr>
      <w:t xml:space="preserve">l Decreto: </w:t>
    </w:r>
    <w:r w:rsidRPr="00F45C3F">
      <w:rPr>
        <w:rFonts w:cs="Arial"/>
        <w:i/>
      </w:rPr>
      <w:t>«</w:t>
    </w:r>
    <w:r w:rsidRPr="00F45C3F">
      <w:rPr>
        <w:rFonts w:cs="Arial"/>
        <w:i/>
        <w:sz w:val="18"/>
        <w:szCs w:val="18"/>
      </w:rPr>
      <w:t>Por el cual se reglamenta parcialmente el artículo 5 de la Ley 715 de 2001 en sus numerales 5.1, 5.2 y 5.4, estableciendo el proceso de gestión de la cobertura edu</w:t>
    </w:r>
    <w:r>
      <w:rPr>
        <w:rFonts w:cs="Arial"/>
        <w:i/>
        <w:sz w:val="18"/>
        <w:szCs w:val="18"/>
      </w:rPr>
      <w:t xml:space="preserve">cativa a cargo de las entidades </w:t>
    </w:r>
    <w:r w:rsidRPr="00F45C3F">
      <w:rPr>
        <w:rFonts w:cs="Arial"/>
        <w:i/>
        <w:sz w:val="18"/>
        <w:szCs w:val="18"/>
      </w:rPr>
      <w:t>territoriales certificadas y se adiciona un capítulo al Decreto 1075 de 2015</w:t>
    </w:r>
    <w:r w:rsidRPr="00F45C3F">
      <w:rPr>
        <w:rFonts w:cs="Arial"/>
        <w:i/>
      </w:rPr>
      <w:t>»</w:t>
    </w:r>
  </w:p>
  <w:p w14:paraId="5BE2B59B" w14:textId="77777777" w:rsidR="00B51C27" w:rsidRDefault="00B51C27" w:rsidP="00F45C3F">
    <w:pPr>
      <w:ind w:right="51"/>
      <w:jc w:val="both"/>
    </w:pP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1417D6" w14:textId="77777777" w:rsidR="00B51C27" w:rsidRDefault="00B51C27">
    <w:pPr>
      <w:pStyle w:val="Encabezado"/>
      <w:tabs>
        <w:tab w:val="clear" w:pos="4320"/>
        <w:tab w:val="clear" w:pos="8640"/>
        <w:tab w:val="left" w:pos="9000"/>
        <w:tab w:val="right" w:leader="underscore" w:pos="10530"/>
      </w:tabs>
      <w:rPr>
        <w:sz w:val="28"/>
      </w:rPr>
    </w:pPr>
    <w:r>
      <w:rPr>
        <w:rFonts w:ascii="Astaire" w:hAnsi="Astaire"/>
        <w:b/>
        <w:sz w:val="28"/>
      </w:rPr>
      <w:t xml:space="preserve"> </w:t>
    </w:r>
  </w:p>
  <w:p w14:paraId="7AE31799" w14:textId="77777777" w:rsidR="00B51C27" w:rsidRDefault="00B51C27">
    <w:pPr>
      <w:pStyle w:val="Encabezado"/>
      <w:jc w:val="right"/>
      <w:rPr>
        <w:b/>
        <w:sz w:val="24"/>
      </w:rPr>
    </w:pPr>
    <w:r>
      <w:rPr>
        <w:noProof/>
        <w:lang w:val="es-CO" w:eastAsia="es-CO"/>
      </w:rPr>
      <mc:AlternateContent>
        <mc:Choice Requires="wps">
          <w:drawing>
            <wp:anchor distT="0" distB="0" distL="114300" distR="114300" simplePos="0" relativeHeight="251660288" behindDoc="0" locked="0" layoutInCell="1" allowOverlap="1" wp14:anchorId="5B134EA0" wp14:editId="0EBC4072">
              <wp:simplePos x="0" y="0"/>
              <wp:positionH relativeFrom="page">
                <wp:posOffset>777921</wp:posOffset>
              </wp:positionH>
              <wp:positionV relativeFrom="page">
                <wp:posOffset>771099</wp:posOffset>
              </wp:positionV>
              <wp:extent cx="6529885" cy="10487025"/>
              <wp:effectExtent l="19050" t="19050" r="23495" b="28575"/>
              <wp:wrapNone/>
              <wp:docPr id="1"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9885" cy="10487025"/>
                      </a:xfrm>
                      <a:prstGeom prst="rect">
                        <a:avLst/>
                      </a:prstGeom>
                      <a:noFill/>
                      <a:ln w="38100">
                        <a:solidFill>
                          <a:srgbClr val="000000"/>
                        </a:solidFill>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06E73DC1" id="Rectángulo 1" o:spid="_x0000_s1026" style="position:absolute;margin-left:61.25pt;margin-top:60.7pt;width:514.15pt;height:825.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" filled="f" strokeweight="3pt">
              <w10:wrap anchorx="page" anchory="page"/>
            </v:rect>
          </w:pict>
        </mc:Fallback>
      </mc:AlternateContent>
    </w:r>
  </w:p>
  <w:p w14:paraId="750D44E3" w14:textId="77777777" w:rsidR="00B51C27" w:rsidRDefault="00161412">
    <w:pPr>
      <w:pStyle w:val="Encabezado"/>
      <w:jc w:val="center"/>
      <w:rPr>
        <w:b/>
        <w:sz w:val="24"/>
      </w:rPr>
    </w:pPr>
    <w:r>
      <w:rPr>
        <w:noProof/>
        <w:sz w:val="28"/>
      </w:rPr>
      <w:object w:dxaOrig="1440" w:dyaOrig="1440" w14:anchorId="67011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89.4pt;margin-top:3.2pt;width:104.3pt;height:57.05pt;z-index:251659264;visibility:visible;mso-wrap-edited:f" o:allowincell="f">
          <v:imagedata r:id="rId1" o:title=""/>
          <w10:wrap type="topAndBottom"/>
        </v:shape>
        <o:OLEObject Type="Embed" ProgID="Word.Picture.8" ShapeID="_x0000_s2049" DrawAspect="Content" ObjectID="_1583044770" r:id="rId2"/>
      </w:object>
    </w:r>
  </w:p>
  <w:p w14:paraId="1918AB08" w14:textId="77777777" w:rsidR="00B51C27" w:rsidRDefault="00B51C27" w:rsidP="00890440">
    <w:pPr>
      <w:pStyle w:val="Encabezado"/>
      <w:jc w:val="center"/>
      <w:rPr>
        <w:b/>
        <w:sz w:val="24"/>
      </w:rPr>
    </w:pPr>
    <w:r>
      <w:rPr>
        <w:b/>
        <w:sz w:val="24"/>
      </w:rPr>
      <w:t>MINISTERIO DE EDUCACIÓN NACIONAL</w:t>
    </w:r>
  </w:p>
  <w:p w14:paraId="62662167" w14:textId="77777777" w:rsidR="00B51C27" w:rsidRDefault="00B51C27" w:rsidP="00EA28C7">
    <w:pPr>
      <w:pStyle w:val="Encabezado"/>
      <w:rPr>
        <w:b/>
        <w:sz w:val="24"/>
      </w:rPr>
    </w:pPr>
  </w:p>
  <w:p w14:paraId="031C61E9" w14:textId="77777777" w:rsidR="00B51C27" w:rsidRDefault="00B51C27" w:rsidP="000735BA">
    <w:pPr>
      <w:pStyle w:val="Encabezado"/>
      <w:tabs>
        <w:tab w:val="left" w:pos="2410"/>
        <w:tab w:val="left" w:pos="2694"/>
      </w:tabs>
      <w:jc w:val="center"/>
      <w:rPr>
        <w:b/>
        <w:sz w:val="24"/>
      </w:rPr>
    </w:pPr>
  </w:p>
  <w:p w14:paraId="72E4D3ED" w14:textId="77777777" w:rsidR="00B51C27" w:rsidRDefault="00B51C27" w:rsidP="000735BA">
    <w:pPr>
      <w:pStyle w:val="Encabezado"/>
      <w:tabs>
        <w:tab w:val="left" w:pos="2410"/>
        <w:tab w:val="left" w:pos="2694"/>
      </w:tabs>
      <w:jc w:val="center"/>
      <w:rPr>
        <w:b/>
        <w:sz w:val="28"/>
      </w:rPr>
    </w:pPr>
    <w:r>
      <w:rPr>
        <w:b/>
        <w:sz w:val="24"/>
      </w:rPr>
      <w:t>DECRETO No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C5FCC"/>
    <w:multiLevelType w:val="hybridMultilevel"/>
    <w:tmpl w:val="4F3E5A4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31D2238"/>
    <w:multiLevelType w:val="hybridMultilevel"/>
    <w:tmpl w:val="26B2DA04"/>
    <w:lvl w:ilvl="0" w:tplc="0C0A000F">
      <w:start w:val="1"/>
      <w:numFmt w:val="decimal"/>
      <w:lvlText w:val="%1."/>
      <w:lvlJc w:val="lef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15:restartNumberingAfterBreak="0">
    <w:nsid w:val="10DE3A71"/>
    <w:multiLevelType w:val="hybridMultilevel"/>
    <w:tmpl w:val="F482B75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F8348F"/>
    <w:multiLevelType w:val="hybridMultilevel"/>
    <w:tmpl w:val="46C8D9E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9D7BD2"/>
    <w:multiLevelType w:val="hybridMultilevel"/>
    <w:tmpl w:val="E2C2EB22"/>
    <w:lvl w:ilvl="0" w:tplc="3B4424D8">
      <w:start w:val="1"/>
      <w:numFmt w:val="decimal"/>
      <w:lvlText w:val="%1."/>
      <w:lvlJc w:val="left"/>
      <w:pPr>
        <w:ind w:left="502" w:hanging="360"/>
      </w:pPr>
      <w:rPr>
        <w:b w:val="0"/>
        <w:i w:val="0"/>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5" w15:restartNumberingAfterBreak="0">
    <w:nsid w:val="1C2E48B1"/>
    <w:multiLevelType w:val="hybridMultilevel"/>
    <w:tmpl w:val="C3DA08C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C912BE8"/>
    <w:multiLevelType w:val="hybridMultilevel"/>
    <w:tmpl w:val="FCFAC62C"/>
    <w:lvl w:ilvl="0" w:tplc="E634DDE4">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F14797B"/>
    <w:multiLevelType w:val="hybridMultilevel"/>
    <w:tmpl w:val="56E28160"/>
    <w:lvl w:ilvl="0" w:tplc="E634DDE4">
      <w:start w:val="1"/>
      <w:numFmt w:val="decimal"/>
      <w:lvlText w:val="%1."/>
      <w:lvlJc w:val="left"/>
      <w:pPr>
        <w:ind w:left="720" w:hanging="360"/>
      </w:pPr>
      <w:rPr>
        <w:rFonts w:ascii="Arial" w:hAnsi="Arial" w:cs="Arial" w:hint="default"/>
        <w:sz w:val="24"/>
        <w:szCs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F4D782B"/>
    <w:multiLevelType w:val="hybridMultilevel"/>
    <w:tmpl w:val="2EC6C3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0016FFC"/>
    <w:multiLevelType w:val="hybridMultilevel"/>
    <w:tmpl w:val="89A2AACE"/>
    <w:lvl w:ilvl="0" w:tplc="387EA68E">
      <w:start w:val="1"/>
      <w:numFmt w:val="decimal"/>
      <w:lvlText w:val="%1."/>
      <w:lvlJc w:val="left"/>
      <w:pPr>
        <w:ind w:left="1287" w:hanging="360"/>
      </w:pPr>
      <w:rPr>
        <w:rFonts w:ascii="Arial" w:eastAsia="Times New Roman" w:hAnsi="Arial" w:cs="Arial" w:hint="default"/>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0" w15:restartNumberingAfterBreak="0">
    <w:nsid w:val="27CA2110"/>
    <w:multiLevelType w:val="hybridMultilevel"/>
    <w:tmpl w:val="3EC45FDC"/>
    <w:lvl w:ilvl="0" w:tplc="5BBA423C">
      <w:start w:val="1"/>
      <w:numFmt w:val="decimal"/>
      <w:lvlText w:val="%1."/>
      <w:lvlJc w:val="left"/>
      <w:pPr>
        <w:ind w:left="1287" w:hanging="360"/>
      </w:pPr>
      <w:rPr>
        <w:rFonts w:ascii="Arial" w:eastAsia="Times New Roman" w:hAnsi="Arial" w:cs="Arial" w:hint="default"/>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1" w15:restartNumberingAfterBreak="0">
    <w:nsid w:val="2B97026D"/>
    <w:multiLevelType w:val="hybridMultilevel"/>
    <w:tmpl w:val="8BC47D3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2" w15:restartNumberingAfterBreak="0">
    <w:nsid w:val="2E523755"/>
    <w:multiLevelType w:val="hybridMultilevel"/>
    <w:tmpl w:val="B8D8E5C4"/>
    <w:lvl w:ilvl="0" w:tplc="0C6CF20C">
      <w:start w:val="1"/>
      <w:numFmt w:val="lowerLetter"/>
      <w:lvlText w:val="%1)"/>
      <w:lvlJc w:val="left"/>
      <w:pPr>
        <w:ind w:left="720" w:hanging="360"/>
      </w:pPr>
      <w:rPr>
        <w:rFonts w:ascii="Arial" w:eastAsia="Times New Roman" w:hAnsi="Arial" w:cs="Arial"/>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46137F9"/>
    <w:multiLevelType w:val="hybridMultilevel"/>
    <w:tmpl w:val="8F4E2520"/>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4C9541B"/>
    <w:multiLevelType w:val="hybridMultilevel"/>
    <w:tmpl w:val="5C7C5B1A"/>
    <w:lvl w:ilvl="0" w:tplc="CB9251DC">
      <w:start w:val="1"/>
      <w:numFmt w:val="decimal"/>
      <w:lvlText w:val="%1."/>
      <w:lvlJc w:val="left"/>
      <w:pPr>
        <w:ind w:left="720" w:hanging="360"/>
      </w:pPr>
      <w:rPr>
        <w:rFonts w:hint="default"/>
        <w:lang w:val="es-ES"/>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7DD4EE4"/>
    <w:multiLevelType w:val="hybridMultilevel"/>
    <w:tmpl w:val="38D6DA2C"/>
    <w:lvl w:ilvl="0" w:tplc="240A000F">
      <w:start w:val="1"/>
      <w:numFmt w:val="decimal"/>
      <w:lvlText w:val="%1."/>
      <w:lvlJc w:val="left"/>
      <w:pPr>
        <w:ind w:left="928" w:hanging="360"/>
      </w:pPr>
      <w:rPr>
        <w:rFonts w:hint="default"/>
        <w:b w:val="0"/>
        <w:i w:val="0"/>
        <w:sz w:val="22"/>
        <w:szCs w:val="22"/>
      </w:rPr>
    </w:lvl>
    <w:lvl w:ilvl="1" w:tplc="240A0019" w:tentative="1">
      <w:start w:val="1"/>
      <w:numFmt w:val="lowerLetter"/>
      <w:lvlText w:val="%2."/>
      <w:lvlJc w:val="left"/>
      <w:pPr>
        <w:ind w:left="-1044" w:hanging="360"/>
      </w:pPr>
    </w:lvl>
    <w:lvl w:ilvl="2" w:tplc="240A001B" w:tentative="1">
      <w:start w:val="1"/>
      <w:numFmt w:val="lowerRoman"/>
      <w:lvlText w:val="%3."/>
      <w:lvlJc w:val="right"/>
      <w:pPr>
        <w:ind w:left="-324" w:hanging="180"/>
      </w:pPr>
    </w:lvl>
    <w:lvl w:ilvl="3" w:tplc="240A000F" w:tentative="1">
      <w:start w:val="1"/>
      <w:numFmt w:val="decimal"/>
      <w:lvlText w:val="%4."/>
      <w:lvlJc w:val="left"/>
      <w:pPr>
        <w:ind w:left="396" w:hanging="360"/>
      </w:pPr>
    </w:lvl>
    <w:lvl w:ilvl="4" w:tplc="240A0019" w:tentative="1">
      <w:start w:val="1"/>
      <w:numFmt w:val="lowerLetter"/>
      <w:lvlText w:val="%5."/>
      <w:lvlJc w:val="left"/>
      <w:pPr>
        <w:ind w:left="1116" w:hanging="360"/>
      </w:pPr>
    </w:lvl>
    <w:lvl w:ilvl="5" w:tplc="240A001B" w:tentative="1">
      <w:start w:val="1"/>
      <w:numFmt w:val="lowerRoman"/>
      <w:lvlText w:val="%6."/>
      <w:lvlJc w:val="right"/>
      <w:pPr>
        <w:ind w:left="1836" w:hanging="180"/>
      </w:pPr>
    </w:lvl>
    <w:lvl w:ilvl="6" w:tplc="240A000F" w:tentative="1">
      <w:start w:val="1"/>
      <w:numFmt w:val="decimal"/>
      <w:lvlText w:val="%7."/>
      <w:lvlJc w:val="left"/>
      <w:pPr>
        <w:ind w:left="2556" w:hanging="360"/>
      </w:pPr>
    </w:lvl>
    <w:lvl w:ilvl="7" w:tplc="240A0019" w:tentative="1">
      <w:start w:val="1"/>
      <w:numFmt w:val="lowerLetter"/>
      <w:lvlText w:val="%8."/>
      <w:lvlJc w:val="left"/>
      <w:pPr>
        <w:ind w:left="3276" w:hanging="360"/>
      </w:pPr>
    </w:lvl>
    <w:lvl w:ilvl="8" w:tplc="240A001B" w:tentative="1">
      <w:start w:val="1"/>
      <w:numFmt w:val="lowerRoman"/>
      <w:lvlText w:val="%9."/>
      <w:lvlJc w:val="right"/>
      <w:pPr>
        <w:ind w:left="3996" w:hanging="180"/>
      </w:pPr>
    </w:lvl>
  </w:abstractNum>
  <w:abstractNum w:abstractNumId="16" w15:restartNumberingAfterBreak="0">
    <w:nsid w:val="387A5316"/>
    <w:multiLevelType w:val="hybridMultilevel"/>
    <w:tmpl w:val="7CD223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E47DE4"/>
    <w:multiLevelType w:val="hybridMultilevel"/>
    <w:tmpl w:val="8A8823E6"/>
    <w:lvl w:ilvl="0" w:tplc="ADC01728">
      <w:start w:val="1"/>
      <w:numFmt w:val="decimal"/>
      <w:lvlText w:val="%1."/>
      <w:lvlJc w:val="left"/>
      <w:pPr>
        <w:ind w:left="1287" w:hanging="360"/>
      </w:pPr>
      <w:rPr>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18" w15:restartNumberingAfterBreak="0">
    <w:nsid w:val="3B29468C"/>
    <w:multiLevelType w:val="hybridMultilevel"/>
    <w:tmpl w:val="FEAEF4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E644796"/>
    <w:multiLevelType w:val="hybridMultilevel"/>
    <w:tmpl w:val="38D6DA2C"/>
    <w:lvl w:ilvl="0" w:tplc="240A000F">
      <w:start w:val="1"/>
      <w:numFmt w:val="decimal"/>
      <w:lvlText w:val="%1."/>
      <w:lvlJc w:val="left"/>
      <w:pPr>
        <w:ind w:left="928" w:hanging="360"/>
      </w:pPr>
      <w:rPr>
        <w:rFonts w:hint="default"/>
        <w:b w:val="0"/>
        <w:i w:val="0"/>
        <w:sz w:val="22"/>
        <w:szCs w:val="22"/>
      </w:rPr>
    </w:lvl>
    <w:lvl w:ilvl="1" w:tplc="240A0019" w:tentative="1">
      <w:start w:val="1"/>
      <w:numFmt w:val="lowerLetter"/>
      <w:lvlText w:val="%2."/>
      <w:lvlJc w:val="left"/>
      <w:pPr>
        <w:ind w:left="-1044" w:hanging="360"/>
      </w:pPr>
    </w:lvl>
    <w:lvl w:ilvl="2" w:tplc="240A001B" w:tentative="1">
      <w:start w:val="1"/>
      <w:numFmt w:val="lowerRoman"/>
      <w:lvlText w:val="%3."/>
      <w:lvlJc w:val="right"/>
      <w:pPr>
        <w:ind w:left="-324" w:hanging="180"/>
      </w:pPr>
    </w:lvl>
    <w:lvl w:ilvl="3" w:tplc="240A000F" w:tentative="1">
      <w:start w:val="1"/>
      <w:numFmt w:val="decimal"/>
      <w:lvlText w:val="%4."/>
      <w:lvlJc w:val="left"/>
      <w:pPr>
        <w:ind w:left="396" w:hanging="360"/>
      </w:pPr>
    </w:lvl>
    <w:lvl w:ilvl="4" w:tplc="240A0019" w:tentative="1">
      <w:start w:val="1"/>
      <w:numFmt w:val="lowerLetter"/>
      <w:lvlText w:val="%5."/>
      <w:lvlJc w:val="left"/>
      <w:pPr>
        <w:ind w:left="1116" w:hanging="360"/>
      </w:pPr>
    </w:lvl>
    <w:lvl w:ilvl="5" w:tplc="240A001B" w:tentative="1">
      <w:start w:val="1"/>
      <w:numFmt w:val="lowerRoman"/>
      <w:lvlText w:val="%6."/>
      <w:lvlJc w:val="right"/>
      <w:pPr>
        <w:ind w:left="1836" w:hanging="180"/>
      </w:pPr>
    </w:lvl>
    <w:lvl w:ilvl="6" w:tplc="240A000F" w:tentative="1">
      <w:start w:val="1"/>
      <w:numFmt w:val="decimal"/>
      <w:lvlText w:val="%7."/>
      <w:lvlJc w:val="left"/>
      <w:pPr>
        <w:ind w:left="2556" w:hanging="360"/>
      </w:pPr>
    </w:lvl>
    <w:lvl w:ilvl="7" w:tplc="240A0019" w:tentative="1">
      <w:start w:val="1"/>
      <w:numFmt w:val="lowerLetter"/>
      <w:lvlText w:val="%8."/>
      <w:lvlJc w:val="left"/>
      <w:pPr>
        <w:ind w:left="3276" w:hanging="360"/>
      </w:pPr>
    </w:lvl>
    <w:lvl w:ilvl="8" w:tplc="240A001B" w:tentative="1">
      <w:start w:val="1"/>
      <w:numFmt w:val="lowerRoman"/>
      <w:lvlText w:val="%9."/>
      <w:lvlJc w:val="right"/>
      <w:pPr>
        <w:ind w:left="3996" w:hanging="180"/>
      </w:pPr>
    </w:lvl>
  </w:abstractNum>
  <w:abstractNum w:abstractNumId="20" w15:restartNumberingAfterBreak="0">
    <w:nsid w:val="41CF6B01"/>
    <w:multiLevelType w:val="hybridMultilevel"/>
    <w:tmpl w:val="8A8823E6"/>
    <w:lvl w:ilvl="0" w:tplc="ADC01728">
      <w:start w:val="1"/>
      <w:numFmt w:val="decimal"/>
      <w:lvlText w:val="%1."/>
      <w:lvlJc w:val="left"/>
      <w:pPr>
        <w:ind w:left="1287" w:hanging="360"/>
      </w:pPr>
      <w:rPr>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1" w15:restartNumberingAfterBreak="0">
    <w:nsid w:val="49C708AD"/>
    <w:multiLevelType w:val="hybridMultilevel"/>
    <w:tmpl w:val="CCAEE78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BAB25AC"/>
    <w:multiLevelType w:val="hybridMultilevel"/>
    <w:tmpl w:val="DD861F0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BFF459F"/>
    <w:multiLevelType w:val="hybridMultilevel"/>
    <w:tmpl w:val="2EC6C3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FDB47CF"/>
    <w:multiLevelType w:val="hybridMultilevel"/>
    <w:tmpl w:val="38D6DA2C"/>
    <w:lvl w:ilvl="0" w:tplc="240A000F">
      <w:start w:val="1"/>
      <w:numFmt w:val="decimal"/>
      <w:lvlText w:val="%1."/>
      <w:lvlJc w:val="left"/>
      <w:pPr>
        <w:ind w:left="928" w:hanging="360"/>
      </w:pPr>
      <w:rPr>
        <w:rFonts w:hint="default"/>
        <w:b w:val="0"/>
        <w:i w:val="0"/>
        <w:sz w:val="22"/>
        <w:szCs w:val="22"/>
      </w:rPr>
    </w:lvl>
    <w:lvl w:ilvl="1" w:tplc="240A0019" w:tentative="1">
      <w:start w:val="1"/>
      <w:numFmt w:val="lowerLetter"/>
      <w:lvlText w:val="%2."/>
      <w:lvlJc w:val="left"/>
      <w:pPr>
        <w:ind w:left="-1044" w:hanging="360"/>
      </w:pPr>
    </w:lvl>
    <w:lvl w:ilvl="2" w:tplc="240A001B" w:tentative="1">
      <w:start w:val="1"/>
      <w:numFmt w:val="lowerRoman"/>
      <w:lvlText w:val="%3."/>
      <w:lvlJc w:val="right"/>
      <w:pPr>
        <w:ind w:left="-324" w:hanging="180"/>
      </w:pPr>
    </w:lvl>
    <w:lvl w:ilvl="3" w:tplc="240A000F" w:tentative="1">
      <w:start w:val="1"/>
      <w:numFmt w:val="decimal"/>
      <w:lvlText w:val="%4."/>
      <w:lvlJc w:val="left"/>
      <w:pPr>
        <w:ind w:left="396" w:hanging="360"/>
      </w:pPr>
    </w:lvl>
    <w:lvl w:ilvl="4" w:tplc="240A0019" w:tentative="1">
      <w:start w:val="1"/>
      <w:numFmt w:val="lowerLetter"/>
      <w:lvlText w:val="%5."/>
      <w:lvlJc w:val="left"/>
      <w:pPr>
        <w:ind w:left="1116" w:hanging="360"/>
      </w:pPr>
    </w:lvl>
    <w:lvl w:ilvl="5" w:tplc="240A001B" w:tentative="1">
      <w:start w:val="1"/>
      <w:numFmt w:val="lowerRoman"/>
      <w:lvlText w:val="%6."/>
      <w:lvlJc w:val="right"/>
      <w:pPr>
        <w:ind w:left="1836" w:hanging="180"/>
      </w:pPr>
    </w:lvl>
    <w:lvl w:ilvl="6" w:tplc="240A000F" w:tentative="1">
      <w:start w:val="1"/>
      <w:numFmt w:val="decimal"/>
      <w:lvlText w:val="%7."/>
      <w:lvlJc w:val="left"/>
      <w:pPr>
        <w:ind w:left="2556" w:hanging="360"/>
      </w:pPr>
    </w:lvl>
    <w:lvl w:ilvl="7" w:tplc="240A0019" w:tentative="1">
      <w:start w:val="1"/>
      <w:numFmt w:val="lowerLetter"/>
      <w:lvlText w:val="%8."/>
      <w:lvlJc w:val="left"/>
      <w:pPr>
        <w:ind w:left="3276" w:hanging="360"/>
      </w:pPr>
    </w:lvl>
    <w:lvl w:ilvl="8" w:tplc="240A001B" w:tentative="1">
      <w:start w:val="1"/>
      <w:numFmt w:val="lowerRoman"/>
      <w:lvlText w:val="%9."/>
      <w:lvlJc w:val="right"/>
      <w:pPr>
        <w:ind w:left="3996" w:hanging="180"/>
      </w:pPr>
    </w:lvl>
  </w:abstractNum>
  <w:abstractNum w:abstractNumId="25" w15:restartNumberingAfterBreak="0">
    <w:nsid w:val="51C24E27"/>
    <w:multiLevelType w:val="hybridMultilevel"/>
    <w:tmpl w:val="2EC6C3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98A3EA8"/>
    <w:multiLevelType w:val="hybridMultilevel"/>
    <w:tmpl w:val="2EC6C3F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9F303DD"/>
    <w:multiLevelType w:val="hybridMultilevel"/>
    <w:tmpl w:val="8A8823E6"/>
    <w:lvl w:ilvl="0" w:tplc="ADC01728">
      <w:start w:val="1"/>
      <w:numFmt w:val="decimal"/>
      <w:lvlText w:val="%1."/>
      <w:lvlJc w:val="left"/>
      <w:pPr>
        <w:ind w:left="1287" w:hanging="360"/>
      </w:pPr>
      <w:rPr>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28" w15:restartNumberingAfterBreak="0">
    <w:nsid w:val="5ACB58BE"/>
    <w:multiLevelType w:val="hybridMultilevel"/>
    <w:tmpl w:val="184EC2F6"/>
    <w:lvl w:ilvl="0" w:tplc="CDD291CC">
      <w:start w:val="1"/>
      <w:numFmt w:val="lowerLetter"/>
      <w:lvlText w:val="%1)"/>
      <w:lvlJc w:val="left"/>
      <w:pPr>
        <w:ind w:left="1070" w:hanging="360"/>
      </w:pPr>
      <w:rPr>
        <w:rFonts w:ascii="Arial" w:eastAsia="Times New Roman" w:hAnsi="Arial" w:cs="Arial"/>
      </w:rPr>
    </w:lvl>
    <w:lvl w:ilvl="1" w:tplc="240A0019" w:tentative="1">
      <w:start w:val="1"/>
      <w:numFmt w:val="lowerLetter"/>
      <w:lvlText w:val="%2."/>
      <w:lvlJc w:val="left"/>
      <w:pPr>
        <w:ind w:left="1451" w:hanging="360"/>
      </w:pPr>
    </w:lvl>
    <w:lvl w:ilvl="2" w:tplc="240A001B" w:tentative="1">
      <w:start w:val="1"/>
      <w:numFmt w:val="lowerRoman"/>
      <w:lvlText w:val="%3."/>
      <w:lvlJc w:val="right"/>
      <w:pPr>
        <w:ind w:left="2171" w:hanging="180"/>
      </w:pPr>
    </w:lvl>
    <w:lvl w:ilvl="3" w:tplc="240A000F" w:tentative="1">
      <w:start w:val="1"/>
      <w:numFmt w:val="decimal"/>
      <w:lvlText w:val="%4."/>
      <w:lvlJc w:val="left"/>
      <w:pPr>
        <w:ind w:left="2891" w:hanging="360"/>
      </w:pPr>
    </w:lvl>
    <w:lvl w:ilvl="4" w:tplc="240A0019" w:tentative="1">
      <w:start w:val="1"/>
      <w:numFmt w:val="lowerLetter"/>
      <w:lvlText w:val="%5."/>
      <w:lvlJc w:val="left"/>
      <w:pPr>
        <w:ind w:left="3611" w:hanging="360"/>
      </w:pPr>
    </w:lvl>
    <w:lvl w:ilvl="5" w:tplc="240A001B" w:tentative="1">
      <w:start w:val="1"/>
      <w:numFmt w:val="lowerRoman"/>
      <w:lvlText w:val="%6."/>
      <w:lvlJc w:val="right"/>
      <w:pPr>
        <w:ind w:left="4331" w:hanging="180"/>
      </w:pPr>
    </w:lvl>
    <w:lvl w:ilvl="6" w:tplc="240A000F" w:tentative="1">
      <w:start w:val="1"/>
      <w:numFmt w:val="decimal"/>
      <w:lvlText w:val="%7."/>
      <w:lvlJc w:val="left"/>
      <w:pPr>
        <w:ind w:left="5051" w:hanging="360"/>
      </w:pPr>
    </w:lvl>
    <w:lvl w:ilvl="7" w:tplc="240A0019" w:tentative="1">
      <w:start w:val="1"/>
      <w:numFmt w:val="lowerLetter"/>
      <w:lvlText w:val="%8."/>
      <w:lvlJc w:val="left"/>
      <w:pPr>
        <w:ind w:left="5771" w:hanging="360"/>
      </w:pPr>
    </w:lvl>
    <w:lvl w:ilvl="8" w:tplc="240A001B" w:tentative="1">
      <w:start w:val="1"/>
      <w:numFmt w:val="lowerRoman"/>
      <w:lvlText w:val="%9."/>
      <w:lvlJc w:val="right"/>
      <w:pPr>
        <w:ind w:left="6491" w:hanging="180"/>
      </w:pPr>
    </w:lvl>
  </w:abstractNum>
  <w:abstractNum w:abstractNumId="29" w15:restartNumberingAfterBreak="0">
    <w:nsid w:val="5EE674D9"/>
    <w:multiLevelType w:val="hybridMultilevel"/>
    <w:tmpl w:val="F176C88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8D506F7"/>
    <w:multiLevelType w:val="hybridMultilevel"/>
    <w:tmpl w:val="B5E0E880"/>
    <w:lvl w:ilvl="0" w:tplc="240A0001">
      <w:start w:val="1"/>
      <w:numFmt w:val="bullet"/>
      <w:lvlText w:val=""/>
      <w:lvlJc w:val="left"/>
      <w:pPr>
        <w:ind w:left="644" w:hanging="360"/>
      </w:pPr>
      <w:rPr>
        <w:rFonts w:ascii="Symbol" w:hAnsi="Symbol" w:hint="default"/>
        <w:color w:val="00000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31" w15:restartNumberingAfterBreak="0">
    <w:nsid w:val="690CA296"/>
    <w:multiLevelType w:val="hybridMultilevel"/>
    <w:tmpl w:val="2DA97CF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1FC0E25"/>
    <w:multiLevelType w:val="hybridMultilevel"/>
    <w:tmpl w:val="AD147ACC"/>
    <w:lvl w:ilvl="0" w:tplc="44D64D8A">
      <w:start w:val="1"/>
      <w:numFmt w:val="decimal"/>
      <w:lvlText w:val="%1."/>
      <w:lvlJc w:val="left"/>
      <w:pPr>
        <w:ind w:left="2912" w:hanging="360"/>
      </w:pPr>
      <w:rPr>
        <w:b w:val="0"/>
        <w:i w:val="0"/>
        <w:sz w:val="24"/>
        <w:szCs w:val="24"/>
      </w:rPr>
    </w:lvl>
    <w:lvl w:ilvl="1" w:tplc="96585D2A">
      <w:start w:val="1"/>
      <w:numFmt w:val="decimal"/>
      <w:lvlText w:val="%2."/>
      <w:lvlJc w:val="left"/>
      <w:pPr>
        <w:ind w:left="2160" w:hanging="360"/>
      </w:pPr>
      <w:rPr>
        <w:rFonts w:ascii="Arial Narrow" w:hAnsi="Arial Narrow" w:hint="default"/>
        <w:b w:val="0"/>
        <w:i w:val="0"/>
        <w:sz w:val="24"/>
      </w:r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3" w15:restartNumberingAfterBreak="0">
    <w:nsid w:val="749E21F2"/>
    <w:multiLevelType w:val="hybridMultilevel"/>
    <w:tmpl w:val="0866AF46"/>
    <w:lvl w:ilvl="0" w:tplc="2766C9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4" w15:restartNumberingAfterBreak="0">
    <w:nsid w:val="77E26139"/>
    <w:multiLevelType w:val="hybridMultilevel"/>
    <w:tmpl w:val="05166824"/>
    <w:lvl w:ilvl="0" w:tplc="240A000F">
      <w:start w:val="1"/>
      <w:numFmt w:val="decimal"/>
      <w:lvlText w:val="%1."/>
      <w:lvlJc w:val="left"/>
      <w:pPr>
        <w:ind w:left="1287" w:hanging="360"/>
      </w:pPr>
      <w:rPr>
        <w:rFonts w:hint="default"/>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5" w15:restartNumberingAfterBreak="0">
    <w:nsid w:val="78063D4E"/>
    <w:multiLevelType w:val="hybridMultilevel"/>
    <w:tmpl w:val="8A8823E6"/>
    <w:lvl w:ilvl="0" w:tplc="ADC01728">
      <w:start w:val="1"/>
      <w:numFmt w:val="decimal"/>
      <w:lvlText w:val="%1."/>
      <w:lvlJc w:val="left"/>
      <w:pPr>
        <w:ind w:left="1287" w:hanging="360"/>
      </w:pPr>
      <w:rPr>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6" w15:restartNumberingAfterBreak="0">
    <w:nsid w:val="7C0C3336"/>
    <w:multiLevelType w:val="hybridMultilevel"/>
    <w:tmpl w:val="8A8823E6"/>
    <w:lvl w:ilvl="0" w:tplc="ADC01728">
      <w:start w:val="1"/>
      <w:numFmt w:val="decimal"/>
      <w:lvlText w:val="%1."/>
      <w:lvlJc w:val="left"/>
      <w:pPr>
        <w:ind w:left="1287" w:hanging="360"/>
      </w:pPr>
      <w:rPr>
        <w:color w:val="auto"/>
      </w:rPr>
    </w:lvl>
    <w:lvl w:ilvl="1" w:tplc="240A0019" w:tentative="1">
      <w:start w:val="1"/>
      <w:numFmt w:val="lowerLetter"/>
      <w:lvlText w:val="%2."/>
      <w:lvlJc w:val="left"/>
      <w:pPr>
        <w:ind w:left="2007" w:hanging="360"/>
      </w:pPr>
    </w:lvl>
    <w:lvl w:ilvl="2" w:tplc="240A001B" w:tentative="1">
      <w:start w:val="1"/>
      <w:numFmt w:val="lowerRoman"/>
      <w:lvlText w:val="%3."/>
      <w:lvlJc w:val="right"/>
      <w:pPr>
        <w:ind w:left="2727" w:hanging="180"/>
      </w:pPr>
    </w:lvl>
    <w:lvl w:ilvl="3" w:tplc="240A000F" w:tentative="1">
      <w:start w:val="1"/>
      <w:numFmt w:val="decimal"/>
      <w:lvlText w:val="%4."/>
      <w:lvlJc w:val="left"/>
      <w:pPr>
        <w:ind w:left="3447" w:hanging="360"/>
      </w:pPr>
    </w:lvl>
    <w:lvl w:ilvl="4" w:tplc="240A0019" w:tentative="1">
      <w:start w:val="1"/>
      <w:numFmt w:val="lowerLetter"/>
      <w:lvlText w:val="%5."/>
      <w:lvlJc w:val="left"/>
      <w:pPr>
        <w:ind w:left="4167" w:hanging="360"/>
      </w:pPr>
    </w:lvl>
    <w:lvl w:ilvl="5" w:tplc="240A001B" w:tentative="1">
      <w:start w:val="1"/>
      <w:numFmt w:val="lowerRoman"/>
      <w:lvlText w:val="%6."/>
      <w:lvlJc w:val="right"/>
      <w:pPr>
        <w:ind w:left="4887" w:hanging="180"/>
      </w:pPr>
    </w:lvl>
    <w:lvl w:ilvl="6" w:tplc="240A000F" w:tentative="1">
      <w:start w:val="1"/>
      <w:numFmt w:val="decimal"/>
      <w:lvlText w:val="%7."/>
      <w:lvlJc w:val="left"/>
      <w:pPr>
        <w:ind w:left="5607" w:hanging="360"/>
      </w:pPr>
    </w:lvl>
    <w:lvl w:ilvl="7" w:tplc="240A0019" w:tentative="1">
      <w:start w:val="1"/>
      <w:numFmt w:val="lowerLetter"/>
      <w:lvlText w:val="%8."/>
      <w:lvlJc w:val="left"/>
      <w:pPr>
        <w:ind w:left="6327" w:hanging="360"/>
      </w:pPr>
    </w:lvl>
    <w:lvl w:ilvl="8" w:tplc="240A001B" w:tentative="1">
      <w:start w:val="1"/>
      <w:numFmt w:val="lowerRoman"/>
      <w:lvlText w:val="%9."/>
      <w:lvlJc w:val="right"/>
      <w:pPr>
        <w:ind w:left="7047" w:hanging="180"/>
      </w:pPr>
    </w:lvl>
  </w:abstractNum>
  <w:abstractNum w:abstractNumId="37" w15:restartNumberingAfterBreak="0">
    <w:nsid w:val="7CE0652A"/>
    <w:multiLevelType w:val="hybridMultilevel"/>
    <w:tmpl w:val="B40CAC7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8" w15:restartNumberingAfterBreak="0">
    <w:nsid w:val="7E80552B"/>
    <w:multiLevelType w:val="hybridMultilevel"/>
    <w:tmpl w:val="0866AF46"/>
    <w:lvl w:ilvl="0" w:tplc="2766C912">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2"/>
  </w:num>
  <w:num w:numId="2">
    <w:abstractNumId w:val="19"/>
  </w:num>
  <w:num w:numId="3">
    <w:abstractNumId w:val="14"/>
  </w:num>
  <w:num w:numId="4">
    <w:abstractNumId w:val="32"/>
  </w:num>
  <w:num w:numId="5">
    <w:abstractNumId w:val="0"/>
  </w:num>
  <w:num w:numId="6">
    <w:abstractNumId w:val="28"/>
  </w:num>
  <w:num w:numId="7">
    <w:abstractNumId w:val="4"/>
  </w:num>
  <w:num w:numId="8">
    <w:abstractNumId w:val="29"/>
  </w:num>
  <w:num w:numId="9">
    <w:abstractNumId w:val="12"/>
  </w:num>
  <w:num w:numId="10">
    <w:abstractNumId w:val="27"/>
  </w:num>
  <w:num w:numId="11">
    <w:abstractNumId w:val="31"/>
  </w:num>
  <w:num w:numId="12">
    <w:abstractNumId w:val="1"/>
  </w:num>
  <w:num w:numId="13">
    <w:abstractNumId w:val="2"/>
  </w:num>
  <w:num w:numId="14">
    <w:abstractNumId w:val="23"/>
  </w:num>
  <w:num w:numId="15">
    <w:abstractNumId w:val="8"/>
  </w:num>
  <w:num w:numId="16">
    <w:abstractNumId w:val="25"/>
  </w:num>
  <w:num w:numId="17">
    <w:abstractNumId w:val="26"/>
  </w:num>
  <w:num w:numId="18">
    <w:abstractNumId w:val="16"/>
  </w:num>
  <w:num w:numId="19">
    <w:abstractNumId w:val="21"/>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num>
  <w:num w:numId="22">
    <w:abstractNumId w:val="11"/>
  </w:num>
  <w:num w:numId="23">
    <w:abstractNumId w:val="37"/>
  </w:num>
  <w:num w:numId="24">
    <w:abstractNumId w:val="5"/>
  </w:num>
  <w:num w:numId="25">
    <w:abstractNumId w:val="13"/>
  </w:num>
  <w:num w:numId="26">
    <w:abstractNumId w:val="3"/>
  </w:num>
  <w:num w:numId="27">
    <w:abstractNumId w:val="18"/>
  </w:num>
  <w:num w:numId="28">
    <w:abstractNumId w:val="30"/>
  </w:num>
  <w:num w:numId="29">
    <w:abstractNumId w:val="10"/>
  </w:num>
  <w:num w:numId="30">
    <w:abstractNumId w:val="9"/>
  </w:num>
  <w:num w:numId="31">
    <w:abstractNumId w:val="34"/>
  </w:num>
  <w:num w:numId="32">
    <w:abstractNumId w:val="24"/>
  </w:num>
  <w:num w:numId="33">
    <w:abstractNumId w:val="20"/>
  </w:num>
  <w:num w:numId="34">
    <w:abstractNumId w:val="35"/>
  </w:num>
  <w:num w:numId="35">
    <w:abstractNumId w:val="36"/>
  </w:num>
  <w:num w:numId="36">
    <w:abstractNumId w:val="17"/>
  </w:num>
  <w:num w:numId="37">
    <w:abstractNumId w:val="15"/>
  </w:num>
  <w:num w:numId="38">
    <w:abstractNumId w:val="7"/>
  </w:num>
  <w:num w:numId="39">
    <w:abstractNumId w:val="6"/>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0" w:nlCheck="1" w:checkStyle="0"/>
  <w:activeWritingStyle w:appName="MSWord" w:lang="es-ES" w:vendorID="64" w:dllVersion="0" w:nlCheck="1" w:checkStyle="0"/>
  <w:activeWritingStyle w:appName="MSWord" w:lang="es-ES_tradnl" w:vendorID="64" w:dllVersion="0" w:nlCheck="1" w:checkStyle="0"/>
  <w:activeWritingStyle w:appName="MSWord" w:lang="es-CO" w:vendorID="64" w:dllVersion="0" w:nlCheck="1" w:checkStyle="0"/>
  <w:activeWritingStyle w:appName="MSWord" w:lang="es-ES" w:vendorID="64" w:dllVersion="6" w:nlCheck="1" w:checkStyle="1"/>
  <w:activeWritingStyle w:appName="MSWord" w:lang="es-ES_tradnl" w:vendorID="64" w:dllVersion="6" w:nlCheck="1" w:checkStyle="1"/>
  <w:activeWritingStyle w:appName="MSWord" w:lang="pt-BR" w:vendorID="64" w:dllVersion="6" w:nlCheck="1" w:checkStyle="0"/>
  <w:activeWritingStyle w:appName="MSWord" w:lang="es-CO" w:vendorID="64" w:dllVersion="6" w:nlCheck="1" w:checkStyle="1"/>
  <w:activeWritingStyle w:appName="MSWord" w:lang="es-CO" w:vendorID="64" w:dllVersion="131078" w:nlCheck="1" w:checkStyle="1"/>
  <w:activeWritingStyle w:appName="MSWord" w:lang="es-ES" w:vendorID="64" w:dllVersion="131078" w:nlCheck="1" w:checkStyle="1"/>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8BA"/>
    <w:rsid w:val="0000017A"/>
    <w:rsid w:val="00002291"/>
    <w:rsid w:val="0000582E"/>
    <w:rsid w:val="000069A0"/>
    <w:rsid w:val="00006E93"/>
    <w:rsid w:val="000109D6"/>
    <w:rsid w:val="00015848"/>
    <w:rsid w:val="00017910"/>
    <w:rsid w:val="00022DD2"/>
    <w:rsid w:val="00023215"/>
    <w:rsid w:val="00024908"/>
    <w:rsid w:val="00025175"/>
    <w:rsid w:val="00027DA1"/>
    <w:rsid w:val="00031C8E"/>
    <w:rsid w:val="00032023"/>
    <w:rsid w:val="000322A0"/>
    <w:rsid w:val="00032819"/>
    <w:rsid w:val="000344F4"/>
    <w:rsid w:val="0003472C"/>
    <w:rsid w:val="0003488E"/>
    <w:rsid w:val="00035417"/>
    <w:rsid w:val="00036EF7"/>
    <w:rsid w:val="00040901"/>
    <w:rsid w:val="000415C0"/>
    <w:rsid w:val="000426AC"/>
    <w:rsid w:val="000455C5"/>
    <w:rsid w:val="0004571E"/>
    <w:rsid w:val="000504C3"/>
    <w:rsid w:val="000514C1"/>
    <w:rsid w:val="00051996"/>
    <w:rsid w:val="00052301"/>
    <w:rsid w:val="00052DB6"/>
    <w:rsid w:val="000556ED"/>
    <w:rsid w:val="00057A30"/>
    <w:rsid w:val="00057F24"/>
    <w:rsid w:val="00061831"/>
    <w:rsid w:val="00065B89"/>
    <w:rsid w:val="00065E61"/>
    <w:rsid w:val="00067406"/>
    <w:rsid w:val="00070388"/>
    <w:rsid w:val="000735BA"/>
    <w:rsid w:val="00075C8D"/>
    <w:rsid w:val="00076F14"/>
    <w:rsid w:val="00077B1E"/>
    <w:rsid w:val="000800E2"/>
    <w:rsid w:val="00080433"/>
    <w:rsid w:val="00080D6B"/>
    <w:rsid w:val="0008121D"/>
    <w:rsid w:val="00081D5C"/>
    <w:rsid w:val="00081F40"/>
    <w:rsid w:val="000827E1"/>
    <w:rsid w:val="00084FC0"/>
    <w:rsid w:val="000874CF"/>
    <w:rsid w:val="000902F8"/>
    <w:rsid w:val="000934AE"/>
    <w:rsid w:val="000A2B0B"/>
    <w:rsid w:val="000A66C1"/>
    <w:rsid w:val="000A7B56"/>
    <w:rsid w:val="000B064B"/>
    <w:rsid w:val="000B376C"/>
    <w:rsid w:val="000B54ED"/>
    <w:rsid w:val="000B629A"/>
    <w:rsid w:val="000B76D9"/>
    <w:rsid w:val="000B7BC0"/>
    <w:rsid w:val="000B7BF3"/>
    <w:rsid w:val="000C19FE"/>
    <w:rsid w:val="000C469F"/>
    <w:rsid w:val="000C4707"/>
    <w:rsid w:val="000C48A0"/>
    <w:rsid w:val="000C51EE"/>
    <w:rsid w:val="000C71F1"/>
    <w:rsid w:val="000C726B"/>
    <w:rsid w:val="000D0426"/>
    <w:rsid w:val="000D232C"/>
    <w:rsid w:val="000D2982"/>
    <w:rsid w:val="000D4C4D"/>
    <w:rsid w:val="000D558E"/>
    <w:rsid w:val="000D7E42"/>
    <w:rsid w:val="000E03EC"/>
    <w:rsid w:val="000E19A5"/>
    <w:rsid w:val="000E41CA"/>
    <w:rsid w:val="000E567F"/>
    <w:rsid w:val="000F0DAB"/>
    <w:rsid w:val="000F1AE2"/>
    <w:rsid w:val="000F1E03"/>
    <w:rsid w:val="000F2F07"/>
    <w:rsid w:val="000F5C26"/>
    <w:rsid w:val="000F6397"/>
    <w:rsid w:val="000F67D8"/>
    <w:rsid w:val="000F76E4"/>
    <w:rsid w:val="00103749"/>
    <w:rsid w:val="00103D73"/>
    <w:rsid w:val="00104662"/>
    <w:rsid w:val="00104D48"/>
    <w:rsid w:val="00106464"/>
    <w:rsid w:val="001072CB"/>
    <w:rsid w:val="00107528"/>
    <w:rsid w:val="00110C9E"/>
    <w:rsid w:val="0011158B"/>
    <w:rsid w:val="00113494"/>
    <w:rsid w:val="001138A2"/>
    <w:rsid w:val="00117606"/>
    <w:rsid w:val="001177F7"/>
    <w:rsid w:val="00117CAE"/>
    <w:rsid w:val="00117F38"/>
    <w:rsid w:val="00120525"/>
    <w:rsid w:val="00122118"/>
    <w:rsid w:val="00124E17"/>
    <w:rsid w:val="001260B9"/>
    <w:rsid w:val="001266B8"/>
    <w:rsid w:val="00127316"/>
    <w:rsid w:val="001308EB"/>
    <w:rsid w:val="001315EA"/>
    <w:rsid w:val="001321E0"/>
    <w:rsid w:val="00133623"/>
    <w:rsid w:val="0013495C"/>
    <w:rsid w:val="00134BDA"/>
    <w:rsid w:val="00134D0A"/>
    <w:rsid w:val="00134DB7"/>
    <w:rsid w:val="001374B0"/>
    <w:rsid w:val="001419E6"/>
    <w:rsid w:val="001439AB"/>
    <w:rsid w:val="001448C3"/>
    <w:rsid w:val="001479FC"/>
    <w:rsid w:val="00151CEA"/>
    <w:rsid w:val="00152A4B"/>
    <w:rsid w:val="00152C32"/>
    <w:rsid w:val="0015336F"/>
    <w:rsid w:val="001536E3"/>
    <w:rsid w:val="00156802"/>
    <w:rsid w:val="0015715C"/>
    <w:rsid w:val="00157682"/>
    <w:rsid w:val="00160DA6"/>
    <w:rsid w:val="00161412"/>
    <w:rsid w:val="00162277"/>
    <w:rsid w:val="001628A2"/>
    <w:rsid w:val="0016428D"/>
    <w:rsid w:val="0016448C"/>
    <w:rsid w:val="001664EA"/>
    <w:rsid w:val="00166B25"/>
    <w:rsid w:val="00171F0B"/>
    <w:rsid w:val="0017298B"/>
    <w:rsid w:val="00172E94"/>
    <w:rsid w:val="00173341"/>
    <w:rsid w:val="00174D11"/>
    <w:rsid w:val="001764BE"/>
    <w:rsid w:val="00177DD8"/>
    <w:rsid w:val="0018193B"/>
    <w:rsid w:val="0018232D"/>
    <w:rsid w:val="00183170"/>
    <w:rsid w:val="001832D4"/>
    <w:rsid w:val="00186B83"/>
    <w:rsid w:val="001911DA"/>
    <w:rsid w:val="00195000"/>
    <w:rsid w:val="001962FF"/>
    <w:rsid w:val="001A0291"/>
    <w:rsid w:val="001A188D"/>
    <w:rsid w:val="001A1CBE"/>
    <w:rsid w:val="001A2241"/>
    <w:rsid w:val="001A2B25"/>
    <w:rsid w:val="001A2E0F"/>
    <w:rsid w:val="001A31B3"/>
    <w:rsid w:val="001A4692"/>
    <w:rsid w:val="001A472F"/>
    <w:rsid w:val="001A4949"/>
    <w:rsid w:val="001A5338"/>
    <w:rsid w:val="001B042F"/>
    <w:rsid w:val="001B0FE1"/>
    <w:rsid w:val="001B1FD6"/>
    <w:rsid w:val="001B27E9"/>
    <w:rsid w:val="001B3BB1"/>
    <w:rsid w:val="001B576E"/>
    <w:rsid w:val="001B7DD9"/>
    <w:rsid w:val="001C1DC7"/>
    <w:rsid w:val="001C1EAA"/>
    <w:rsid w:val="001C3934"/>
    <w:rsid w:val="001C3FC4"/>
    <w:rsid w:val="001C463B"/>
    <w:rsid w:val="001C4901"/>
    <w:rsid w:val="001C751C"/>
    <w:rsid w:val="001D117C"/>
    <w:rsid w:val="001D2224"/>
    <w:rsid w:val="001D28A2"/>
    <w:rsid w:val="001D37E2"/>
    <w:rsid w:val="001D3E75"/>
    <w:rsid w:val="001D7AE0"/>
    <w:rsid w:val="001D7C26"/>
    <w:rsid w:val="001D7E48"/>
    <w:rsid w:val="001E08EA"/>
    <w:rsid w:val="001E1393"/>
    <w:rsid w:val="001E2349"/>
    <w:rsid w:val="001E49DB"/>
    <w:rsid w:val="001E4BC9"/>
    <w:rsid w:val="001E56B3"/>
    <w:rsid w:val="001E5885"/>
    <w:rsid w:val="001E6B00"/>
    <w:rsid w:val="001F08EE"/>
    <w:rsid w:val="001F10B8"/>
    <w:rsid w:val="001F185D"/>
    <w:rsid w:val="001F32B2"/>
    <w:rsid w:val="001F4FB0"/>
    <w:rsid w:val="001F6766"/>
    <w:rsid w:val="002027F9"/>
    <w:rsid w:val="00202853"/>
    <w:rsid w:val="00203835"/>
    <w:rsid w:val="00204DDC"/>
    <w:rsid w:val="00205E2D"/>
    <w:rsid w:val="00206243"/>
    <w:rsid w:val="00207479"/>
    <w:rsid w:val="0021065C"/>
    <w:rsid w:val="0021190F"/>
    <w:rsid w:val="002119C0"/>
    <w:rsid w:val="00211BBE"/>
    <w:rsid w:val="00211C0E"/>
    <w:rsid w:val="00213283"/>
    <w:rsid w:val="002158FA"/>
    <w:rsid w:val="00215B52"/>
    <w:rsid w:val="00216D02"/>
    <w:rsid w:val="00221C77"/>
    <w:rsid w:val="002226C9"/>
    <w:rsid w:val="00225184"/>
    <w:rsid w:val="00225540"/>
    <w:rsid w:val="00226466"/>
    <w:rsid w:val="00226CD6"/>
    <w:rsid w:val="00230B25"/>
    <w:rsid w:val="002315F9"/>
    <w:rsid w:val="00232FE9"/>
    <w:rsid w:val="00233322"/>
    <w:rsid w:val="00234CAB"/>
    <w:rsid w:val="00235738"/>
    <w:rsid w:val="00236A14"/>
    <w:rsid w:val="00242059"/>
    <w:rsid w:val="002422A7"/>
    <w:rsid w:val="002505EA"/>
    <w:rsid w:val="0025066D"/>
    <w:rsid w:val="00252C8F"/>
    <w:rsid w:val="00253D60"/>
    <w:rsid w:val="002548A1"/>
    <w:rsid w:val="00254B59"/>
    <w:rsid w:val="00255A9C"/>
    <w:rsid w:val="00256035"/>
    <w:rsid w:val="00260F38"/>
    <w:rsid w:val="00263CE5"/>
    <w:rsid w:val="00265253"/>
    <w:rsid w:val="00265FFD"/>
    <w:rsid w:val="00270CE9"/>
    <w:rsid w:val="00271E5F"/>
    <w:rsid w:val="00271E6A"/>
    <w:rsid w:val="00272D53"/>
    <w:rsid w:val="0027318D"/>
    <w:rsid w:val="0027371E"/>
    <w:rsid w:val="002737E2"/>
    <w:rsid w:val="00273EAD"/>
    <w:rsid w:val="00273FFD"/>
    <w:rsid w:val="00274DE5"/>
    <w:rsid w:val="00275ECD"/>
    <w:rsid w:val="00276ECB"/>
    <w:rsid w:val="00277D8F"/>
    <w:rsid w:val="00280D79"/>
    <w:rsid w:val="00281E09"/>
    <w:rsid w:val="00281FC1"/>
    <w:rsid w:val="00283BE1"/>
    <w:rsid w:val="00290092"/>
    <w:rsid w:val="00292019"/>
    <w:rsid w:val="002943CD"/>
    <w:rsid w:val="00294F2B"/>
    <w:rsid w:val="00295412"/>
    <w:rsid w:val="00297009"/>
    <w:rsid w:val="00297EB6"/>
    <w:rsid w:val="002A0435"/>
    <w:rsid w:val="002A13FA"/>
    <w:rsid w:val="002A2348"/>
    <w:rsid w:val="002A43FC"/>
    <w:rsid w:val="002A464F"/>
    <w:rsid w:val="002A59E9"/>
    <w:rsid w:val="002A5DF8"/>
    <w:rsid w:val="002B26E6"/>
    <w:rsid w:val="002B2B64"/>
    <w:rsid w:val="002B4292"/>
    <w:rsid w:val="002B4DD8"/>
    <w:rsid w:val="002B7DA2"/>
    <w:rsid w:val="002C3128"/>
    <w:rsid w:val="002C3829"/>
    <w:rsid w:val="002C482E"/>
    <w:rsid w:val="002C58B3"/>
    <w:rsid w:val="002D0DB9"/>
    <w:rsid w:val="002D1A6B"/>
    <w:rsid w:val="002D29ED"/>
    <w:rsid w:val="002D58B4"/>
    <w:rsid w:val="002D61B1"/>
    <w:rsid w:val="002D6284"/>
    <w:rsid w:val="002D7C49"/>
    <w:rsid w:val="002E000E"/>
    <w:rsid w:val="002E0D11"/>
    <w:rsid w:val="002E112E"/>
    <w:rsid w:val="002E27F4"/>
    <w:rsid w:val="002E2B3E"/>
    <w:rsid w:val="002E2D3B"/>
    <w:rsid w:val="002E5D82"/>
    <w:rsid w:val="002E6519"/>
    <w:rsid w:val="002E6E7D"/>
    <w:rsid w:val="002F05F8"/>
    <w:rsid w:val="002F2C64"/>
    <w:rsid w:val="002F36DD"/>
    <w:rsid w:val="002F3F6F"/>
    <w:rsid w:val="002F5986"/>
    <w:rsid w:val="002F5F43"/>
    <w:rsid w:val="002F6DE1"/>
    <w:rsid w:val="00301979"/>
    <w:rsid w:val="00302AF7"/>
    <w:rsid w:val="00303CAC"/>
    <w:rsid w:val="00304BAF"/>
    <w:rsid w:val="00305980"/>
    <w:rsid w:val="003076A7"/>
    <w:rsid w:val="003118D0"/>
    <w:rsid w:val="00314A63"/>
    <w:rsid w:val="0031586D"/>
    <w:rsid w:val="00315E45"/>
    <w:rsid w:val="00315F7C"/>
    <w:rsid w:val="00317361"/>
    <w:rsid w:val="00317FDB"/>
    <w:rsid w:val="00324853"/>
    <w:rsid w:val="0032487A"/>
    <w:rsid w:val="00325A4A"/>
    <w:rsid w:val="00325C9B"/>
    <w:rsid w:val="0032769C"/>
    <w:rsid w:val="00330BE9"/>
    <w:rsid w:val="00331501"/>
    <w:rsid w:val="00331C4B"/>
    <w:rsid w:val="00334BAA"/>
    <w:rsid w:val="00334D47"/>
    <w:rsid w:val="00336A63"/>
    <w:rsid w:val="003401E6"/>
    <w:rsid w:val="003403D8"/>
    <w:rsid w:val="00341D5A"/>
    <w:rsid w:val="00342065"/>
    <w:rsid w:val="003426D5"/>
    <w:rsid w:val="00342E46"/>
    <w:rsid w:val="00343A7F"/>
    <w:rsid w:val="003445F7"/>
    <w:rsid w:val="00346F4F"/>
    <w:rsid w:val="00351D3F"/>
    <w:rsid w:val="00353E4C"/>
    <w:rsid w:val="00354913"/>
    <w:rsid w:val="00357804"/>
    <w:rsid w:val="00357950"/>
    <w:rsid w:val="00361B24"/>
    <w:rsid w:val="00361F34"/>
    <w:rsid w:val="00362B63"/>
    <w:rsid w:val="00364394"/>
    <w:rsid w:val="003643F3"/>
    <w:rsid w:val="0036446E"/>
    <w:rsid w:val="00365A31"/>
    <w:rsid w:val="003666E8"/>
    <w:rsid w:val="0037083B"/>
    <w:rsid w:val="00371188"/>
    <w:rsid w:val="00371956"/>
    <w:rsid w:val="003727B0"/>
    <w:rsid w:val="003727E7"/>
    <w:rsid w:val="00372AFE"/>
    <w:rsid w:val="0037424F"/>
    <w:rsid w:val="00375F66"/>
    <w:rsid w:val="003760F8"/>
    <w:rsid w:val="00376EA7"/>
    <w:rsid w:val="00377107"/>
    <w:rsid w:val="003772BD"/>
    <w:rsid w:val="00380409"/>
    <w:rsid w:val="00383CD9"/>
    <w:rsid w:val="00383F71"/>
    <w:rsid w:val="0038402D"/>
    <w:rsid w:val="003856F1"/>
    <w:rsid w:val="00386754"/>
    <w:rsid w:val="00391662"/>
    <w:rsid w:val="00392DB7"/>
    <w:rsid w:val="00396086"/>
    <w:rsid w:val="0039714C"/>
    <w:rsid w:val="003A0792"/>
    <w:rsid w:val="003A138D"/>
    <w:rsid w:val="003A29A1"/>
    <w:rsid w:val="003A5633"/>
    <w:rsid w:val="003B1270"/>
    <w:rsid w:val="003B1A55"/>
    <w:rsid w:val="003B2D1F"/>
    <w:rsid w:val="003B360C"/>
    <w:rsid w:val="003B53D3"/>
    <w:rsid w:val="003B5937"/>
    <w:rsid w:val="003B6F5B"/>
    <w:rsid w:val="003B79E9"/>
    <w:rsid w:val="003C19AE"/>
    <w:rsid w:val="003C31EB"/>
    <w:rsid w:val="003C3424"/>
    <w:rsid w:val="003C50E9"/>
    <w:rsid w:val="003C6208"/>
    <w:rsid w:val="003D0CD5"/>
    <w:rsid w:val="003D1A26"/>
    <w:rsid w:val="003D2916"/>
    <w:rsid w:val="003D29B0"/>
    <w:rsid w:val="003D33C4"/>
    <w:rsid w:val="003D54E3"/>
    <w:rsid w:val="003D671F"/>
    <w:rsid w:val="003D737D"/>
    <w:rsid w:val="003D7BBD"/>
    <w:rsid w:val="003E0175"/>
    <w:rsid w:val="003E0B8F"/>
    <w:rsid w:val="003E109A"/>
    <w:rsid w:val="003E1CC6"/>
    <w:rsid w:val="003E362D"/>
    <w:rsid w:val="003E3A15"/>
    <w:rsid w:val="003E7A6B"/>
    <w:rsid w:val="003F0020"/>
    <w:rsid w:val="003F2844"/>
    <w:rsid w:val="003F29C8"/>
    <w:rsid w:val="003F3981"/>
    <w:rsid w:val="003F415C"/>
    <w:rsid w:val="003F6510"/>
    <w:rsid w:val="003F65FA"/>
    <w:rsid w:val="003F7223"/>
    <w:rsid w:val="003F7933"/>
    <w:rsid w:val="00400AC6"/>
    <w:rsid w:val="00400B20"/>
    <w:rsid w:val="00401918"/>
    <w:rsid w:val="004020D3"/>
    <w:rsid w:val="00402715"/>
    <w:rsid w:val="004038FF"/>
    <w:rsid w:val="004041C8"/>
    <w:rsid w:val="0040446D"/>
    <w:rsid w:val="00406E09"/>
    <w:rsid w:val="00411AE2"/>
    <w:rsid w:val="00411DBC"/>
    <w:rsid w:val="0041200B"/>
    <w:rsid w:val="00412DA0"/>
    <w:rsid w:val="0041385F"/>
    <w:rsid w:val="004139CC"/>
    <w:rsid w:val="00414E35"/>
    <w:rsid w:val="0041662B"/>
    <w:rsid w:val="004168C6"/>
    <w:rsid w:val="00421380"/>
    <w:rsid w:val="00421B72"/>
    <w:rsid w:val="00423455"/>
    <w:rsid w:val="004245BF"/>
    <w:rsid w:val="0042618F"/>
    <w:rsid w:val="004317C1"/>
    <w:rsid w:val="00431DFA"/>
    <w:rsid w:val="004324E6"/>
    <w:rsid w:val="00434438"/>
    <w:rsid w:val="00434632"/>
    <w:rsid w:val="004346FE"/>
    <w:rsid w:val="004356DB"/>
    <w:rsid w:val="00435D9F"/>
    <w:rsid w:val="00437F81"/>
    <w:rsid w:val="00440492"/>
    <w:rsid w:val="004418E4"/>
    <w:rsid w:val="0044255C"/>
    <w:rsid w:val="00443C26"/>
    <w:rsid w:val="00443FAA"/>
    <w:rsid w:val="00444697"/>
    <w:rsid w:val="00447F12"/>
    <w:rsid w:val="00450EDA"/>
    <w:rsid w:val="00451967"/>
    <w:rsid w:val="004535FA"/>
    <w:rsid w:val="00454266"/>
    <w:rsid w:val="004544BB"/>
    <w:rsid w:val="004574E8"/>
    <w:rsid w:val="00462102"/>
    <w:rsid w:val="0046300F"/>
    <w:rsid w:val="004644C6"/>
    <w:rsid w:val="00465305"/>
    <w:rsid w:val="0046588C"/>
    <w:rsid w:val="00466ECB"/>
    <w:rsid w:val="00466F2C"/>
    <w:rsid w:val="00467896"/>
    <w:rsid w:val="00470D3C"/>
    <w:rsid w:val="00472DC9"/>
    <w:rsid w:val="00473018"/>
    <w:rsid w:val="00477F4D"/>
    <w:rsid w:val="0048195C"/>
    <w:rsid w:val="00483665"/>
    <w:rsid w:val="004836AD"/>
    <w:rsid w:val="00484E72"/>
    <w:rsid w:val="0048578C"/>
    <w:rsid w:val="00487F15"/>
    <w:rsid w:val="00492E15"/>
    <w:rsid w:val="00494AD9"/>
    <w:rsid w:val="00496647"/>
    <w:rsid w:val="00497A55"/>
    <w:rsid w:val="004A3FA3"/>
    <w:rsid w:val="004A4D0D"/>
    <w:rsid w:val="004A50C6"/>
    <w:rsid w:val="004A56F2"/>
    <w:rsid w:val="004A6945"/>
    <w:rsid w:val="004A708F"/>
    <w:rsid w:val="004B25FD"/>
    <w:rsid w:val="004B2FE0"/>
    <w:rsid w:val="004B33D5"/>
    <w:rsid w:val="004B5756"/>
    <w:rsid w:val="004C01AC"/>
    <w:rsid w:val="004C29DB"/>
    <w:rsid w:val="004C2AB3"/>
    <w:rsid w:val="004C691B"/>
    <w:rsid w:val="004C7CD0"/>
    <w:rsid w:val="004C7E10"/>
    <w:rsid w:val="004D529A"/>
    <w:rsid w:val="004D60AF"/>
    <w:rsid w:val="004D64D1"/>
    <w:rsid w:val="004D71AA"/>
    <w:rsid w:val="004E2E9C"/>
    <w:rsid w:val="004E5488"/>
    <w:rsid w:val="004F46A3"/>
    <w:rsid w:val="004F535A"/>
    <w:rsid w:val="004F5AF0"/>
    <w:rsid w:val="0050010E"/>
    <w:rsid w:val="00500FB2"/>
    <w:rsid w:val="00501350"/>
    <w:rsid w:val="00502B6E"/>
    <w:rsid w:val="00503315"/>
    <w:rsid w:val="00503C76"/>
    <w:rsid w:val="00504AA3"/>
    <w:rsid w:val="0051226C"/>
    <w:rsid w:val="00513E65"/>
    <w:rsid w:val="005141AF"/>
    <w:rsid w:val="0051420A"/>
    <w:rsid w:val="00514615"/>
    <w:rsid w:val="0051503F"/>
    <w:rsid w:val="00515512"/>
    <w:rsid w:val="00515BB9"/>
    <w:rsid w:val="0051610A"/>
    <w:rsid w:val="00520B3E"/>
    <w:rsid w:val="0052124B"/>
    <w:rsid w:val="00521F90"/>
    <w:rsid w:val="005221F2"/>
    <w:rsid w:val="00522CD2"/>
    <w:rsid w:val="00527F00"/>
    <w:rsid w:val="00535B57"/>
    <w:rsid w:val="00535D84"/>
    <w:rsid w:val="00536261"/>
    <w:rsid w:val="0053631E"/>
    <w:rsid w:val="0053772E"/>
    <w:rsid w:val="005378E7"/>
    <w:rsid w:val="005379EE"/>
    <w:rsid w:val="0054062E"/>
    <w:rsid w:val="005409BA"/>
    <w:rsid w:val="00541D31"/>
    <w:rsid w:val="00541D6D"/>
    <w:rsid w:val="0054261F"/>
    <w:rsid w:val="00543284"/>
    <w:rsid w:val="005432E6"/>
    <w:rsid w:val="00544EC7"/>
    <w:rsid w:val="00547AA3"/>
    <w:rsid w:val="005503E9"/>
    <w:rsid w:val="0055427B"/>
    <w:rsid w:val="0055443A"/>
    <w:rsid w:val="00560988"/>
    <w:rsid w:val="00560A91"/>
    <w:rsid w:val="00560B9C"/>
    <w:rsid w:val="00560E0B"/>
    <w:rsid w:val="00561421"/>
    <w:rsid w:val="00561681"/>
    <w:rsid w:val="00562832"/>
    <w:rsid w:val="00563B2E"/>
    <w:rsid w:val="00563E0D"/>
    <w:rsid w:val="005655BC"/>
    <w:rsid w:val="00566AAD"/>
    <w:rsid w:val="00566FA4"/>
    <w:rsid w:val="00567EA2"/>
    <w:rsid w:val="00572470"/>
    <w:rsid w:val="00573C51"/>
    <w:rsid w:val="00574002"/>
    <w:rsid w:val="00575008"/>
    <w:rsid w:val="005751FE"/>
    <w:rsid w:val="005758B5"/>
    <w:rsid w:val="005806A4"/>
    <w:rsid w:val="00580743"/>
    <w:rsid w:val="00581C65"/>
    <w:rsid w:val="00583BFE"/>
    <w:rsid w:val="005841B6"/>
    <w:rsid w:val="005842DA"/>
    <w:rsid w:val="005843A1"/>
    <w:rsid w:val="00587CBE"/>
    <w:rsid w:val="00590123"/>
    <w:rsid w:val="00592168"/>
    <w:rsid w:val="00592437"/>
    <w:rsid w:val="00593046"/>
    <w:rsid w:val="00594A1D"/>
    <w:rsid w:val="00595567"/>
    <w:rsid w:val="005955A3"/>
    <w:rsid w:val="005A0E8F"/>
    <w:rsid w:val="005A232E"/>
    <w:rsid w:val="005A3981"/>
    <w:rsid w:val="005A5217"/>
    <w:rsid w:val="005A52E0"/>
    <w:rsid w:val="005A5CE5"/>
    <w:rsid w:val="005A7904"/>
    <w:rsid w:val="005B2078"/>
    <w:rsid w:val="005B21B5"/>
    <w:rsid w:val="005B44BC"/>
    <w:rsid w:val="005B7060"/>
    <w:rsid w:val="005B72DE"/>
    <w:rsid w:val="005B768C"/>
    <w:rsid w:val="005C052A"/>
    <w:rsid w:val="005C20E3"/>
    <w:rsid w:val="005C3B55"/>
    <w:rsid w:val="005C4516"/>
    <w:rsid w:val="005C4F52"/>
    <w:rsid w:val="005C7955"/>
    <w:rsid w:val="005C7BC0"/>
    <w:rsid w:val="005C7F78"/>
    <w:rsid w:val="005D23A1"/>
    <w:rsid w:val="005D288D"/>
    <w:rsid w:val="005D2B66"/>
    <w:rsid w:val="005D55CF"/>
    <w:rsid w:val="005D62F0"/>
    <w:rsid w:val="005D6357"/>
    <w:rsid w:val="005D7331"/>
    <w:rsid w:val="005E0355"/>
    <w:rsid w:val="005E1CE0"/>
    <w:rsid w:val="005E406E"/>
    <w:rsid w:val="005E477C"/>
    <w:rsid w:val="005E568C"/>
    <w:rsid w:val="005F00BF"/>
    <w:rsid w:val="005F0A7D"/>
    <w:rsid w:val="005F2C89"/>
    <w:rsid w:val="005F2E4E"/>
    <w:rsid w:val="005F2FE6"/>
    <w:rsid w:val="005F4062"/>
    <w:rsid w:val="005F553B"/>
    <w:rsid w:val="005F57A0"/>
    <w:rsid w:val="005F5C57"/>
    <w:rsid w:val="005F63E3"/>
    <w:rsid w:val="005F69B1"/>
    <w:rsid w:val="005F78E0"/>
    <w:rsid w:val="005F79C9"/>
    <w:rsid w:val="005F7DF7"/>
    <w:rsid w:val="00606732"/>
    <w:rsid w:val="006143C3"/>
    <w:rsid w:val="006146DE"/>
    <w:rsid w:val="00615555"/>
    <w:rsid w:val="006163A8"/>
    <w:rsid w:val="006176C0"/>
    <w:rsid w:val="006201F5"/>
    <w:rsid w:val="00620750"/>
    <w:rsid w:val="00620EA1"/>
    <w:rsid w:val="00622D18"/>
    <w:rsid w:val="00624C3D"/>
    <w:rsid w:val="006251F6"/>
    <w:rsid w:val="006276A1"/>
    <w:rsid w:val="0063049A"/>
    <w:rsid w:val="00630DD4"/>
    <w:rsid w:val="006319DB"/>
    <w:rsid w:val="00634DB1"/>
    <w:rsid w:val="00642230"/>
    <w:rsid w:val="006424D5"/>
    <w:rsid w:val="006438F0"/>
    <w:rsid w:val="0064690B"/>
    <w:rsid w:val="0064778A"/>
    <w:rsid w:val="006512DC"/>
    <w:rsid w:val="00655917"/>
    <w:rsid w:val="0065679E"/>
    <w:rsid w:val="00662E3D"/>
    <w:rsid w:val="00662F1A"/>
    <w:rsid w:val="0066529B"/>
    <w:rsid w:val="006669FE"/>
    <w:rsid w:val="00667ED2"/>
    <w:rsid w:val="00674D45"/>
    <w:rsid w:val="0067552C"/>
    <w:rsid w:val="00676B4B"/>
    <w:rsid w:val="006777B9"/>
    <w:rsid w:val="00681725"/>
    <w:rsid w:val="0068285A"/>
    <w:rsid w:val="00683183"/>
    <w:rsid w:val="00684225"/>
    <w:rsid w:val="00684971"/>
    <w:rsid w:val="00685E14"/>
    <w:rsid w:val="006868E9"/>
    <w:rsid w:val="006879C4"/>
    <w:rsid w:val="00691F20"/>
    <w:rsid w:val="006932E0"/>
    <w:rsid w:val="006A0E74"/>
    <w:rsid w:val="006A2B3D"/>
    <w:rsid w:val="006A3132"/>
    <w:rsid w:val="006A6E30"/>
    <w:rsid w:val="006A7153"/>
    <w:rsid w:val="006B37EA"/>
    <w:rsid w:val="006B4107"/>
    <w:rsid w:val="006B7112"/>
    <w:rsid w:val="006C0CC4"/>
    <w:rsid w:val="006C0D12"/>
    <w:rsid w:val="006C2C14"/>
    <w:rsid w:val="006C43B0"/>
    <w:rsid w:val="006C4664"/>
    <w:rsid w:val="006C4694"/>
    <w:rsid w:val="006C5788"/>
    <w:rsid w:val="006C621A"/>
    <w:rsid w:val="006C7F1E"/>
    <w:rsid w:val="006C7FF8"/>
    <w:rsid w:val="006D1754"/>
    <w:rsid w:val="006D347B"/>
    <w:rsid w:val="006D6115"/>
    <w:rsid w:val="006D7538"/>
    <w:rsid w:val="006D7543"/>
    <w:rsid w:val="006E0726"/>
    <w:rsid w:val="006E0C8F"/>
    <w:rsid w:val="006E1CA0"/>
    <w:rsid w:val="006E25E0"/>
    <w:rsid w:val="006E3B3F"/>
    <w:rsid w:val="006E3CB5"/>
    <w:rsid w:val="006E42A3"/>
    <w:rsid w:val="006E50E9"/>
    <w:rsid w:val="006F171C"/>
    <w:rsid w:val="006F2A84"/>
    <w:rsid w:val="006F2DA9"/>
    <w:rsid w:val="006F3413"/>
    <w:rsid w:val="006F3951"/>
    <w:rsid w:val="006F504A"/>
    <w:rsid w:val="006F5B15"/>
    <w:rsid w:val="006F5F3A"/>
    <w:rsid w:val="006F6B60"/>
    <w:rsid w:val="006F78A2"/>
    <w:rsid w:val="006F78C7"/>
    <w:rsid w:val="00700679"/>
    <w:rsid w:val="00700D6B"/>
    <w:rsid w:val="00706B6E"/>
    <w:rsid w:val="00706EB6"/>
    <w:rsid w:val="00711F59"/>
    <w:rsid w:val="007124A4"/>
    <w:rsid w:val="00712F92"/>
    <w:rsid w:val="0071461C"/>
    <w:rsid w:val="00716C55"/>
    <w:rsid w:val="007172E9"/>
    <w:rsid w:val="00720F37"/>
    <w:rsid w:val="007233E8"/>
    <w:rsid w:val="0072354E"/>
    <w:rsid w:val="00725CD1"/>
    <w:rsid w:val="0072650D"/>
    <w:rsid w:val="0072665E"/>
    <w:rsid w:val="00726F2C"/>
    <w:rsid w:val="007274AB"/>
    <w:rsid w:val="00731CB9"/>
    <w:rsid w:val="00731D9D"/>
    <w:rsid w:val="00734538"/>
    <w:rsid w:val="00736CFC"/>
    <w:rsid w:val="007401D4"/>
    <w:rsid w:val="0074087A"/>
    <w:rsid w:val="00740D11"/>
    <w:rsid w:val="00742FC8"/>
    <w:rsid w:val="007434F8"/>
    <w:rsid w:val="007434F9"/>
    <w:rsid w:val="00743FBA"/>
    <w:rsid w:val="00744397"/>
    <w:rsid w:val="00744721"/>
    <w:rsid w:val="007448DA"/>
    <w:rsid w:val="00744F8D"/>
    <w:rsid w:val="00745212"/>
    <w:rsid w:val="00751873"/>
    <w:rsid w:val="007555D5"/>
    <w:rsid w:val="007557AF"/>
    <w:rsid w:val="00755A0B"/>
    <w:rsid w:val="00755E89"/>
    <w:rsid w:val="007562CF"/>
    <w:rsid w:val="0076337E"/>
    <w:rsid w:val="00763541"/>
    <w:rsid w:val="00764419"/>
    <w:rsid w:val="00764BE5"/>
    <w:rsid w:val="00764CCA"/>
    <w:rsid w:val="0076680C"/>
    <w:rsid w:val="00767126"/>
    <w:rsid w:val="0077161C"/>
    <w:rsid w:val="00771DFC"/>
    <w:rsid w:val="00772A94"/>
    <w:rsid w:val="00774B2B"/>
    <w:rsid w:val="0077539E"/>
    <w:rsid w:val="00775EAB"/>
    <w:rsid w:val="00776091"/>
    <w:rsid w:val="00780FB5"/>
    <w:rsid w:val="007812A5"/>
    <w:rsid w:val="00781AE5"/>
    <w:rsid w:val="007830FC"/>
    <w:rsid w:val="00783899"/>
    <w:rsid w:val="0078481F"/>
    <w:rsid w:val="00785A27"/>
    <w:rsid w:val="007868F2"/>
    <w:rsid w:val="00792B03"/>
    <w:rsid w:val="007962F9"/>
    <w:rsid w:val="00797599"/>
    <w:rsid w:val="007A11FB"/>
    <w:rsid w:val="007A1ED0"/>
    <w:rsid w:val="007A39BF"/>
    <w:rsid w:val="007A499E"/>
    <w:rsid w:val="007A5F16"/>
    <w:rsid w:val="007A7618"/>
    <w:rsid w:val="007B06BB"/>
    <w:rsid w:val="007B0D58"/>
    <w:rsid w:val="007B6A8E"/>
    <w:rsid w:val="007C1BB8"/>
    <w:rsid w:val="007C2729"/>
    <w:rsid w:val="007C2E99"/>
    <w:rsid w:val="007C3F15"/>
    <w:rsid w:val="007C408C"/>
    <w:rsid w:val="007C5550"/>
    <w:rsid w:val="007C7124"/>
    <w:rsid w:val="007C7332"/>
    <w:rsid w:val="007C7602"/>
    <w:rsid w:val="007C76EE"/>
    <w:rsid w:val="007D11CC"/>
    <w:rsid w:val="007D1654"/>
    <w:rsid w:val="007D1FD5"/>
    <w:rsid w:val="007D4725"/>
    <w:rsid w:val="007D6EAE"/>
    <w:rsid w:val="007D7356"/>
    <w:rsid w:val="007D7A51"/>
    <w:rsid w:val="007E061A"/>
    <w:rsid w:val="007E0B27"/>
    <w:rsid w:val="007E2BB7"/>
    <w:rsid w:val="007E566A"/>
    <w:rsid w:val="007E656A"/>
    <w:rsid w:val="007E6E18"/>
    <w:rsid w:val="007F05D4"/>
    <w:rsid w:val="007F1017"/>
    <w:rsid w:val="007F14F4"/>
    <w:rsid w:val="007F258D"/>
    <w:rsid w:val="007F4913"/>
    <w:rsid w:val="007F5004"/>
    <w:rsid w:val="007F6427"/>
    <w:rsid w:val="007F6C94"/>
    <w:rsid w:val="007F74B2"/>
    <w:rsid w:val="007F7B7C"/>
    <w:rsid w:val="008002BE"/>
    <w:rsid w:val="0080179B"/>
    <w:rsid w:val="008023DF"/>
    <w:rsid w:val="008027C8"/>
    <w:rsid w:val="00802AE9"/>
    <w:rsid w:val="00802C08"/>
    <w:rsid w:val="00802CAA"/>
    <w:rsid w:val="008030F3"/>
    <w:rsid w:val="00803989"/>
    <w:rsid w:val="00805909"/>
    <w:rsid w:val="00805CE8"/>
    <w:rsid w:val="00811865"/>
    <w:rsid w:val="00811871"/>
    <w:rsid w:val="00811AB2"/>
    <w:rsid w:val="00812266"/>
    <w:rsid w:val="00812EDD"/>
    <w:rsid w:val="00813770"/>
    <w:rsid w:val="00814DE6"/>
    <w:rsid w:val="0082524B"/>
    <w:rsid w:val="00831560"/>
    <w:rsid w:val="0083232C"/>
    <w:rsid w:val="0083444C"/>
    <w:rsid w:val="00835B34"/>
    <w:rsid w:val="00841A67"/>
    <w:rsid w:val="008431D0"/>
    <w:rsid w:val="0084377A"/>
    <w:rsid w:val="0084387E"/>
    <w:rsid w:val="00844A0A"/>
    <w:rsid w:val="00846074"/>
    <w:rsid w:val="008476C9"/>
    <w:rsid w:val="0084791D"/>
    <w:rsid w:val="00850B2B"/>
    <w:rsid w:val="00850D9A"/>
    <w:rsid w:val="00852492"/>
    <w:rsid w:val="00852605"/>
    <w:rsid w:val="00853364"/>
    <w:rsid w:val="00853560"/>
    <w:rsid w:val="00853ECF"/>
    <w:rsid w:val="00854F0F"/>
    <w:rsid w:val="00856177"/>
    <w:rsid w:val="00857293"/>
    <w:rsid w:val="0086031A"/>
    <w:rsid w:val="0086299B"/>
    <w:rsid w:val="00864BF1"/>
    <w:rsid w:val="008674FF"/>
    <w:rsid w:val="0086787E"/>
    <w:rsid w:val="0087582C"/>
    <w:rsid w:val="008805C2"/>
    <w:rsid w:val="00880F8E"/>
    <w:rsid w:val="00885A23"/>
    <w:rsid w:val="00886A9E"/>
    <w:rsid w:val="00886B88"/>
    <w:rsid w:val="00886CCA"/>
    <w:rsid w:val="00890440"/>
    <w:rsid w:val="00894738"/>
    <w:rsid w:val="00897011"/>
    <w:rsid w:val="0089782E"/>
    <w:rsid w:val="008A132B"/>
    <w:rsid w:val="008A1D78"/>
    <w:rsid w:val="008A3614"/>
    <w:rsid w:val="008A3787"/>
    <w:rsid w:val="008A622B"/>
    <w:rsid w:val="008A6C6A"/>
    <w:rsid w:val="008A6EFD"/>
    <w:rsid w:val="008A7683"/>
    <w:rsid w:val="008A77DF"/>
    <w:rsid w:val="008B1068"/>
    <w:rsid w:val="008B1B4E"/>
    <w:rsid w:val="008B1DE3"/>
    <w:rsid w:val="008B21A7"/>
    <w:rsid w:val="008B363B"/>
    <w:rsid w:val="008B64AC"/>
    <w:rsid w:val="008C28AF"/>
    <w:rsid w:val="008C407C"/>
    <w:rsid w:val="008C4F43"/>
    <w:rsid w:val="008C542A"/>
    <w:rsid w:val="008C556A"/>
    <w:rsid w:val="008C5D2E"/>
    <w:rsid w:val="008C60B7"/>
    <w:rsid w:val="008D06F8"/>
    <w:rsid w:val="008D073B"/>
    <w:rsid w:val="008D25E7"/>
    <w:rsid w:val="008D299B"/>
    <w:rsid w:val="008D7427"/>
    <w:rsid w:val="008E09C6"/>
    <w:rsid w:val="008E0B60"/>
    <w:rsid w:val="008E1246"/>
    <w:rsid w:val="008E186C"/>
    <w:rsid w:val="008E4333"/>
    <w:rsid w:val="008E478F"/>
    <w:rsid w:val="008E668F"/>
    <w:rsid w:val="008E67E6"/>
    <w:rsid w:val="008E6E4B"/>
    <w:rsid w:val="008E7599"/>
    <w:rsid w:val="008F0450"/>
    <w:rsid w:val="008F34C6"/>
    <w:rsid w:val="008F3DBC"/>
    <w:rsid w:val="008F5470"/>
    <w:rsid w:val="008F5876"/>
    <w:rsid w:val="008F7E04"/>
    <w:rsid w:val="00901A76"/>
    <w:rsid w:val="00902A7C"/>
    <w:rsid w:val="00902B1B"/>
    <w:rsid w:val="009042AF"/>
    <w:rsid w:val="009047AD"/>
    <w:rsid w:val="00907428"/>
    <w:rsid w:val="00907483"/>
    <w:rsid w:val="009136E9"/>
    <w:rsid w:val="009139A5"/>
    <w:rsid w:val="00913D83"/>
    <w:rsid w:val="00914497"/>
    <w:rsid w:val="0092038A"/>
    <w:rsid w:val="009214E6"/>
    <w:rsid w:val="0092176E"/>
    <w:rsid w:val="009224AE"/>
    <w:rsid w:val="00922FE8"/>
    <w:rsid w:val="009240EE"/>
    <w:rsid w:val="00930A3A"/>
    <w:rsid w:val="00930C2A"/>
    <w:rsid w:val="00930C6B"/>
    <w:rsid w:val="00933319"/>
    <w:rsid w:val="00933BEE"/>
    <w:rsid w:val="009374C5"/>
    <w:rsid w:val="0094048D"/>
    <w:rsid w:val="00941E3B"/>
    <w:rsid w:val="00942EC1"/>
    <w:rsid w:val="00943B91"/>
    <w:rsid w:val="00944103"/>
    <w:rsid w:val="00944A09"/>
    <w:rsid w:val="00946C98"/>
    <w:rsid w:val="00947480"/>
    <w:rsid w:val="00951601"/>
    <w:rsid w:val="00952A83"/>
    <w:rsid w:val="009550B0"/>
    <w:rsid w:val="00957B96"/>
    <w:rsid w:val="00960826"/>
    <w:rsid w:val="00960F54"/>
    <w:rsid w:val="009614F7"/>
    <w:rsid w:val="00961A58"/>
    <w:rsid w:val="00962EB6"/>
    <w:rsid w:val="00963DF4"/>
    <w:rsid w:val="00964F2A"/>
    <w:rsid w:val="009655DE"/>
    <w:rsid w:val="0096567A"/>
    <w:rsid w:val="00967195"/>
    <w:rsid w:val="009720A5"/>
    <w:rsid w:val="00972653"/>
    <w:rsid w:val="00975907"/>
    <w:rsid w:val="009767D0"/>
    <w:rsid w:val="00976DB9"/>
    <w:rsid w:val="0098083E"/>
    <w:rsid w:val="009814AA"/>
    <w:rsid w:val="00981EA7"/>
    <w:rsid w:val="009828AC"/>
    <w:rsid w:val="00985682"/>
    <w:rsid w:val="009913B2"/>
    <w:rsid w:val="00991920"/>
    <w:rsid w:val="009933C5"/>
    <w:rsid w:val="00994500"/>
    <w:rsid w:val="00994E4C"/>
    <w:rsid w:val="009962D6"/>
    <w:rsid w:val="00996780"/>
    <w:rsid w:val="009971F4"/>
    <w:rsid w:val="00997CF7"/>
    <w:rsid w:val="009A074D"/>
    <w:rsid w:val="009A0D55"/>
    <w:rsid w:val="009A10E6"/>
    <w:rsid w:val="009A2E20"/>
    <w:rsid w:val="009A48C5"/>
    <w:rsid w:val="009A5EB4"/>
    <w:rsid w:val="009A61E7"/>
    <w:rsid w:val="009A6218"/>
    <w:rsid w:val="009B001D"/>
    <w:rsid w:val="009B07E2"/>
    <w:rsid w:val="009B2680"/>
    <w:rsid w:val="009B27A7"/>
    <w:rsid w:val="009B3518"/>
    <w:rsid w:val="009B5B79"/>
    <w:rsid w:val="009B6DDB"/>
    <w:rsid w:val="009B7554"/>
    <w:rsid w:val="009C023C"/>
    <w:rsid w:val="009C0660"/>
    <w:rsid w:val="009C227D"/>
    <w:rsid w:val="009D0850"/>
    <w:rsid w:val="009D3A9B"/>
    <w:rsid w:val="009D4F85"/>
    <w:rsid w:val="009D6AFD"/>
    <w:rsid w:val="009E0A6F"/>
    <w:rsid w:val="009E162A"/>
    <w:rsid w:val="009E304E"/>
    <w:rsid w:val="009E64FE"/>
    <w:rsid w:val="009E6912"/>
    <w:rsid w:val="009E70E5"/>
    <w:rsid w:val="009F082B"/>
    <w:rsid w:val="009F1726"/>
    <w:rsid w:val="009F37EE"/>
    <w:rsid w:val="009F38E0"/>
    <w:rsid w:val="009F4484"/>
    <w:rsid w:val="00A012CF"/>
    <w:rsid w:val="00A0406A"/>
    <w:rsid w:val="00A04AAB"/>
    <w:rsid w:val="00A05055"/>
    <w:rsid w:val="00A07A79"/>
    <w:rsid w:val="00A07D7C"/>
    <w:rsid w:val="00A121CC"/>
    <w:rsid w:val="00A1399E"/>
    <w:rsid w:val="00A13FA6"/>
    <w:rsid w:val="00A14E13"/>
    <w:rsid w:val="00A15572"/>
    <w:rsid w:val="00A17AAE"/>
    <w:rsid w:val="00A2088A"/>
    <w:rsid w:val="00A22A0A"/>
    <w:rsid w:val="00A23E60"/>
    <w:rsid w:val="00A24FF6"/>
    <w:rsid w:val="00A25BDF"/>
    <w:rsid w:val="00A25F68"/>
    <w:rsid w:val="00A26757"/>
    <w:rsid w:val="00A30F2F"/>
    <w:rsid w:val="00A32EA0"/>
    <w:rsid w:val="00A372FB"/>
    <w:rsid w:val="00A41270"/>
    <w:rsid w:val="00A437FD"/>
    <w:rsid w:val="00A500C9"/>
    <w:rsid w:val="00A51220"/>
    <w:rsid w:val="00A51EEE"/>
    <w:rsid w:val="00A5261C"/>
    <w:rsid w:val="00A52C55"/>
    <w:rsid w:val="00A53510"/>
    <w:rsid w:val="00A538BA"/>
    <w:rsid w:val="00A53F1A"/>
    <w:rsid w:val="00A55556"/>
    <w:rsid w:val="00A61406"/>
    <w:rsid w:val="00A61708"/>
    <w:rsid w:val="00A63210"/>
    <w:rsid w:val="00A63266"/>
    <w:rsid w:val="00A6338C"/>
    <w:rsid w:val="00A64AEB"/>
    <w:rsid w:val="00A654F5"/>
    <w:rsid w:val="00A672E8"/>
    <w:rsid w:val="00A67A87"/>
    <w:rsid w:val="00A704A6"/>
    <w:rsid w:val="00A71372"/>
    <w:rsid w:val="00A7143D"/>
    <w:rsid w:val="00A71EBD"/>
    <w:rsid w:val="00A735BD"/>
    <w:rsid w:val="00A73EAE"/>
    <w:rsid w:val="00A74480"/>
    <w:rsid w:val="00A74EF6"/>
    <w:rsid w:val="00A751D4"/>
    <w:rsid w:val="00A77A10"/>
    <w:rsid w:val="00A81A05"/>
    <w:rsid w:val="00A8425C"/>
    <w:rsid w:val="00A85B12"/>
    <w:rsid w:val="00A867A3"/>
    <w:rsid w:val="00A933D8"/>
    <w:rsid w:val="00A958CD"/>
    <w:rsid w:val="00A95CB5"/>
    <w:rsid w:val="00A97FD4"/>
    <w:rsid w:val="00AA0336"/>
    <w:rsid w:val="00AA06B4"/>
    <w:rsid w:val="00AA20B7"/>
    <w:rsid w:val="00AA21B8"/>
    <w:rsid w:val="00AA2B37"/>
    <w:rsid w:val="00AA322A"/>
    <w:rsid w:val="00AA4937"/>
    <w:rsid w:val="00AA5691"/>
    <w:rsid w:val="00AA6372"/>
    <w:rsid w:val="00AA7219"/>
    <w:rsid w:val="00AA72F9"/>
    <w:rsid w:val="00AB2765"/>
    <w:rsid w:val="00AB276F"/>
    <w:rsid w:val="00AB3303"/>
    <w:rsid w:val="00AB7C1D"/>
    <w:rsid w:val="00AC4156"/>
    <w:rsid w:val="00AC51AA"/>
    <w:rsid w:val="00AC74AF"/>
    <w:rsid w:val="00AC7888"/>
    <w:rsid w:val="00AC7895"/>
    <w:rsid w:val="00AD2313"/>
    <w:rsid w:val="00AD268F"/>
    <w:rsid w:val="00AD3F47"/>
    <w:rsid w:val="00AD4090"/>
    <w:rsid w:val="00AD4F82"/>
    <w:rsid w:val="00AD5E04"/>
    <w:rsid w:val="00AD6A75"/>
    <w:rsid w:val="00AD6C93"/>
    <w:rsid w:val="00AD7F04"/>
    <w:rsid w:val="00AE16DC"/>
    <w:rsid w:val="00AE1935"/>
    <w:rsid w:val="00AE33EA"/>
    <w:rsid w:val="00AE3F46"/>
    <w:rsid w:val="00AE4163"/>
    <w:rsid w:val="00AE6CAF"/>
    <w:rsid w:val="00AE712B"/>
    <w:rsid w:val="00AF1976"/>
    <w:rsid w:val="00AF3FF3"/>
    <w:rsid w:val="00AF5D1A"/>
    <w:rsid w:val="00AF7C7D"/>
    <w:rsid w:val="00B02319"/>
    <w:rsid w:val="00B03544"/>
    <w:rsid w:val="00B0364D"/>
    <w:rsid w:val="00B03D4C"/>
    <w:rsid w:val="00B06CC8"/>
    <w:rsid w:val="00B06F44"/>
    <w:rsid w:val="00B07B24"/>
    <w:rsid w:val="00B105FA"/>
    <w:rsid w:val="00B12174"/>
    <w:rsid w:val="00B15417"/>
    <w:rsid w:val="00B203FF"/>
    <w:rsid w:val="00B214C0"/>
    <w:rsid w:val="00B2171E"/>
    <w:rsid w:val="00B25D70"/>
    <w:rsid w:val="00B27BE3"/>
    <w:rsid w:val="00B30156"/>
    <w:rsid w:val="00B32D59"/>
    <w:rsid w:val="00B348C8"/>
    <w:rsid w:val="00B3514A"/>
    <w:rsid w:val="00B36198"/>
    <w:rsid w:val="00B40F4C"/>
    <w:rsid w:val="00B41846"/>
    <w:rsid w:val="00B4294F"/>
    <w:rsid w:val="00B43CAD"/>
    <w:rsid w:val="00B4409D"/>
    <w:rsid w:val="00B45C41"/>
    <w:rsid w:val="00B45D78"/>
    <w:rsid w:val="00B45F54"/>
    <w:rsid w:val="00B46E32"/>
    <w:rsid w:val="00B47BAD"/>
    <w:rsid w:val="00B511F2"/>
    <w:rsid w:val="00B51662"/>
    <w:rsid w:val="00B5189E"/>
    <w:rsid w:val="00B51C27"/>
    <w:rsid w:val="00B52949"/>
    <w:rsid w:val="00B60F0E"/>
    <w:rsid w:val="00B635E6"/>
    <w:rsid w:val="00B63EBB"/>
    <w:rsid w:val="00B6498E"/>
    <w:rsid w:val="00B64DE3"/>
    <w:rsid w:val="00B66207"/>
    <w:rsid w:val="00B6719F"/>
    <w:rsid w:val="00B70F06"/>
    <w:rsid w:val="00B72057"/>
    <w:rsid w:val="00B730FD"/>
    <w:rsid w:val="00B7397D"/>
    <w:rsid w:val="00B75C50"/>
    <w:rsid w:val="00B80A43"/>
    <w:rsid w:val="00B900FD"/>
    <w:rsid w:val="00B90723"/>
    <w:rsid w:val="00B90DB8"/>
    <w:rsid w:val="00B912BE"/>
    <w:rsid w:val="00B923B8"/>
    <w:rsid w:val="00B933AE"/>
    <w:rsid w:val="00B94B2F"/>
    <w:rsid w:val="00B97195"/>
    <w:rsid w:val="00BA17A0"/>
    <w:rsid w:val="00BA2555"/>
    <w:rsid w:val="00BA278D"/>
    <w:rsid w:val="00BA27F2"/>
    <w:rsid w:val="00BA3C55"/>
    <w:rsid w:val="00BA4710"/>
    <w:rsid w:val="00BA4B26"/>
    <w:rsid w:val="00BA5FAB"/>
    <w:rsid w:val="00BA63F2"/>
    <w:rsid w:val="00BA7C9D"/>
    <w:rsid w:val="00BB15D9"/>
    <w:rsid w:val="00BB1E1B"/>
    <w:rsid w:val="00BB218E"/>
    <w:rsid w:val="00BB2F90"/>
    <w:rsid w:val="00BB5664"/>
    <w:rsid w:val="00BB60DE"/>
    <w:rsid w:val="00BB7275"/>
    <w:rsid w:val="00BC01DC"/>
    <w:rsid w:val="00BC15A2"/>
    <w:rsid w:val="00BC2670"/>
    <w:rsid w:val="00BC2855"/>
    <w:rsid w:val="00BC2A4E"/>
    <w:rsid w:val="00BC4366"/>
    <w:rsid w:val="00BC50F7"/>
    <w:rsid w:val="00BC608E"/>
    <w:rsid w:val="00BD13D4"/>
    <w:rsid w:val="00BD151E"/>
    <w:rsid w:val="00BD1CC3"/>
    <w:rsid w:val="00BD249A"/>
    <w:rsid w:val="00BD4031"/>
    <w:rsid w:val="00BD5265"/>
    <w:rsid w:val="00BD53A0"/>
    <w:rsid w:val="00BD785E"/>
    <w:rsid w:val="00BE13B7"/>
    <w:rsid w:val="00BF2744"/>
    <w:rsid w:val="00BF3124"/>
    <w:rsid w:val="00BF5C6D"/>
    <w:rsid w:val="00BF6B57"/>
    <w:rsid w:val="00BF7BA8"/>
    <w:rsid w:val="00C02403"/>
    <w:rsid w:val="00C04FC7"/>
    <w:rsid w:val="00C0558C"/>
    <w:rsid w:val="00C117F7"/>
    <w:rsid w:val="00C12023"/>
    <w:rsid w:val="00C13CA8"/>
    <w:rsid w:val="00C145B4"/>
    <w:rsid w:val="00C15C89"/>
    <w:rsid w:val="00C224FB"/>
    <w:rsid w:val="00C22827"/>
    <w:rsid w:val="00C22AE8"/>
    <w:rsid w:val="00C235B1"/>
    <w:rsid w:val="00C25DFE"/>
    <w:rsid w:val="00C30B91"/>
    <w:rsid w:val="00C31984"/>
    <w:rsid w:val="00C3243E"/>
    <w:rsid w:val="00C32B08"/>
    <w:rsid w:val="00C32E2F"/>
    <w:rsid w:val="00C33903"/>
    <w:rsid w:val="00C347D5"/>
    <w:rsid w:val="00C366C8"/>
    <w:rsid w:val="00C368E7"/>
    <w:rsid w:val="00C37C32"/>
    <w:rsid w:val="00C413D7"/>
    <w:rsid w:val="00C41A01"/>
    <w:rsid w:val="00C42A41"/>
    <w:rsid w:val="00C430A2"/>
    <w:rsid w:val="00C43124"/>
    <w:rsid w:val="00C44674"/>
    <w:rsid w:val="00C451FE"/>
    <w:rsid w:val="00C453B1"/>
    <w:rsid w:val="00C46720"/>
    <w:rsid w:val="00C506C0"/>
    <w:rsid w:val="00C50D15"/>
    <w:rsid w:val="00C51F0F"/>
    <w:rsid w:val="00C5335A"/>
    <w:rsid w:val="00C54149"/>
    <w:rsid w:val="00C62164"/>
    <w:rsid w:val="00C63EE6"/>
    <w:rsid w:val="00C6467B"/>
    <w:rsid w:val="00C65067"/>
    <w:rsid w:val="00C67B13"/>
    <w:rsid w:val="00C706FB"/>
    <w:rsid w:val="00C72213"/>
    <w:rsid w:val="00C72536"/>
    <w:rsid w:val="00C72AC3"/>
    <w:rsid w:val="00C732DA"/>
    <w:rsid w:val="00C73BDE"/>
    <w:rsid w:val="00C81775"/>
    <w:rsid w:val="00C82A8A"/>
    <w:rsid w:val="00C842E1"/>
    <w:rsid w:val="00C85A12"/>
    <w:rsid w:val="00C8656D"/>
    <w:rsid w:val="00C87076"/>
    <w:rsid w:val="00C87A9E"/>
    <w:rsid w:val="00C92E07"/>
    <w:rsid w:val="00C937F7"/>
    <w:rsid w:val="00C94608"/>
    <w:rsid w:val="00C94E0A"/>
    <w:rsid w:val="00C959AA"/>
    <w:rsid w:val="00CA004E"/>
    <w:rsid w:val="00CA0739"/>
    <w:rsid w:val="00CA1A85"/>
    <w:rsid w:val="00CA2169"/>
    <w:rsid w:val="00CA2553"/>
    <w:rsid w:val="00CA2B61"/>
    <w:rsid w:val="00CA3811"/>
    <w:rsid w:val="00CA53D7"/>
    <w:rsid w:val="00CB0F3D"/>
    <w:rsid w:val="00CB3EAE"/>
    <w:rsid w:val="00CB7144"/>
    <w:rsid w:val="00CC12D8"/>
    <w:rsid w:val="00CC17BE"/>
    <w:rsid w:val="00CC5267"/>
    <w:rsid w:val="00CC739E"/>
    <w:rsid w:val="00CD045C"/>
    <w:rsid w:val="00CD216F"/>
    <w:rsid w:val="00CD24E1"/>
    <w:rsid w:val="00CD40AE"/>
    <w:rsid w:val="00CD4553"/>
    <w:rsid w:val="00CD4D61"/>
    <w:rsid w:val="00CD6F66"/>
    <w:rsid w:val="00CE050A"/>
    <w:rsid w:val="00CE077E"/>
    <w:rsid w:val="00CE2497"/>
    <w:rsid w:val="00CE2F73"/>
    <w:rsid w:val="00CE40A8"/>
    <w:rsid w:val="00CE5A51"/>
    <w:rsid w:val="00CE7A43"/>
    <w:rsid w:val="00CF31E7"/>
    <w:rsid w:val="00CF60DC"/>
    <w:rsid w:val="00CF67EC"/>
    <w:rsid w:val="00CF7D54"/>
    <w:rsid w:val="00D00023"/>
    <w:rsid w:val="00D002AB"/>
    <w:rsid w:val="00D005E6"/>
    <w:rsid w:val="00D046AD"/>
    <w:rsid w:val="00D0768B"/>
    <w:rsid w:val="00D11406"/>
    <w:rsid w:val="00D20B04"/>
    <w:rsid w:val="00D21780"/>
    <w:rsid w:val="00D221D0"/>
    <w:rsid w:val="00D2242A"/>
    <w:rsid w:val="00D22934"/>
    <w:rsid w:val="00D234F6"/>
    <w:rsid w:val="00D247B0"/>
    <w:rsid w:val="00D274A3"/>
    <w:rsid w:val="00D31AFB"/>
    <w:rsid w:val="00D32712"/>
    <w:rsid w:val="00D357E7"/>
    <w:rsid w:val="00D36304"/>
    <w:rsid w:val="00D40A16"/>
    <w:rsid w:val="00D41801"/>
    <w:rsid w:val="00D50165"/>
    <w:rsid w:val="00D5071D"/>
    <w:rsid w:val="00D50734"/>
    <w:rsid w:val="00D50737"/>
    <w:rsid w:val="00D559FF"/>
    <w:rsid w:val="00D60758"/>
    <w:rsid w:val="00D6159F"/>
    <w:rsid w:val="00D629A6"/>
    <w:rsid w:val="00D62D52"/>
    <w:rsid w:val="00D63B25"/>
    <w:rsid w:val="00D64443"/>
    <w:rsid w:val="00D65283"/>
    <w:rsid w:val="00D65B97"/>
    <w:rsid w:val="00D67C17"/>
    <w:rsid w:val="00D7057D"/>
    <w:rsid w:val="00D722C8"/>
    <w:rsid w:val="00D754CD"/>
    <w:rsid w:val="00D77E18"/>
    <w:rsid w:val="00D82BBD"/>
    <w:rsid w:val="00D836A1"/>
    <w:rsid w:val="00D84014"/>
    <w:rsid w:val="00D84661"/>
    <w:rsid w:val="00D8529B"/>
    <w:rsid w:val="00D854E8"/>
    <w:rsid w:val="00D86CED"/>
    <w:rsid w:val="00D92F1A"/>
    <w:rsid w:val="00D96593"/>
    <w:rsid w:val="00D97B84"/>
    <w:rsid w:val="00D97BDF"/>
    <w:rsid w:val="00DA07AC"/>
    <w:rsid w:val="00DA14C1"/>
    <w:rsid w:val="00DA17AD"/>
    <w:rsid w:val="00DA187B"/>
    <w:rsid w:val="00DA1DEA"/>
    <w:rsid w:val="00DA330F"/>
    <w:rsid w:val="00DA4044"/>
    <w:rsid w:val="00DA477F"/>
    <w:rsid w:val="00DA5AD7"/>
    <w:rsid w:val="00DA6854"/>
    <w:rsid w:val="00DA6E2B"/>
    <w:rsid w:val="00DA72C5"/>
    <w:rsid w:val="00DB20C7"/>
    <w:rsid w:val="00DB3C5D"/>
    <w:rsid w:val="00DB4145"/>
    <w:rsid w:val="00DB593E"/>
    <w:rsid w:val="00DB66D2"/>
    <w:rsid w:val="00DB7758"/>
    <w:rsid w:val="00DB777D"/>
    <w:rsid w:val="00DC15B4"/>
    <w:rsid w:val="00DC26FC"/>
    <w:rsid w:val="00DC2BD6"/>
    <w:rsid w:val="00DC332B"/>
    <w:rsid w:val="00DC369D"/>
    <w:rsid w:val="00DC5922"/>
    <w:rsid w:val="00DC7913"/>
    <w:rsid w:val="00DD0152"/>
    <w:rsid w:val="00DD028C"/>
    <w:rsid w:val="00DD0ACD"/>
    <w:rsid w:val="00DD110C"/>
    <w:rsid w:val="00DD144C"/>
    <w:rsid w:val="00DD1728"/>
    <w:rsid w:val="00DD1A58"/>
    <w:rsid w:val="00DD3A33"/>
    <w:rsid w:val="00DD4F98"/>
    <w:rsid w:val="00DD7C5D"/>
    <w:rsid w:val="00DE40EE"/>
    <w:rsid w:val="00DE459D"/>
    <w:rsid w:val="00DE4D77"/>
    <w:rsid w:val="00DE5F4F"/>
    <w:rsid w:val="00DE67A2"/>
    <w:rsid w:val="00DE67F6"/>
    <w:rsid w:val="00DE7C3F"/>
    <w:rsid w:val="00DF0A0A"/>
    <w:rsid w:val="00DF0F7A"/>
    <w:rsid w:val="00DF1666"/>
    <w:rsid w:val="00DF2D38"/>
    <w:rsid w:val="00DF2F58"/>
    <w:rsid w:val="00DF4279"/>
    <w:rsid w:val="00DF53F6"/>
    <w:rsid w:val="00DF64DF"/>
    <w:rsid w:val="00DF673B"/>
    <w:rsid w:val="00DF79F8"/>
    <w:rsid w:val="00E05691"/>
    <w:rsid w:val="00E0668C"/>
    <w:rsid w:val="00E06B21"/>
    <w:rsid w:val="00E0757C"/>
    <w:rsid w:val="00E07895"/>
    <w:rsid w:val="00E11874"/>
    <w:rsid w:val="00E1328C"/>
    <w:rsid w:val="00E14B18"/>
    <w:rsid w:val="00E166A3"/>
    <w:rsid w:val="00E16773"/>
    <w:rsid w:val="00E202C3"/>
    <w:rsid w:val="00E22573"/>
    <w:rsid w:val="00E25A66"/>
    <w:rsid w:val="00E27238"/>
    <w:rsid w:val="00E31748"/>
    <w:rsid w:val="00E3760A"/>
    <w:rsid w:val="00E376C5"/>
    <w:rsid w:val="00E40216"/>
    <w:rsid w:val="00E40304"/>
    <w:rsid w:val="00E40337"/>
    <w:rsid w:val="00E415B8"/>
    <w:rsid w:val="00E421DC"/>
    <w:rsid w:val="00E43CCA"/>
    <w:rsid w:val="00E444AD"/>
    <w:rsid w:val="00E45EC8"/>
    <w:rsid w:val="00E4666E"/>
    <w:rsid w:val="00E50B6E"/>
    <w:rsid w:val="00E52285"/>
    <w:rsid w:val="00E52539"/>
    <w:rsid w:val="00E52F07"/>
    <w:rsid w:val="00E556AE"/>
    <w:rsid w:val="00E56714"/>
    <w:rsid w:val="00E56AC1"/>
    <w:rsid w:val="00E56D65"/>
    <w:rsid w:val="00E5727C"/>
    <w:rsid w:val="00E61515"/>
    <w:rsid w:val="00E66B9C"/>
    <w:rsid w:val="00E66CF7"/>
    <w:rsid w:val="00E67332"/>
    <w:rsid w:val="00E67736"/>
    <w:rsid w:val="00E71CC6"/>
    <w:rsid w:val="00E72249"/>
    <w:rsid w:val="00E7248F"/>
    <w:rsid w:val="00E72AE2"/>
    <w:rsid w:val="00E765DB"/>
    <w:rsid w:val="00E829D0"/>
    <w:rsid w:val="00E83E36"/>
    <w:rsid w:val="00E84FBE"/>
    <w:rsid w:val="00E8569A"/>
    <w:rsid w:val="00E871E1"/>
    <w:rsid w:val="00E878DD"/>
    <w:rsid w:val="00E90E31"/>
    <w:rsid w:val="00E911E4"/>
    <w:rsid w:val="00E924FE"/>
    <w:rsid w:val="00E92ED9"/>
    <w:rsid w:val="00E95A9D"/>
    <w:rsid w:val="00E96847"/>
    <w:rsid w:val="00E970C2"/>
    <w:rsid w:val="00EA0A6C"/>
    <w:rsid w:val="00EA18C0"/>
    <w:rsid w:val="00EA28C7"/>
    <w:rsid w:val="00EA5157"/>
    <w:rsid w:val="00EA6CE0"/>
    <w:rsid w:val="00EB2945"/>
    <w:rsid w:val="00EB2DD9"/>
    <w:rsid w:val="00EB2F98"/>
    <w:rsid w:val="00EB30C2"/>
    <w:rsid w:val="00EB3552"/>
    <w:rsid w:val="00EB35D4"/>
    <w:rsid w:val="00EB49E1"/>
    <w:rsid w:val="00EB4C8C"/>
    <w:rsid w:val="00EB5B11"/>
    <w:rsid w:val="00EB74C4"/>
    <w:rsid w:val="00EC10B7"/>
    <w:rsid w:val="00EC15BA"/>
    <w:rsid w:val="00EC4330"/>
    <w:rsid w:val="00EC4521"/>
    <w:rsid w:val="00EC4E04"/>
    <w:rsid w:val="00EC506D"/>
    <w:rsid w:val="00EC538D"/>
    <w:rsid w:val="00EC63E2"/>
    <w:rsid w:val="00EC6CB8"/>
    <w:rsid w:val="00EC7FAB"/>
    <w:rsid w:val="00ED0C12"/>
    <w:rsid w:val="00ED372D"/>
    <w:rsid w:val="00ED3A73"/>
    <w:rsid w:val="00ED3A76"/>
    <w:rsid w:val="00ED476F"/>
    <w:rsid w:val="00ED5773"/>
    <w:rsid w:val="00ED5D03"/>
    <w:rsid w:val="00ED6574"/>
    <w:rsid w:val="00EE0865"/>
    <w:rsid w:val="00EE16B4"/>
    <w:rsid w:val="00EE2C7C"/>
    <w:rsid w:val="00EE48BF"/>
    <w:rsid w:val="00EE6195"/>
    <w:rsid w:val="00EE7A69"/>
    <w:rsid w:val="00EF0C94"/>
    <w:rsid w:val="00EF1DF3"/>
    <w:rsid w:val="00EF2154"/>
    <w:rsid w:val="00EF32C0"/>
    <w:rsid w:val="00EF374D"/>
    <w:rsid w:val="00EF3EEB"/>
    <w:rsid w:val="00EF4DA8"/>
    <w:rsid w:val="00EF5319"/>
    <w:rsid w:val="00EF6CEA"/>
    <w:rsid w:val="00EF76C0"/>
    <w:rsid w:val="00F0330F"/>
    <w:rsid w:val="00F03451"/>
    <w:rsid w:val="00F04FF0"/>
    <w:rsid w:val="00F05B04"/>
    <w:rsid w:val="00F05FE2"/>
    <w:rsid w:val="00F10241"/>
    <w:rsid w:val="00F11CB5"/>
    <w:rsid w:val="00F11D96"/>
    <w:rsid w:val="00F12210"/>
    <w:rsid w:val="00F136B8"/>
    <w:rsid w:val="00F14435"/>
    <w:rsid w:val="00F16EDF"/>
    <w:rsid w:val="00F16F4C"/>
    <w:rsid w:val="00F2062B"/>
    <w:rsid w:val="00F21E9C"/>
    <w:rsid w:val="00F222F5"/>
    <w:rsid w:val="00F23737"/>
    <w:rsid w:val="00F23881"/>
    <w:rsid w:val="00F247C6"/>
    <w:rsid w:val="00F24820"/>
    <w:rsid w:val="00F2549E"/>
    <w:rsid w:val="00F25E7C"/>
    <w:rsid w:val="00F31248"/>
    <w:rsid w:val="00F31B50"/>
    <w:rsid w:val="00F329DA"/>
    <w:rsid w:val="00F35D12"/>
    <w:rsid w:val="00F35F87"/>
    <w:rsid w:val="00F379E9"/>
    <w:rsid w:val="00F41799"/>
    <w:rsid w:val="00F42AA1"/>
    <w:rsid w:val="00F43CAB"/>
    <w:rsid w:val="00F445C5"/>
    <w:rsid w:val="00F44AE6"/>
    <w:rsid w:val="00F44EF0"/>
    <w:rsid w:val="00F45C3F"/>
    <w:rsid w:val="00F5071F"/>
    <w:rsid w:val="00F5581A"/>
    <w:rsid w:val="00F55850"/>
    <w:rsid w:val="00F567EB"/>
    <w:rsid w:val="00F56DE0"/>
    <w:rsid w:val="00F60ECB"/>
    <w:rsid w:val="00F6386B"/>
    <w:rsid w:val="00F642A4"/>
    <w:rsid w:val="00F64D2C"/>
    <w:rsid w:val="00F67852"/>
    <w:rsid w:val="00F70F40"/>
    <w:rsid w:val="00F71786"/>
    <w:rsid w:val="00F7260F"/>
    <w:rsid w:val="00F73268"/>
    <w:rsid w:val="00F73391"/>
    <w:rsid w:val="00F77E20"/>
    <w:rsid w:val="00F813A8"/>
    <w:rsid w:val="00F84204"/>
    <w:rsid w:val="00F91E7C"/>
    <w:rsid w:val="00F922F3"/>
    <w:rsid w:val="00F92E37"/>
    <w:rsid w:val="00F932E7"/>
    <w:rsid w:val="00F95287"/>
    <w:rsid w:val="00F95527"/>
    <w:rsid w:val="00F95528"/>
    <w:rsid w:val="00F95B1F"/>
    <w:rsid w:val="00FA101D"/>
    <w:rsid w:val="00FA1148"/>
    <w:rsid w:val="00FA2A57"/>
    <w:rsid w:val="00FB0440"/>
    <w:rsid w:val="00FB1589"/>
    <w:rsid w:val="00FB2D80"/>
    <w:rsid w:val="00FB3C09"/>
    <w:rsid w:val="00FB4239"/>
    <w:rsid w:val="00FB4531"/>
    <w:rsid w:val="00FB7AE8"/>
    <w:rsid w:val="00FC3D09"/>
    <w:rsid w:val="00FC5A6A"/>
    <w:rsid w:val="00FC5CFD"/>
    <w:rsid w:val="00FC6F26"/>
    <w:rsid w:val="00FD0704"/>
    <w:rsid w:val="00FD7FB7"/>
    <w:rsid w:val="00FE2BE7"/>
    <w:rsid w:val="00FE350A"/>
    <w:rsid w:val="00FE4571"/>
    <w:rsid w:val="00FE5EA0"/>
    <w:rsid w:val="00FE65F4"/>
    <w:rsid w:val="00FE6FA2"/>
    <w:rsid w:val="00FF2954"/>
    <w:rsid w:val="00FF2A97"/>
    <w:rsid w:val="00FF43C9"/>
    <w:rsid w:val="00FF5591"/>
    <w:rsid w:val="00FF57D5"/>
    <w:rsid w:val="00FF7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1317C9A"/>
  <w15:docId w15:val="{E40A1B77-F1A6-4C52-8954-FEE3008C4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8BA"/>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9B3518"/>
    <w:pPr>
      <w:keepNext/>
      <w:spacing w:before="240" w:after="60"/>
      <w:outlineLvl w:val="0"/>
    </w:pPr>
    <w:rPr>
      <w:b/>
      <w:kern w:val="28"/>
      <w:sz w:val="28"/>
    </w:rPr>
  </w:style>
  <w:style w:type="paragraph" w:styleId="Ttulo2">
    <w:name w:val="heading 2"/>
    <w:basedOn w:val="Normal"/>
    <w:next w:val="Normal"/>
    <w:link w:val="Ttulo2Car"/>
    <w:qFormat/>
    <w:rsid w:val="009B3518"/>
    <w:pPr>
      <w:keepNext/>
      <w:jc w:val="center"/>
      <w:outlineLvl w:val="1"/>
    </w:pPr>
    <w:rPr>
      <w:b/>
    </w:rPr>
  </w:style>
  <w:style w:type="paragraph" w:styleId="Ttulo3">
    <w:name w:val="heading 3"/>
    <w:basedOn w:val="Normal"/>
    <w:next w:val="Normal"/>
    <w:link w:val="Ttulo3Car"/>
    <w:qFormat/>
    <w:rsid w:val="009B3518"/>
    <w:pPr>
      <w:keepNext/>
      <w:jc w:val="both"/>
      <w:outlineLvl w:val="2"/>
    </w:pPr>
    <w:rPr>
      <w:b/>
      <w:sz w:val="22"/>
    </w:rPr>
  </w:style>
  <w:style w:type="paragraph" w:styleId="Ttulo4">
    <w:name w:val="heading 4"/>
    <w:basedOn w:val="Normal"/>
    <w:next w:val="Normal"/>
    <w:link w:val="Ttulo4Car"/>
    <w:qFormat/>
    <w:rsid w:val="009B3518"/>
    <w:pPr>
      <w:keepNext/>
      <w:outlineLvl w:val="3"/>
    </w:pPr>
    <w:rPr>
      <w:rFonts w:ascii="Times New Roman" w:hAnsi="Times New Roman"/>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538BA"/>
    <w:pPr>
      <w:tabs>
        <w:tab w:val="center" w:pos="4320"/>
        <w:tab w:val="right" w:pos="8640"/>
      </w:tabs>
      <w:jc w:val="both"/>
    </w:pPr>
    <w:rPr>
      <w:sz w:val="20"/>
      <w:szCs w:val="20"/>
      <w:lang w:val="es-ES_tradnl"/>
    </w:rPr>
  </w:style>
  <w:style w:type="character" w:customStyle="1" w:styleId="EncabezadoCar">
    <w:name w:val="Encabezado Car"/>
    <w:basedOn w:val="Fuentedeprrafopredeter"/>
    <w:link w:val="Encabezado"/>
    <w:uiPriority w:val="99"/>
    <w:rsid w:val="00A538BA"/>
    <w:rPr>
      <w:rFonts w:ascii="Arial" w:eastAsia="Times New Roman" w:hAnsi="Arial" w:cs="Times New Roman"/>
      <w:sz w:val="20"/>
      <w:szCs w:val="20"/>
      <w:lang w:val="es-ES_tradnl" w:eastAsia="es-ES"/>
    </w:rPr>
  </w:style>
  <w:style w:type="character" w:styleId="Nmerodepgina">
    <w:name w:val="page number"/>
    <w:basedOn w:val="Fuentedeprrafopredeter"/>
    <w:rsid w:val="00A538BA"/>
  </w:style>
  <w:style w:type="paragraph" w:styleId="Piedepgina">
    <w:name w:val="footer"/>
    <w:basedOn w:val="Normal"/>
    <w:link w:val="PiedepginaCar"/>
    <w:rsid w:val="00A538BA"/>
    <w:pPr>
      <w:tabs>
        <w:tab w:val="center" w:pos="4320"/>
        <w:tab w:val="right" w:pos="8640"/>
      </w:tabs>
      <w:jc w:val="both"/>
    </w:pPr>
    <w:rPr>
      <w:sz w:val="20"/>
      <w:szCs w:val="20"/>
      <w:lang w:val="es-ES_tradnl"/>
    </w:rPr>
  </w:style>
  <w:style w:type="character" w:customStyle="1" w:styleId="PiedepginaCar">
    <w:name w:val="Pie de página Car"/>
    <w:basedOn w:val="Fuentedeprrafopredeter"/>
    <w:link w:val="Piedepgina"/>
    <w:uiPriority w:val="99"/>
    <w:rsid w:val="00A538BA"/>
    <w:rPr>
      <w:rFonts w:ascii="Arial" w:eastAsia="Times New Roman" w:hAnsi="Arial" w:cs="Times New Roman"/>
      <w:sz w:val="20"/>
      <w:szCs w:val="20"/>
      <w:lang w:val="es-ES_tradnl" w:eastAsia="es-ES"/>
    </w:rPr>
  </w:style>
  <w:style w:type="paragraph" w:styleId="Sinespaciado">
    <w:name w:val="No Spacing"/>
    <w:link w:val="SinespaciadoCar"/>
    <w:uiPriority w:val="1"/>
    <w:qFormat/>
    <w:rsid w:val="00A538BA"/>
    <w:pPr>
      <w:spacing w:after="0" w:line="240" w:lineRule="auto"/>
    </w:pPr>
    <w:rPr>
      <w:rFonts w:ascii="Arial" w:eastAsia="Times New Roman" w:hAnsi="Arial" w:cs="Times New Roman"/>
      <w:sz w:val="24"/>
      <w:szCs w:val="24"/>
      <w:lang w:val="es-ES" w:eastAsia="es-ES"/>
    </w:rPr>
  </w:style>
  <w:style w:type="character" w:customStyle="1" w:styleId="SinespaciadoCar">
    <w:name w:val="Sin espaciado Car"/>
    <w:link w:val="Sinespaciado"/>
    <w:uiPriority w:val="1"/>
    <w:rsid w:val="00A538BA"/>
    <w:rPr>
      <w:rFonts w:ascii="Arial" w:eastAsia="Times New Roman" w:hAnsi="Arial" w:cs="Times New Roman"/>
      <w:sz w:val="24"/>
      <w:szCs w:val="24"/>
      <w:lang w:val="es-ES" w:eastAsia="es-ES"/>
    </w:rPr>
  </w:style>
  <w:style w:type="paragraph" w:styleId="NormalWeb">
    <w:name w:val="Normal (Web)"/>
    <w:basedOn w:val="Normal"/>
    <w:uiPriority w:val="99"/>
    <w:unhideWhenUsed/>
    <w:rsid w:val="00A538BA"/>
    <w:pPr>
      <w:spacing w:before="100" w:beforeAutospacing="1" w:after="100" w:afterAutospacing="1"/>
    </w:pPr>
    <w:rPr>
      <w:rFonts w:ascii="Times New Roman" w:hAnsi="Times New Roman"/>
      <w:lang w:val="es-CO" w:eastAsia="es-CO"/>
    </w:rPr>
  </w:style>
  <w:style w:type="character" w:styleId="Hipervnculo">
    <w:name w:val="Hyperlink"/>
    <w:uiPriority w:val="99"/>
    <w:unhideWhenUsed/>
    <w:rsid w:val="00A538BA"/>
    <w:rPr>
      <w:color w:val="0000FF"/>
      <w:u w:val="single"/>
    </w:rPr>
  </w:style>
  <w:style w:type="paragraph" w:customStyle="1" w:styleId="Textoindependiente21">
    <w:name w:val="Texto independiente 21"/>
    <w:basedOn w:val="Normal"/>
    <w:rsid w:val="00C0558C"/>
    <w:pPr>
      <w:suppressAutoHyphens/>
      <w:jc w:val="center"/>
    </w:pPr>
    <w:rPr>
      <w:spacing w:val="-3"/>
      <w:lang w:val="es-ES_tradnl"/>
    </w:rPr>
  </w:style>
  <w:style w:type="character" w:styleId="Textodelmarcadordeposicin">
    <w:name w:val="Placeholder Text"/>
    <w:basedOn w:val="Fuentedeprrafopredeter"/>
    <w:uiPriority w:val="99"/>
    <w:semiHidden/>
    <w:rsid w:val="00D6159F"/>
    <w:rPr>
      <w:color w:val="808080"/>
    </w:rPr>
  </w:style>
  <w:style w:type="paragraph" w:styleId="Textodeglobo">
    <w:name w:val="Balloon Text"/>
    <w:basedOn w:val="Normal"/>
    <w:link w:val="TextodegloboCar"/>
    <w:semiHidden/>
    <w:unhideWhenUsed/>
    <w:rsid w:val="003D7BB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7BBD"/>
    <w:rPr>
      <w:rFonts w:ascii="Segoe UI" w:eastAsia="Times New Roman" w:hAnsi="Segoe UI" w:cs="Segoe UI"/>
      <w:sz w:val="18"/>
      <w:szCs w:val="18"/>
      <w:lang w:val="es-ES" w:eastAsia="es-ES"/>
    </w:rPr>
  </w:style>
  <w:style w:type="paragraph" w:customStyle="1" w:styleId="Default">
    <w:name w:val="Default"/>
    <w:rsid w:val="00C1202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character" w:styleId="Refdecomentario">
    <w:name w:val="annotation reference"/>
    <w:basedOn w:val="Fuentedeprrafopredeter"/>
    <w:uiPriority w:val="99"/>
    <w:semiHidden/>
    <w:unhideWhenUsed/>
    <w:rsid w:val="003118D0"/>
    <w:rPr>
      <w:sz w:val="16"/>
      <w:szCs w:val="16"/>
    </w:rPr>
  </w:style>
  <w:style w:type="paragraph" w:styleId="Textocomentario">
    <w:name w:val="annotation text"/>
    <w:basedOn w:val="Normal"/>
    <w:link w:val="TextocomentarioCar"/>
    <w:uiPriority w:val="99"/>
    <w:unhideWhenUsed/>
    <w:rsid w:val="003118D0"/>
    <w:rPr>
      <w:sz w:val="20"/>
      <w:szCs w:val="20"/>
    </w:rPr>
  </w:style>
  <w:style w:type="character" w:customStyle="1" w:styleId="TextocomentarioCar">
    <w:name w:val="Texto comentario Car"/>
    <w:basedOn w:val="Fuentedeprrafopredeter"/>
    <w:link w:val="Textocomentario"/>
    <w:uiPriority w:val="99"/>
    <w:rsid w:val="003118D0"/>
    <w:rPr>
      <w:rFonts w:ascii="Arial" w:eastAsia="Times New Roman" w:hAnsi="Arial" w:cs="Times New Roman"/>
      <w:sz w:val="20"/>
      <w:szCs w:val="20"/>
      <w:lang w:val="es-ES" w:eastAsia="es-ES"/>
    </w:rPr>
  </w:style>
  <w:style w:type="paragraph" w:styleId="Asuntodelcomentario">
    <w:name w:val="annotation subject"/>
    <w:basedOn w:val="Textocomentario"/>
    <w:next w:val="Textocomentario"/>
    <w:link w:val="AsuntodelcomentarioCar"/>
    <w:semiHidden/>
    <w:unhideWhenUsed/>
    <w:rsid w:val="003118D0"/>
    <w:rPr>
      <w:b/>
      <w:bCs/>
    </w:rPr>
  </w:style>
  <w:style w:type="character" w:customStyle="1" w:styleId="AsuntodelcomentarioCar">
    <w:name w:val="Asunto del comentario Car"/>
    <w:basedOn w:val="TextocomentarioCar"/>
    <w:link w:val="Asuntodelcomentario"/>
    <w:uiPriority w:val="99"/>
    <w:semiHidden/>
    <w:rsid w:val="003118D0"/>
    <w:rPr>
      <w:rFonts w:ascii="Arial" w:eastAsia="Times New Roman" w:hAnsi="Arial" w:cs="Times New Roman"/>
      <w:b/>
      <w:bCs/>
      <w:sz w:val="20"/>
      <w:szCs w:val="20"/>
      <w:lang w:val="es-ES" w:eastAsia="es-ES"/>
    </w:rPr>
  </w:style>
  <w:style w:type="character" w:customStyle="1" w:styleId="Ttulo1Car">
    <w:name w:val="Título 1 Car"/>
    <w:basedOn w:val="Fuentedeprrafopredeter"/>
    <w:link w:val="Ttulo1"/>
    <w:rsid w:val="009B3518"/>
    <w:rPr>
      <w:rFonts w:ascii="Arial" w:eastAsia="Times New Roman" w:hAnsi="Arial" w:cs="Times New Roman"/>
      <w:b/>
      <w:kern w:val="28"/>
      <w:sz w:val="28"/>
      <w:szCs w:val="24"/>
      <w:lang w:val="es-ES" w:eastAsia="es-ES"/>
    </w:rPr>
  </w:style>
  <w:style w:type="character" w:customStyle="1" w:styleId="Ttulo2Car">
    <w:name w:val="Título 2 Car"/>
    <w:basedOn w:val="Fuentedeprrafopredeter"/>
    <w:link w:val="Ttulo2"/>
    <w:rsid w:val="009B3518"/>
    <w:rPr>
      <w:rFonts w:ascii="Arial" w:eastAsia="Times New Roman" w:hAnsi="Arial" w:cs="Times New Roman"/>
      <w:b/>
      <w:sz w:val="24"/>
      <w:szCs w:val="24"/>
      <w:lang w:val="es-ES" w:eastAsia="es-ES"/>
    </w:rPr>
  </w:style>
  <w:style w:type="character" w:customStyle="1" w:styleId="Ttulo3Car">
    <w:name w:val="Título 3 Car"/>
    <w:basedOn w:val="Fuentedeprrafopredeter"/>
    <w:link w:val="Ttulo3"/>
    <w:rsid w:val="009B3518"/>
    <w:rPr>
      <w:rFonts w:ascii="Arial" w:eastAsia="Times New Roman" w:hAnsi="Arial" w:cs="Times New Roman"/>
      <w:b/>
      <w:szCs w:val="24"/>
      <w:lang w:val="es-ES" w:eastAsia="es-ES"/>
    </w:rPr>
  </w:style>
  <w:style w:type="character" w:customStyle="1" w:styleId="Ttulo4Car">
    <w:name w:val="Título 4 Car"/>
    <w:basedOn w:val="Fuentedeprrafopredeter"/>
    <w:link w:val="Ttulo4"/>
    <w:rsid w:val="009B3518"/>
    <w:rPr>
      <w:rFonts w:ascii="Times New Roman" w:eastAsia="Times New Roman" w:hAnsi="Times New Roman" w:cs="Times New Roman"/>
      <w:b/>
      <w:bCs/>
      <w:sz w:val="24"/>
      <w:szCs w:val="24"/>
      <w:lang w:val="es-ES" w:eastAsia="es-ES"/>
    </w:rPr>
  </w:style>
  <w:style w:type="paragraph" w:styleId="Textoindependiente">
    <w:name w:val="Body Text"/>
    <w:basedOn w:val="Normal"/>
    <w:link w:val="TextoindependienteCar"/>
    <w:rsid w:val="009B3518"/>
    <w:pPr>
      <w:spacing w:after="120"/>
    </w:pPr>
    <w:rPr>
      <w:rFonts w:ascii="Times New Roman" w:hAnsi="Times New Roman"/>
      <w:sz w:val="20"/>
      <w:lang w:val="es-CO"/>
    </w:rPr>
  </w:style>
  <w:style w:type="character" w:customStyle="1" w:styleId="TextoindependienteCar">
    <w:name w:val="Texto independiente Car"/>
    <w:basedOn w:val="Fuentedeprrafopredeter"/>
    <w:link w:val="Textoindependiente"/>
    <w:rsid w:val="009B3518"/>
    <w:rPr>
      <w:rFonts w:ascii="Times New Roman" w:eastAsia="Times New Roman" w:hAnsi="Times New Roman" w:cs="Times New Roman"/>
      <w:sz w:val="20"/>
      <w:szCs w:val="24"/>
      <w:lang w:val="es-CO" w:eastAsia="es-ES"/>
    </w:rPr>
  </w:style>
  <w:style w:type="paragraph" w:styleId="Textoindependiente2">
    <w:name w:val="Body Text 2"/>
    <w:basedOn w:val="Normal"/>
    <w:link w:val="Textoindependiente2Car"/>
    <w:rsid w:val="009B3518"/>
    <w:pPr>
      <w:jc w:val="both"/>
    </w:pPr>
  </w:style>
  <w:style w:type="character" w:customStyle="1" w:styleId="Textoindependiente2Car">
    <w:name w:val="Texto independiente 2 Car"/>
    <w:basedOn w:val="Fuentedeprrafopredeter"/>
    <w:link w:val="Textoindependiente2"/>
    <w:rsid w:val="009B3518"/>
    <w:rPr>
      <w:rFonts w:ascii="Arial" w:eastAsia="Times New Roman" w:hAnsi="Arial" w:cs="Times New Roman"/>
      <w:sz w:val="24"/>
      <w:szCs w:val="24"/>
      <w:lang w:val="es-ES" w:eastAsia="es-ES"/>
    </w:rPr>
  </w:style>
  <w:style w:type="paragraph" w:styleId="Sangradetextonormal">
    <w:name w:val="Body Text Indent"/>
    <w:basedOn w:val="Normal"/>
    <w:link w:val="SangradetextonormalCar"/>
    <w:rsid w:val="009B3518"/>
    <w:pPr>
      <w:ind w:left="420"/>
      <w:jc w:val="both"/>
    </w:pPr>
  </w:style>
  <w:style w:type="character" w:customStyle="1" w:styleId="SangradetextonormalCar">
    <w:name w:val="Sangría de texto normal Car"/>
    <w:basedOn w:val="Fuentedeprrafopredeter"/>
    <w:link w:val="Sangradetextonormal"/>
    <w:rsid w:val="009B3518"/>
    <w:rPr>
      <w:rFonts w:ascii="Arial" w:eastAsia="Times New Roman" w:hAnsi="Arial" w:cs="Times New Roman"/>
      <w:sz w:val="24"/>
      <w:szCs w:val="24"/>
      <w:lang w:val="es-ES" w:eastAsia="es-ES"/>
    </w:rPr>
  </w:style>
  <w:style w:type="paragraph" w:styleId="Sangra2detindependiente">
    <w:name w:val="Body Text Indent 2"/>
    <w:basedOn w:val="Normal"/>
    <w:link w:val="Sangra2detindependienteCar"/>
    <w:rsid w:val="009B3518"/>
    <w:pPr>
      <w:ind w:left="360"/>
      <w:jc w:val="both"/>
    </w:pPr>
  </w:style>
  <w:style w:type="character" w:customStyle="1" w:styleId="Sangra2detindependienteCar">
    <w:name w:val="Sangría 2 de t. independiente Car"/>
    <w:basedOn w:val="Fuentedeprrafopredeter"/>
    <w:link w:val="Sangra2detindependiente"/>
    <w:rsid w:val="009B3518"/>
    <w:rPr>
      <w:rFonts w:ascii="Arial" w:eastAsia="Times New Roman" w:hAnsi="Arial" w:cs="Times New Roman"/>
      <w:sz w:val="24"/>
      <w:szCs w:val="24"/>
      <w:lang w:val="es-ES" w:eastAsia="es-ES"/>
    </w:rPr>
  </w:style>
  <w:style w:type="paragraph" w:styleId="Textoindependiente3">
    <w:name w:val="Body Text 3"/>
    <w:basedOn w:val="Normal"/>
    <w:link w:val="Textoindependiente3Car"/>
    <w:rsid w:val="009B3518"/>
    <w:pPr>
      <w:jc w:val="center"/>
    </w:pPr>
  </w:style>
  <w:style w:type="character" w:customStyle="1" w:styleId="Textoindependiente3Car">
    <w:name w:val="Texto independiente 3 Car"/>
    <w:basedOn w:val="Fuentedeprrafopredeter"/>
    <w:link w:val="Textoindependiente3"/>
    <w:rsid w:val="009B3518"/>
    <w:rPr>
      <w:rFonts w:ascii="Arial" w:eastAsia="Times New Roman" w:hAnsi="Arial" w:cs="Times New Roman"/>
      <w:sz w:val="24"/>
      <w:szCs w:val="24"/>
      <w:lang w:val="es-ES" w:eastAsia="es-ES"/>
    </w:rPr>
  </w:style>
  <w:style w:type="paragraph" w:styleId="Sangra3detindependiente">
    <w:name w:val="Body Text Indent 3"/>
    <w:basedOn w:val="Normal"/>
    <w:link w:val="Sangra3detindependienteCar"/>
    <w:rsid w:val="009B3518"/>
    <w:pPr>
      <w:ind w:left="720" w:hanging="360"/>
      <w:jc w:val="both"/>
    </w:pPr>
    <w:rPr>
      <w:rFonts w:ascii="Times New Roman" w:hAnsi="Times New Roman"/>
      <w:sz w:val="22"/>
      <w:lang w:val="es-MX"/>
    </w:rPr>
  </w:style>
  <w:style w:type="character" w:customStyle="1" w:styleId="Sangra3detindependienteCar">
    <w:name w:val="Sangría 3 de t. independiente Car"/>
    <w:basedOn w:val="Fuentedeprrafopredeter"/>
    <w:link w:val="Sangra3detindependiente"/>
    <w:rsid w:val="009B3518"/>
    <w:rPr>
      <w:rFonts w:ascii="Times New Roman" w:eastAsia="Times New Roman" w:hAnsi="Times New Roman" w:cs="Times New Roman"/>
      <w:szCs w:val="24"/>
      <w:lang w:val="es-MX" w:eastAsia="es-ES"/>
    </w:rPr>
  </w:style>
  <w:style w:type="paragraph" w:styleId="Mapadeldocumento">
    <w:name w:val="Document Map"/>
    <w:basedOn w:val="Normal"/>
    <w:link w:val="MapadeldocumentoCar"/>
    <w:semiHidden/>
    <w:rsid w:val="009B3518"/>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9B3518"/>
    <w:rPr>
      <w:rFonts w:ascii="Tahoma" w:eastAsia="Times New Roman" w:hAnsi="Tahoma" w:cs="Tahoma"/>
      <w:sz w:val="20"/>
      <w:szCs w:val="20"/>
      <w:shd w:val="clear" w:color="auto" w:fill="000080"/>
      <w:lang w:val="es-ES" w:eastAsia="es-ES"/>
    </w:rPr>
  </w:style>
  <w:style w:type="paragraph" w:styleId="Prrafodelista">
    <w:name w:val="List Paragraph"/>
    <w:aliases w:val="titulo 3"/>
    <w:basedOn w:val="Normal"/>
    <w:link w:val="PrrafodelistaCar"/>
    <w:uiPriority w:val="34"/>
    <w:qFormat/>
    <w:rsid w:val="009B3518"/>
    <w:pPr>
      <w:spacing w:after="200" w:line="276" w:lineRule="auto"/>
      <w:ind w:left="708"/>
    </w:pPr>
    <w:rPr>
      <w:rFonts w:ascii="Calibri" w:hAnsi="Calibri"/>
      <w:sz w:val="22"/>
      <w:szCs w:val="22"/>
      <w:lang w:val="x-none" w:eastAsia="x-none"/>
    </w:rPr>
  </w:style>
  <w:style w:type="paragraph" w:customStyle="1" w:styleId="CM6">
    <w:name w:val="CM6"/>
    <w:basedOn w:val="Default"/>
    <w:next w:val="Default"/>
    <w:uiPriority w:val="99"/>
    <w:rsid w:val="009B3518"/>
    <w:rPr>
      <w:color w:val="auto"/>
    </w:rPr>
  </w:style>
  <w:style w:type="paragraph" w:customStyle="1" w:styleId="CM5">
    <w:name w:val="CM5"/>
    <w:basedOn w:val="Default"/>
    <w:next w:val="Default"/>
    <w:uiPriority w:val="99"/>
    <w:rsid w:val="009B3518"/>
    <w:pPr>
      <w:spacing w:line="253" w:lineRule="atLeast"/>
    </w:pPr>
    <w:rPr>
      <w:color w:val="auto"/>
    </w:rPr>
  </w:style>
  <w:style w:type="paragraph" w:customStyle="1" w:styleId="CM7">
    <w:name w:val="CM7"/>
    <w:basedOn w:val="Default"/>
    <w:next w:val="Default"/>
    <w:uiPriority w:val="99"/>
    <w:rsid w:val="009B3518"/>
    <w:rPr>
      <w:color w:val="auto"/>
    </w:rPr>
  </w:style>
  <w:style w:type="paragraph" w:customStyle="1" w:styleId="CM1">
    <w:name w:val="CM1"/>
    <w:basedOn w:val="Default"/>
    <w:next w:val="Default"/>
    <w:uiPriority w:val="99"/>
    <w:rsid w:val="009B3518"/>
    <w:pPr>
      <w:spacing w:line="246" w:lineRule="atLeast"/>
    </w:pPr>
    <w:rPr>
      <w:color w:val="auto"/>
    </w:rPr>
  </w:style>
  <w:style w:type="paragraph" w:styleId="Revisin">
    <w:name w:val="Revision"/>
    <w:hidden/>
    <w:uiPriority w:val="99"/>
    <w:semiHidden/>
    <w:rsid w:val="009B3518"/>
    <w:pPr>
      <w:spacing w:after="0"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aliases w:val="titulo 3 Car"/>
    <w:link w:val="Prrafodelista"/>
    <w:uiPriority w:val="34"/>
    <w:locked/>
    <w:rsid w:val="009B3518"/>
    <w:rPr>
      <w:rFonts w:ascii="Calibri" w:eastAsia="Times New Roman" w:hAnsi="Calibri" w:cs="Times New Roman"/>
      <w:lang w:val="x-none" w:eastAsia="x-none"/>
    </w:rPr>
  </w:style>
  <w:style w:type="paragraph" w:customStyle="1" w:styleId="pa6">
    <w:name w:val="pa6"/>
    <w:basedOn w:val="Normal"/>
    <w:rsid w:val="009B3518"/>
    <w:pPr>
      <w:spacing w:before="100" w:beforeAutospacing="1" w:after="100" w:afterAutospacing="1"/>
    </w:pPr>
    <w:rPr>
      <w:rFonts w:ascii="Times New Roman" w:hAnsi="Times New Roman"/>
      <w:lang w:val="es-CO" w:eastAsia="es-CO"/>
    </w:rPr>
  </w:style>
  <w:style w:type="character" w:customStyle="1" w:styleId="apple-converted-space">
    <w:name w:val="apple-converted-space"/>
    <w:basedOn w:val="Fuentedeprrafopredeter"/>
    <w:rsid w:val="009B3518"/>
  </w:style>
  <w:style w:type="paragraph" w:styleId="Textosinformato">
    <w:name w:val="Plain Text"/>
    <w:basedOn w:val="Normal"/>
    <w:link w:val="TextosinformatoCar"/>
    <w:uiPriority w:val="99"/>
    <w:unhideWhenUsed/>
    <w:rsid w:val="009B3518"/>
    <w:rPr>
      <w:rFonts w:ascii="Calibri" w:eastAsia="Calibri" w:hAnsi="Calibri"/>
      <w:sz w:val="22"/>
      <w:szCs w:val="21"/>
      <w:lang w:val="x-none" w:eastAsia="en-US"/>
    </w:rPr>
  </w:style>
  <w:style w:type="character" w:customStyle="1" w:styleId="TextosinformatoCar">
    <w:name w:val="Texto sin formato Car"/>
    <w:basedOn w:val="Fuentedeprrafopredeter"/>
    <w:link w:val="Textosinformato"/>
    <w:uiPriority w:val="99"/>
    <w:rsid w:val="009B3518"/>
    <w:rPr>
      <w:rFonts w:ascii="Calibri" w:eastAsia="Calibri" w:hAnsi="Calibri" w:cs="Times New Roman"/>
      <w:szCs w:val="21"/>
      <w:lang w:val="x-none"/>
    </w:rPr>
  </w:style>
  <w:style w:type="character" w:styleId="Textoennegrita">
    <w:name w:val="Strong"/>
    <w:uiPriority w:val="22"/>
    <w:qFormat/>
    <w:rsid w:val="009B3518"/>
    <w:rPr>
      <w:b/>
      <w:bCs/>
    </w:rPr>
  </w:style>
  <w:style w:type="paragraph" w:styleId="TDC8">
    <w:name w:val="toc 8"/>
    <w:basedOn w:val="Normal"/>
    <w:next w:val="Normal"/>
    <w:autoRedefine/>
    <w:rsid w:val="009B3518"/>
    <w:pPr>
      <w:spacing w:before="120" w:after="120"/>
      <w:ind w:left="1680"/>
    </w:pPr>
    <w:rPr>
      <w:rFonts w:ascii="Times New Roman" w:hAnsi="Times New Roman"/>
      <w:szCs w:val="20"/>
      <w:lang w:val="es-ES_tradnl"/>
    </w:rPr>
  </w:style>
  <w:style w:type="paragraph" w:customStyle="1" w:styleId="pa7">
    <w:name w:val="pa7"/>
    <w:basedOn w:val="Normal"/>
    <w:rsid w:val="009B3518"/>
    <w:pPr>
      <w:spacing w:before="100" w:beforeAutospacing="1" w:after="100" w:afterAutospacing="1"/>
    </w:pPr>
    <w:rPr>
      <w:rFonts w:ascii="Times New Roman" w:hAnsi="Times New Roman"/>
      <w:lang w:val="es-CO" w:eastAsia="es-CO"/>
    </w:rPr>
  </w:style>
  <w:style w:type="character" w:customStyle="1" w:styleId="spelle">
    <w:name w:val="spelle"/>
    <w:rsid w:val="009B3518"/>
  </w:style>
  <w:style w:type="character" w:customStyle="1" w:styleId="st1">
    <w:name w:val="st1"/>
    <w:rsid w:val="009B3518"/>
  </w:style>
  <w:style w:type="paragraph" w:customStyle="1" w:styleId="CM42">
    <w:name w:val="CM42"/>
    <w:basedOn w:val="Default"/>
    <w:next w:val="Default"/>
    <w:uiPriority w:val="99"/>
    <w:rsid w:val="005A5CE5"/>
    <w:pPr>
      <w:widowControl/>
    </w:pPr>
    <w:rPr>
      <w:rFonts w:eastAsiaTheme="minorHAnsi"/>
      <w:color w:val="auto"/>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1812">
      <w:bodyDiv w:val="1"/>
      <w:marLeft w:val="0"/>
      <w:marRight w:val="0"/>
      <w:marTop w:val="0"/>
      <w:marBottom w:val="0"/>
      <w:divBdr>
        <w:top w:val="none" w:sz="0" w:space="0" w:color="auto"/>
        <w:left w:val="none" w:sz="0" w:space="0" w:color="auto"/>
        <w:bottom w:val="none" w:sz="0" w:space="0" w:color="auto"/>
        <w:right w:val="none" w:sz="0" w:space="0" w:color="auto"/>
      </w:divBdr>
    </w:div>
    <w:div w:id="199977199">
      <w:bodyDiv w:val="1"/>
      <w:marLeft w:val="0"/>
      <w:marRight w:val="0"/>
      <w:marTop w:val="0"/>
      <w:marBottom w:val="0"/>
      <w:divBdr>
        <w:top w:val="none" w:sz="0" w:space="0" w:color="auto"/>
        <w:left w:val="none" w:sz="0" w:space="0" w:color="auto"/>
        <w:bottom w:val="none" w:sz="0" w:space="0" w:color="auto"/>
        <w:right w:val="none" w:sz="0" w:space="0" w:color="auto"/>
      </w:divBdr>
    </w:div>
    <w:div w:id="550457257">
      <w:bodyDiv w:val="1"/>
      <w:marLeft w:val="0"/>
      <w:marRight w:val="0"/>
      <w:marTop w:val="0"/>
      <w:marBottom w:val="0"/>
      <w:divBdr>
        <w:top w:val="none" w:sz="0" w:space="0" w:color="auto"/>
        <w:left w:val="none" w:sz="0" w:space="0" w:color="auto"/>
        <w:bottom w:val="none" w:sz="0" w:space="0" w:color="auto"/>
        <w:right w:val="none" w:sz="0" w:space="0" w:color="auto"/>
      </w:divBdr>
    </w:div>
    <w:div w:id="605968322">
      <w:bodyDiv w:val="1"/>
      <w:marLeft w:val="0"/>
      <w:marRight w:val="0"/>
      <w:marTop w:val="0"/>
      <w:marBottom w:val="0"/>
      <w:divBdr>
        <w:top w:val="none" w:sz="0" w:space="0" w:color="auto"/>
        <w:left w:val="none" w:sz="0" w:space="0" w:color="auto"/>
        <w:bottom w:val="none" w:sz="0" w:space="0" w:color="auto"/>
        <w:right w:val="none" w:sz="0" w:space="0" w:color="auto"/>
      </w:divBdr>
    </w:div>
    <w:div w:id="606238055">
      <w:bodyDiv w:val="1"/>
      <w:marLeft w:val="0"/>
      <w:marRight w:val="0"/>
      <w:marTop w:val="0"/>
      <w:marBottom w:val="0"/>
      <w:divBdr>
        <w:top w:val="none" w:sz="0" w:space="0" w:color="auto"/>
        <w:left w:val="none" w:sz="0" w:space="0" w:color="auto"/>
        <w:bottom w:val="none" w:sz="0" w:space="0" w:color="auto"/>
        <w:right w:val="none" w:sz="0" w:space="0" w:color="auto"/>
      </w:divBdr>
    </w:div>
    <w:div w:id="713847738">
      <w:bodyDiv w:val="1"/>
      <w:marLeft w:val="0"/>
      <w:marRight w:val="0"/>
      <w:marTop w:val="0"/>
      <w:marBottom w:val="0"/>
      <w:divBdr>
        <w:top w:val="none" w:sz="0" w:space="0" w:color="auto"/>
        <w:left w:val="none" w:sz="0" w:space="0" w:color="auto"/>
        <w:bottom w:val="none" w:sz="0" w:space="0" w:color="auto"/>
        <w:right w:val="none" w:sz="0" w:space="0" w:color="auto"/>
      </w:divBdr>
    </w:div>
    <w:div w:id="828834460">
      <w:bodyDiv w:val="1"/>
      <w:marLeft w:val="0"/>
      <w:marRight w:val="0"/>
      <w:marTop w:val="0"/>
      <w:marBottom w:val="0"/>
      <w:divBdr>
        <w:top w:val="none" w:sz="0" w:space="0" w:color="auto"/>
        <w:left w:val="none" w:sz="0" w:space="0" w:color="auto"/>
        <w:bottom w:val="none" w:sz="0" w:space="0" w:color="auto"/>
        <w:right w:val="none" w:sz="0" w:space="0" w:color="auto"/>
      </w:divBdr>
    </w:div>
    <w:div w:id="858157617">
      <w:bodyDiv w:val="1"/>
      <w:marLeft w:val="0"/>
      <w:marRight w:val="0"/>
      <w:marTop w:val="0"/>
      <w:marBottom w:val="0"/>
      <w:divBdr>
        <w:top w:val="none" w:sz="0" w:space="0" w:color="auto"/>
        <w:left w:val="none" w:sz="0" w:space="0" w:color="auto"/>
        <w:bottom w:val="none" w:sz="0" w:space="0" w:color="auto"/>
        <w:right w:val="none" w:sz="0" w:space="0" w:color="auto"/>
      </w:divBdr>
    </w:div>
    <w:div w:id="884560650">
      <w:bodyDiv w:val="1"/>
      <w:marLeft w:val="0"/>
      <w:marRight w:val="0"/>
      <w:marTop w:val="0"/>
      <w:marBottom w:val="0"/>
      <w:divBdr>
        <w:top w:val="none" w:sz="0" w:space="0" w:color="auto"/>
        <w:left w:val="none" w:sz="0" w:space="0" w:color="auto"/>
        <w:bottom w:val="none" w:sz="0" w:space="0" w:color="auto"/>
        <w:right w:val="none" w:sz="0" w:space="0" w:color="auto"/>
      </w:divBdr>
    </w:div>
    <w:div w:id="990328882">
      <w:bodyDiv w:val="1"/>
      <w:marLeft w:val="0"/>
      <w:marRight w:val="0"/>
      <w:marTop w:val="0"/>
      <w:marBottom w:val="0"/>
      <w:divBdr>
        <w:top w:val="none" w:sz="0" w:space="0" w:color="auto"/>
        <w:left w:val="none" w:sz="0" w:space="0" w:color="auto"/>
        <w:bottom w:val="none" w:sz="0" w:space="0" w:color="auto"/>
        <w:right w:val="none" w:sz="0" w:space="0" w:color="auto"/>
      </w:divBdr>
    </w:div>
    <w:div w:id="996881329">
      <w:bodyDiv w:val="1"/>
      <w:marLeft w:val="0"/>
      <w:marRight w:val="0"/>
      <w:marTop w:val="0"/>
      <w:marBottom w:val="0"/>
      <w:divBdr>
        <w:top w:val="none" w:sz="0" w:space="0" w:color="auto"/>
        <w:left w:val="none" w:sz="0" w:space="0" w:color="auto"/>
        <w:bottom w:val="none" w:sz="0" w:space="0" w:color="auto"/>
        <w:right w:val="none" w:sz="0" w:space="0" w:color="auto"/>
      </w:divBdr>
    </w:div>
    <w:div w:id="1001396931">
      <w:bodyDiv w:val="1"/>
      <w:marLeft w:val="0"/>
      <w:marRight w:val="0"/>
      <w:marTop w:val="0"/>
      <w:marBottom w:val="0"/>
      <w:divBdr>
        <w:top w:val="none" w:sz="0" w:space="0" w:color="auto"/>
        <w:left w:val="none" w:sz="0" w:space="0" w:color="auto"/>
        <w:bottom w:val="none" w:sz="0" w:space="0" w:color="auto"/>
        <w:right w:val="none" w:sz="0" w:space="0" w:color="auto"/>
      </w:divBdr>
    </w:div>
    <w:div w:id="1153452486">
      <w:bodyDiv w:val="1"/>
      <w:marLeft w:val="0"/>
      <w:marRight w:val="0"/>
      <w:marTop w:val="0"/>
      <w:marBottom w:val="0"/>
      <w:divBdr>
        <w:top w:val="none" w:sz="0" w:space="0" w:color="auto"/>
        <w:left w:val="none" w:sz="0" w:space="0" w:color="auto"/>
        <w:bottom w:val="none" w:sz="0" w:space="0" w:color="auto"/>
        <w:right w:val="none" w:sz="0" w:space="0" w:color="auto"/>
      </w:divBdr>
    </w:div>
    <w:div w:id="1234312781">
      <w:bodyDiv w:val="1"/>
      <w:marLeft w:val="0"/>
      <w:marRight w:val="0"/>
      <w:marTop w:val="0"/>
      <w:marBottom w:val="0"/>
      <w:divBdr>
        <w:top w:val="none" w:sz="0" w:space="0" w:color="auto"/>
        <w:left w:val="none" w:sz="0" w:space="0" w:color="auto"/>
        <w:bottom w:val="none" w:sz="0" w:space="0" w:color="auto"/>
        <w:right w:val="none" w:sz="0" w:space="0" w:color="auto"/>
      </w:divBdr>
    </w:div>
    <w:div w:id="1274169684">
      <w:bodyDiv w:val="1"/>
      <w:marLeft w:val="0"/>
      <w:marRight w:val="0"/>
      <w:marTop w:val="0"/>
      <w:marBottom w:val="0"/>
      <w:divBdr>
        <w:top w:val="none" w:sz="0" w:space="0" w:color="auto"/>
        <w:left w:val="none" w:sz="0" w:space="0" w:color="auto"/>
        <w:bottom w:val="none" w:sz="0" w:space="0" w:color="auto"/>
        <w:right w:val="none" w:sz="0" w:space="0" w:color="auto"/>
      </w:divBdr>
    </w:div>
    <w:div w:id="1285380237">
      <w:bodyDiv w:val="1"/>
      <w:marLeft w:val="0"/>
      <w:marRight w:val="0"/>
      <w:marTop w:val="0"/>
      <w:marBottom w:val="0"/>
      <w:divBdr>
        <w:top w:val="none" w:sz="0" w:space="0" w:color="auto"/>
        <w:left w:val="none" w:sz="0" w:space="0" w:color="auto"/>
        <w:bottom w:val="none" w:sz="0" w:space="0" w:color="auto"/>
        <w:right w:val="none" w:sz="0" w:space="0" w:color="auto"/>
      </w:divBdr>
    </w:div>
    <w:div w:id="1487938854">
      <w:bodyDiv w:val="1"/>
      <w:marLeft w:val="0"/>
      <w:marRight w:val="0"/>
      <w:marTop w:val="0"/>
      <w:marBottom w:val="0"/>
      <w:divBdr>
        <w:top w:val="none" w:sz="0" w:space="0" w:color="auto"/>
        <w:left w:val="none" w:sz="0" w:space="0" w:color="auto"/>
        <w:bottom w:val="none" w:sz="0" w:space="0" w:color="auto"/>
        <w:right w:val="none" w:sz="0" w:space="0" w:color="auto"/>
      </w:divBdr>
    </w:div>
    <w:div w:id="1489243675">
      <w:bodyDiv w:val="1"/>
      <w:marLeft w:val="0"/>
      <w:marRight w:val="0"/>
      <w:marTop w:val="0"/>
      <w:marBottom w:val="0"/>
      <w:divBdr>
        <w:top w:val="none" w:sz="0" w:space="0" w:color="auto"/>
        <w:left w:val="none" w:sz="0" w:space="0" w:color="auto"/>
        <w:bottom w:val="none" w:sz="0" w:space="0" w:color="auto"/>
        <w:right w:val="none" w:sz="0" w:space="0" w:color="auto"/>
      </w:divBdr>
    </w:div>
    <w:div w:id="1546328138">
      <w:bodyDiv w:val="1"/>
      <w:marLeft w:val="0"/>
      <w:marRight w:val="0"/>
      <w:marTop w:val="0"/>
      <w:marBottom w:val="0"/>
      <w:divBdr>
        <w:top w:val="none" w:sz="0" w:space="0" w:color="auto"/>
        <w:left w:val="none" w:sz="0" w:space="0" w:color="auto"/>
        <w:bottom w:val="none" w:sz="0" w:space="0" w:color="auto"/>
        <w:right w:val="none" w:sz="0" w:space="0" w:color="auto"/>
      </w:divBdr>
    </w:div>
    <w:div w:id="1614091923">
      <w:bodyDiv w:val="1"/>
      <w:marLeft w:val="0"/>
      <w:marRight w:val="0"/>
      <w:marTop w:val="0"/>
      <w:marBottom w:val="0"/>
      <w:divBdr>
        <w:top w:val="none" w:sz="0" w:space="0" w:color="auto"/>
        <w:left w:val="none" w:sz="0" w:space="0" w:color="auto"/>
        <w:bottom w:val="none" w:sz="0" w:space="0" w:color="auto"/>
        <w:right w:val="none" w:sz="0" w:space="0" w:color="auto"/>
      </w:divBdr>
    </w:div>
    <w:div w:id="1623338959">
      <w:bodyDiv w:val="1"/>
      <w:marLeft w:val="0"/>
      <w:marRight w:val="0"/>
      <w:marTop w:val="0"/>
      <w:marBottom w:val="0"/>
      <w:divBdr>
        <w:top w:val="none" w:sz="0" w:space="0" w:color="auto"/>
        <w:left w:val="none" w:sz="0" w:space="0" w:color="auto"/>
        <w:bottom w:val="none" w:sz="0" w:space="0" w:color="auto"/>
        <w:right w:val="none" w:sz="0" w:space="0" w:color="auto"/>
      </w:divBdr>
    </w:div>
    <w:div w:id="1916010650">
      <w:bodyDiv w:val="1"/>
      <w:marLeft w:val="0"/>
      <w:marRight w:val="0"/>
      <w:marTop w:val="0"/>
      <w:marBottom w:val="0"/>
      <w:divBdr>
        <w:top w:val="none" w:sz="0" w:space="0" w:color="auto"/>
        <w:left w:val="none" w:sz="0" w:space="0" w:color="auto"/>
        <w:bottom w:val="none" w:sz="0" w:space="0" w:color="auto"/>
        <w:right w:val="none" w:sz="0" w:space="0" w:color="auto"/>
      </w:divBdr>
    </w:div>
    <w:div w:id="1919516587">
      <w:bodyDiv w:val="1"/>
      <w:marLeft w:val="0"/>
      <w:marRight w:val="0"/>
      <w:marTop w:val="0"/>
      <w:marBottom w:val="0"/>
      <w:divBdr>
        <w:top w:val="none" w:sz="0" w:space="0" w:color="auto"/>
        <w:left w:val="none" w:sz="0" w:space="0" w:color="auto"/>
        <w:bottom w:val="none" w:sz="0" w:space="0" w:color="auto"/>
        <w:right w:val="none" w:sz="0" w:space="0" w:color="auto"/>
      </w:divBdr>
    </w:div>
    <w:div w:id="1944994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co/url?sa=t&amp;rct=j&amp;q=&amp;esrc=s&amp;source=web&amp;cd=1&amp;cad=rja&amp;uact=8&amp;ved=0ahUKEwiaksz85pXVAhVG2yYKHWv-CLQQFgglMAA&amp;url=https%3A%2F%2Fes.wikipedia.org%2Fwiki%2FYaneth_Giha_Tovar&amp;usg=AFQjCNEkJfPJVYJCLQI_-8mn8U4nJAfbs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D5BC0-F1D1-4AB5-866F-76F2F939B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6240</Words>
  <Characters>34321</Characters>
  <Application>Microsoft Office Word</Application>
  <DocSecurity>0</DocSecurity>
  <Lines>286</Lines>
  <Paragraphs>80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Camila P.</dc:creator>
  <cp:keywords/>
  <dc:description/>
  <cp:lastModifiedBy>Silvio Harold Rosero Arce</cp:lastModifiedBy>
  <cp:revision>2</cp:revision>
  <cp:lastPrinted>2017-09-13T17:01:00Z</cp:lastPrinted>
  <dcterms:created xsi:type="dcterms:W3CDTF">2018-03-20T14:53:00Z</dcterms:created>
  <dcterms:modified xsi:type="dcterms:W3CDTF">2018-03-20T14:53:00Z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Nivel">
    <vt:lpwstr>NIVEL-1</vt:lpwstr>
  </property>
  <property fmtid="{D5CDD505-2E9C-101B-9397-08002B2CF9AE}" pid="3" name="IdTipoDoc">
    <vt:lpwstr>TIPODOC-1</vt:lpwstr>
  </property>
  <property fmtid="{D5CDD505-2E9C-101B-9397-08002B2CF9AE}" pid="4" name="IdDocTMS">
    <vt:lpwstr>DOCTMS-1</vt:lpwstr>
  </property>
  <property fmtid="{D5CDD505-2E9C-101B-9397-08002B2CF9AE}" pid="5" name="PublicarPDF">
    <vt:lpwstr>1</vt:lpwstr>
  </property>
</Properties>
</file>