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6B3" w:rsidRPr="00237771" w:rsidRDefault="000256B3" w:rsidP="00F75361">
      <w:pPr>
        <w:ind w:left="708"/>
        <w:jc w:val="center"/>
        <w:rPr>
          <w:rFonts w:ascii="Arial" w:hAnsi="Arial" w:cs="Arial"/>
        </w:rPr>
      </w:pPr>
      <w:r w:rsidRPr="00237771">
        <w:rPr>
          <w:rFonts w:ascii="Arial" w:hAnsi="Arial" w:cs="Arial"/>
          <w:noProof/>
          <w:lang w:val="es-CO" w:eastAsia="es-CO"/>
        </w:rPr>
        <w:drawing>
          <wp:anchor distT="0" distB="0" distL="114300" distR="114300" simplePos="0" relativeHeight="251657216" behindDoc="1" locked="1" layoutInCell="1" allowOverlap="0" wp14:anchorId="731C94EE" wp14:editId="2A8A679F">
            <wp:simplePos x="0" y="0"/>
            <wp:positionH relativeFrom="column">
              <wp:posOffset>2844165</wp:posOffset>
            </wp:positionH>
            <wp:positionV relativeFrom="paragraph">
              <wp:posOffset>-203835</wp:posOffset>
            </wp:positionV>
            <wp:extent cx="523240" cy="581660"/>
            <wp:effectExtent l="19050" t="19050" r="10160" b="27940"/>
            <wp:wrapTight wrapText="bothSides">
              <wp:wrapPolygon edited="0">
                <wp:start x="-786" y="-707"/>
                <wp:lineTo x="-786" y="22638"/>
                <wp:lineTo x="22019" y="22638"/>
                <wp:lineTo x="22019" y="-707"/>
                <wp:lineTo x="-786" y="-707"/>
              </wp:wrapPolygon>
            </wp:wrapTight>
            <wp:docPr id="2" name="Imagen 3" descr="ej_escudo_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j_escudo_colombia"/>
                    <pic:cNvPicPr>
                      <a:picLocks noChangeAspect="1" noChangeArrowheads="1"/>
                    </pic:cNvPicPr>
                  </pic:nvPicPr>
                  <pic:blipFill>
                    <a:blip r:embed="rId8" cstate="print"/>
                    <a:srcRect/>
                    <a:stretch>
                      <a:fillRect/>
                    </a:stretch>
                  </pic:blipFill>
                  <pic:spPr bwMode="auto">
                    <a:xfrm>
                      <a:off x="0" y="0"/>
                      <a:ext cx="523240" cy="581660"/>
                    </a:xfrm>
                    <a:prstGeom prst="rect">
                      <a:avLst/>
                    </a:prstGeom>
                    <a:solidFill>
                      <a:srgbClr val="FFFFFF"/>
                    </a:solidFill>
                    <a:ln w="9525">
                      <a:solidFill>
                        <a:srgbClr val="FFFFFF"/>
                      </a:solidFill>
                      <a:miter lim="800000"/>
                      <a:headEnd/>
                      <a:tailEnd/>
                    </a:ln>
                  </pic:spPr>
                </pic:pic>
              </a:graphicData>
            </a:graphic>
          </wp:anchor>
        </w:drawing>
      </w:r>
    </w:p>
    <w:p w:rsidR="000256B3" w:rsidRDefault="000256B3" w:rsidP="00F75361">
      <w:pPr>
        <w:jc w:val="center"/>
        <w:rPr>
          <w:rFonts w:ascii="Arial" w:hAnsi="Arial" w:cs="Arial"/>
        </w:rPr>
      </w:pPr>
    </w:p>
    <w:p w:rsidR="00142397" w:rsidRDefault="00142397" w:rsidP="00F75361">
      <w:pPr>
        <w:jc w:val="center"/>
        <w:rPr>
          <w:rFonts w:ascii="Arial" w:hAnsi="Arial" w:cs="Arial"/>
        </w:rPr>
      </w:pPr>
    </w:p>
    <w:p w:rsidR="00142397" w:rsidRDefault="00142397" w:rsidP="00142397">
      <w:pPr>
        <w:autoSpaceDE w:val="0"/>
        <w:autoSpaceDN w:val="0"/>
        <w:adjustRightInd w:val="0"/>
        <w:outlineLvl w:val="0"/>
        <w:rPr>
          <w:rFonts w:ascii="Arial" w:hAnsi="Arial" w:cs="Arial"/>
        </w:rPr>
      </w:pPr>
    </w:p>
    <w:p w:rsidR="00142397" w:rsidRDefault="000256B3" w:rsidP="00142397">
      <w:pPr>
        <w:autoSpaceDE w:val="0"/>
        <w:autoSpaceDN w:val="0"/>
        <w:adjustRightInd w:val="0"/>
        <w:jc w:val="center"/>
        <w:outlineLvl w:val="0"/>
        <w:rPr>
          <w:rFonts w:ascii="Arial" w:hAnsi="Arial" w:cs="Arial"/>
          <w:b/>
        </w:rPr>
      </w:pPr>
      <w:r w:rsidRPr="00237771">
        <w:rPr>
          <w:rFonts w:ascii="Arial" w:hAnsi="Arial" w:cs="Arial"/>
          <w:b/>
        </w:rPr>
        <w:t>MINISTERIO DE EDUCACIÓN NACIONAL</w:t>
      </w:r>
    </w:p>
    <w:p w:rsidR="00142397" w:rsidRDefault="00142397" w:rsidP="00142397">
      <w:pPr>
        <w:autoSpaceDE w:val="0"/>
        <w:autoSpaceDN w:val="0"/>
        <w:adjustRightInd w:val="0"/>
        <w:jc w:val="center"/>
        <w:outlineLvl w:val="0"/>
        <w:rPr>
          <w:rFonts w:ascii="Arial" w:hAnsi="Arial" w:cs="Arial"/>
          <w:b/>
        </w:rPr>
      </w:pPr>
    </w:p>
    <w:p w:rsidR="00142397" w:rsidRDefault="007B7E88" w:rsidP="00142397">
      <w:pPr>
        <w:autoSpaceDE w:val="0"/>
        <w:autoSpaceDN w:val="0"/>
        <w:adjustRightInd w:val="0"/>
        <w:jc w:val="center"/>
        <w:outlineLvl w:val="0"/>
        <w:rPr>
          <w:rFonts w:ascii="Arial" w:hAnsi="Arial" w:cs="Arial"/>
          <w:b/>
        </w:rPr>
      </w:pPr>
      <w:r>
        <w:rPr>
          <w:rFonts w:ascii="Arial" w:hAnsi="Arial" w:cs="Arial"/>
          <w:b/>
        </w:rPr>
        <w:t>RESOLUCIÓN</w:t>
      </w:r>
      <w:r w:rsidR="000256B3" w:rsidRPr="00237771">
        <w:rPr>
          <w:rFonts w:ascii="Arial" w:hAnsi="Arial" w:cs="Arial"/>
          <w:b/>
        </w:rPr>
        <w:t xml:space="preserve"> N</w:t>
      </w:r>
      <w:r w:rsidR="00C37121" w:rsidRPr="00237771">
        <w:rPr>
          <w:rFonts w:ascii="Arial" w:hAnsi="Arial" w:cs="Arial"/>
          <w:b/>
        </w:rPr>
        <w:t>o.</w:t>
      </w:r>
    </w:p>
    <w:p w:rsidR="00142397" w:rsidRDefault="00142397" w:rsidP="00142397">
      <w:pPr>
        <w:autoSpaceDE w:val="0"/>
        <w:autoSpaceDN w:val="0"/>
        <w:adjustRightInd w:val="0"/>
        <w:jc w:val="center"/>
        <w:outlineLvl w:val="0"/>
        <w:rPr>
          <w:rFonts w:ascii="Arial" w:hAnsi="Arial" w:cs="Arial"/>
          <w:b/>
        </w:rPr>
      </w:pPr>
    </w:p>
    <w:p w:rsidR="00237771" w:rsidRPr="00237771" w:rsidRDefault="00237771" w:rsidP="00142397">
      <w:pPr>
        <w:autoSpaceDE w:val="0"/>
        <w:autoSpaceDN w:val="0"/>
        <w:adjustRightInd w:val="0"/>
        <w:jc w:val="center"/>
        <w:outlineLvl w:val="0"/>
        <w:rPr>
          <w:rFonts w:ascii="Arial" w:hAnsi="Arial" w:cs="Arial"/>
          <w:b/>
        </w:rPr>
      </w:pPr>
      <w:r w:rsidRPr="00237771">
        <w:rPr>
          <w:rFonts w:ascii="Arial" w:hAnsi="Arial" w:cs="Arial"/>
          <w:b/>
        </w:rPr>
        <w:t>(                                                  )</w:t>
      </w:r>
      <w:r w:rsidR="00C37121" w:rsidRPr="00237771">
        <w:rPr>
          <w:rFonts w:ascii="Arial" w:hAnsi="Arial" w:cs="Arial"/>
          <w:b/>
        </w:rPr>
        <w:t xml:space="preserve"> </w:t>
      </w:r>
    </w:p>
    <w:p w:rsidR="00B21CA9" w:rsidRPr="00237771" w:rsidRDefault="00B21CA9" w:rsidP="00F75361">
      <w:pPr>
        <w:autoSpaceDE w:val="0"/>
        <w:autoSpaceDN w:val="0"/>
        <w:adjustRightInd w:val="0"/>
        <w:jc w:val="center"/>
        <w:outlineLvl w:val="0"/>
        <w:rPr>
          <w:rFonts w:ascii="Arial" w:hAnsi="Arial" w:cs="Arial"/>
          <w:b/>
        </w:rPr>
      </w:pPr>
    </w:p>
    <w:p w:rsidR="001A437B" w:rsidRPr="00237771" w:rsidRDefault="001A437B" w:rsidP="00F75361">
      <w:pPr>
        <w:autoSpaceDE w:val="0"/>
        <w:autoSpaceDN w:val="0"/>
        <w:adjustRightInd w:val="0"/>
        <w:rPr>
          <w:rFonts w:ascii="Arial" w:hAnsi="Arial" w:cs="Arial"/>
          <w:b/>
        </w:rPr>
      </w:pPr>
    </w:p>
    <w:p w:rsidR="001D7644" w:rsidRPr="00237771" w:rsidRDefault="00237771" w:rsidP="00F75361">
      <w:pPr>
        <w:autoSpaceDE w:val="0"/>
        <w:autoSpaceDN w:val="0"/>
        <w:adjustRightInd w:val="0"/>
        <w:jc w:val="center"/>
        <w:rPr>
          <w:rFonts w:ascii="Arial" w:hAnsi="Arial" w:cs="Arial"/>
        </w:rPr>
      </w:pPr>
      <w:r>
        <w:rPr>
          <w:rFonts w:ascii="Arial" w:hAnsi="Arial" w:cs="Arial"/>
        </w:rPr>
        <w:t>«</w:t>
      </w:r>
      <w:r w:rsidR="006917F0" w:rsidRPr="00237771">
        <w:rPr>
          <w:rFonts w:ascii="Arial" w:hAnsi="Arial" w:cs="Arial"/>
        </w:rPr>
        <w:t xml:space="preserve">Por </w:t>
      </w:r>
      <w:r w:rsidR="000D7DEB" w:rsidRPr="00237771">
        <w:rPr>
          <w:rFonts w:ascii="Arial" w:hAnsi="Arial" w:cs="Arial"/>
        </w:rPr>
        <w:t xml:space="preserve">medio de </w:t>
      </w:r>
      <w:r w:rsidR="006917F0" w:rsidRPr="00237771">
        <w:rPr>
          <w:rFonts w:ascii="Arial" w:hAnsi="Arial" w:cs="Arial"/>
        </w:rPr>
        <w:t xml:space="preserve">la cual se </w:t>
      </w:r>
      <w:r w:rsidR="00501C20" w:rsidRPr="00237771">
        <w:rPr>
          <w:rFonts w:ascii="Arial" w:hAnsi="Arial" w:cs="Arial"/>
        </w:rPr>
        <w:t>establece</w:t>
      </w:r>
      <w:r w:rsidR="00EE35D1" w:rsidRPr="00237771">
        <w:rPr>
          <w:rFonts w:ascii="Arial" w:hAnsi="Arial" w:cs="Arial"/>
        </w:rPr>
        <w:t xml:space="preserve"> </w:t>
      </w:r>
      <w:r w:rsidR="00DA58CB" w:rsidRPr="00237771">
        <w:rPr>
          <w:rFonts w:ascii="Arial" w:hAnsi="Arial" w:cs="Arial"/>
        </w:rPr>
        <w:t>e</w:t>
      </w:r>
      <w:r w:rsidR="006357D4" w:rsidRPr="00237771">
        <w:rPr>
          <w:rFonts w:ascii="Arial" w:hAnsi="Arial" w:cs="Arial"/>
        </w:rPr>
        <w:t>l Reglamento Operativo para el p</w:t>
      </w:r>
      <w:r w:rsidR="00DA58CB" w:rsidRPr="00237771">
        <w:rPr>
          <w:rFonts w:ascii="Arial" w:hAnsi="Arial" w:cs="Arial"/>
        </w:rPr>
        <w:t xml:space="preserve">rograma de créditos </w:t>
      </w:r>
      <w:proofErr w:type="spellStart"/>
      <w:r w:rsidR="00DA58CB" w:rsidRPr="00237771">
        <w:rPr>
          <w:rFonts w:ascii="Arial" w:hAnsi="Arial" w:cs="Arial"/>
        </w:rPr>
        <w:t>condonables</w:t>
      </w:r>
      <w:proofErr w:type="spellEnd"/>
      <w:r w:rsidR="00DA58CB" w:rsidRPr="00237771">
        <w:rPr>
          <w:rFonts w:ascii="Arial" w:hAnsi="Arial" w:cs="Arial"/>
        </w:rPr>
        <w:t xml:space="preserve"> </w:t>
      </w:r>
      <w:r>
        <w:rPr>
          <w:rFonts w:ascii="Arial" w:hAnsi="Arial" w:cs="Arial"/>
        </w:rPr>
        <w:t>“</w:t>
      </w:r>
      <w:r w:rsidR="00DA58CB" w:rsidRPr="00237771">
        <w:rPr>
          <w:rFonts w:ascii="Arial" w:hAnsi="Arial" w:cs="Arial"/>
        </w:rPr>
        <w:t>Ser Pilo Paga</w:t>
      </w:r>
      <w:r w:rsidR="00A54AFD" w:rsidRPr="00237771">
        <w:rPr>
          <w:rFonts w:ascii="Arial" w:hAnsi="Arial" w:cs="Arial"/>
        </w:rPr>
        <w:t xml:space="preserve"> 4</w:t>
      </w:r>
      <w:r>
        <w:rPr>
          <w:rFonts w:ascii="Arial" w:hAnsi="Arial" w:cs="Arial"/>
        </w:rPr>
        <w:t>”»</w:t>
      </w:r>
    </w:p>
    <w:p w:rsidR="001D7644" w:rsidRPr="00237771" w:rsidRDefault="001D7644" w:rsidP="00F75361">
      <w:pPr>
        <w:autoSpaceDE w:val="0"/>
        <w:autoSpaceDN w:val="0"/>
        <w:adjustRightInd w:val="0"/>
        <w:jc w:val="center"/>
        <w:rPr>
          <w:rFonts w:ascii="Arial" w:hAnsi="Arial" w:cs="Arial"/>
        </w:rPr>
      </w:pPr>
    </w:p>
    <w:p w:rsidR="006816A8" w:rsidRPr="00237771" w:rsidRDefault="006816A8" w:rsidP="00F75361">
      <w:pPr>
        <w:autoSpaceDE w:val="0"/>
        <w:autoSpaceDN w:val="0"/>
        <w:adjustRightInd w:val="0"/>
        <w:jc w:val="center"/>
        <w:rPr>
          <w:rFonts w:ascii="Arial" w:hAnsi="Arial" w:cs="Arial"/>
        </w:rPr>
      </w:pPr>
    </w:p>
    <w:p w:rsidR="000256B3" w:rsidRPr="00237771" w:rsidRDefault="000256B3" w:rsidP="00F75361">
      <w:pPr>
        <w:autoSpaceDE w:val="0"/>
        <w:autoSpaceDN w:val="0"/>
        <w:adjustRightInd w:val="0"/>
        <w:jc w:val="center"/>
        <w:outlineLvl w:val="0"/>
        <w:rPr>
          <w:rFonts w:ascii="Arial" w:hAnsi="Arial" w:cs="Arial"/>
          <w:b/>
          <w:color w:val="000000"/>
        </w:rPr>
      </w:pPr>
      <w:r w:rsidRPr="00237771">
        <w:rPr>
          <w:rFonts w:ascii="Arial" w:hAnsi="Arial" w:cs="Arial"/>
          <w:b/>
          <w:color w:val="000000"/>
        </w:rPr>
        <w:t xml:space="preserve">LA </w:t>
      </w:r>
      <w:r w:rsidR="003411AC" w:rsidRPr="00237771">
        <w:rPr>
          <w:rFonts w:ascii="Arial" w:hAnsi="Arial" w:cs="Arial"/>
          <w:b/>
          <w:color w:val="000000"/>
        </w:rPr>
        <w:t>MINISTRA DE EDUCACIÓN NACIONAL</w:t>
      </w:r>
    </w:p>
    <w:p w:rsidR="000256B3" w:rsidRPr="00237771" w:rsidRDefault="000256B3" w:rsidP="00F75361">
      <w:pPr>
        <w:autoSpaceDE w:val="0"/>
        <w:autoSpaceDN w:val="0"/>
        <w:adjustRightInd w:val="0"/>
        <w:jc w:val="center"/>
        <w:rPr>
          <w:rFonts w:ascii="Arial" w:hAnsi="Arial" w:cs="Arial"/>
          <w:color w:val="000000"/>
        </w:rPr>
      </w:pPr>
    </w:p>
    <w:p w:rsidR="003B72CE" w:rsidRPr="00237771" w:rsidRDefault="003A05BD" w:rsidP="00F75361">
      <w:pPr>
        <w:autoSpaceDE w:val="0"/>
        <w:autoSpaceDN w:val="0"/>
        <w:adjustRightInd w:val="0"/>
        <w:jc w:val="center"/>
        <w:rPr>
          <w:rFonts w:ascii="Arial" w:hAnsi="Arial" w:cs="Arial"/>
          <w:color w:val="000000"/>
          <w:lang w:val="es-ES_tradnl"/>
        </w:rPr>
      </w:pPr>
      <w:r w:rsidRPr="00237771">
        <w:rPr>
          <w:rFonts w:ascii="Arial" w:hAnsi="Arial" w:cs="Arial"/>
          <w:color w:val="000000"/>
          <w:lang w:val="es-ES_tradnl"/>
        </w:rPr>
        <w:t xml:space="preserve">En ejercicio de </w:t>
      </w:r>
      <w:r w:rsidR="000A72B2" w:rsidRPr="00237771">
        <w:rPr>
          <w:rFonts w:ascii="Arial" w:hAnsi="Arial" w:cs="Arial"/>
          <w:color w:val="000000"/>
          <w:lang w:val="es-ES_tradnl"/>
        </w:rPr>
        <w:t>las facultades constitucionales y legales</w:t>
      </w:r>
      <w:r w:rsidRPr="00237771">
        <w:rPr>
          <w:rFonts w:ascii="Arial" w:hAnsi="Arial" w:cs="Arial"/>
          <w:color w:val="000000"/>
          <w:lang w:val="es-ES_tradnl"/>
        </w:rPr>
        <w:t>,</w:t>
      </w:r>
      <w:r w:rsidR="000A72B2" w:rsidRPr="00237771">
        <w:rPr>
          <w:rFonts w:ascii="Arial" w:hAnsi="Arial" w:cs="Arial"/>
          <w:color w:val="000000"/>
          <w:lang w:val="es-ES_tradnl"/>
        </w:rPr>
        <w:t xml:space="preserve"> y</w:t>
      </w:r>
      <w:r w:rsidRPr="00237771">
        <w:rPr>
          <w:rFonts w:ascii="Arial" w:hAnsi="Arial" w:cs="Arial"/>
          <w:color w:val="000000"/>
          <w:lang w:val="es-ES_tradnl"/>
        </w:rPr>
        <w:t xml:space="preserve"> en especial de las </w:t>
      </w:r>
      <w:r w:rsidR="000A72B2" w:rsidRPr="00237771">
        <w:rPr>
          <w:rFonts w:ascii="Arial" w:hAnsi="Arial" w:cs="Arial"/>
          <w:color w:val="000000"/>
          <w:lang w:val="es-ES_tradnl"/>
        </w:rPr>
        <w:t>consagradas</w:t>
      </w:r>
      <w:r w:rsidRPr="00237771">
        <w:rPr>
          <w:rFonts w:ascii="Arial" w:hAnsi="Arial" w:cs="Arial"/>
          <w:color w:val="000000"/>
          <w:lang w:val="es-ES_tradnl"/>
        </w:rPr>
        <w:t xml:space="preserve"> </w:t>
      </w:r>
      <w:r w:rsidR="000A72B2" w:rsidRPr="00237771">
        <w:rPr>
          <w:rFonts w:ascii="Arial" w:hAnsi="Arial" w:cs="Arial"/>
          <w:color w:val="000000"/>
          <w:lang w:val="es-ES_tradnl"/>
        </w:rPr>
        <w:t>en el artículo 2, numeral 1° de la Ley 1066 de 2006 y</w:t>
      </w:r>
    </w:p>
    <w:p w:rsidR="006816A8" w:rsidRPr="00237771" w:rsidRDefault="006816A8" w:rsidP="00F75361">
      <w:pPr>
        <w:autoSpaceDE w:val="0"/>
        <w:autoSpaceDN w:val="0"/>
        <w:adjustRightInd w:val="0"/>
        <w:jc w:val="center"/>
        <w:rPr>
          <w:rFonts w:ascii="Arial" w:hAnsi="Arial" w:cs="Arial"/>
          <w:color w:val="000000"/>
          <w:lang w:val="es-ES_tradnl"/>
        </w:rPr>
      </w:pPr>
    </w:p>
    <w:p w:rsidR="00737632" w:rsidRPr="00237771" w:rsidRDefault="00737632" w:rsidP="00F75361">
      <w:pPr>
        <w:autoSpaceDE w:val="0"/>
        <w:autoSpaceDN w:val="0"/>
        <w:adjustRightInd w:val="0"/>
        <w:jc w:val="center"/>
        <w:outlineLvl w:val="0"/>
        <w:rPr>
          <w:rFonts w:ascii="Arial" w:hAnsi="Arial" w:cs="Arial"/>
          <w:b/>
          <w:color w:val="000000"/>
        </w:rPr>
      </w:pPr>
    </w:p>
    <w:p w:rsidR="00DC4C79" w:rsidRPr="00237771" w:rsidRDefault="000256B3" w:rsidP="00F75361">
      <w:pPr>
        <w:autoSpaceDE w:val="0"/>
        <w:autoSpaceDN w:val="0"/>
        <w:adjustRightInd w:val="0"/>
        <w:jc w:val="center"/>
        <w:outlineLvl w:val="0"/>
        <w:rPr>
          <w:rFonts w:ascii="Arial" w:hAnsi="Arial" w:cs="Arial"/>
          <w:b/>
          <w:color w:val="000000"/>
        </w:rPr>
      </w:pPr>
      <w:r w:rsidRPr="00237771">
        <w:rPr>
          <w:rFonts w:ascii="Arial" w:hAnsi="Arial" w:cs="Arial"/>
          <w:b/>
          <w:color w:val="000000"/>
        </w:rPr>
        <w:t>CONSIDERANDO</w:t>
      </w:r>
    </w:p>
    <w:p w:rsidR="00DA58CB" w:rsidRPr="00237771" w:rsidRDefault="00DA58CB" w:rsidP="00F75361">
      <w:pPr>
        <w:autoSpaceDE w:val="0"/>
        <w:autoSpaceDN w:val="0"/>
        <w:adjustRightInd w:val="0"/>
        <w:jc w:val="center"/>
        <w:outlineLvl w:val="0"/>
        <w:rPr>
          <w:rFonts w:ascii="Arial" w:hAnsi="Arial" w:cs="Arial"/>
          <w:b/>
          <w:color w:val="000000"/>
        </w:rPr>
      </w:pPr>
    </w:p>
    <w:p w:rsidR="00DA58CB" w:rsidRPr="00237771" w:rsidRDefault="00DA58CB" w:rsidP="00F75361">
      <w:pPr>
        <w:autoSpaceDE w:val="0"/>
        <w:autoSpaceDN w:val="0"/>
        <w:adjustRightInd w:val="0"/>
        <w:jc w:val="center"/>
        <w:outlineLvl w:val="0"/>
        <w:rPr>
          <w:rFonts w:ascii="Arial" w:hAnsi="Arial" w:cs="Arial"/>
          <w:b/>
          <w:color w:val="000000"/>
        </w:rPr>
      </w:pPr>
    </w:p>
    <w:p w:rsidR="00692378" w:rsidRPr="00237771" w:rsidRDefault="00692378" w:rsidP="00F75361">
      <w:pPr>
        <w:autoSpaceDE w:val="0"/>
        <w:autoSpaceDN w:val="0"/>
        <w:adjustRightInd w:val="0"/>
        <w:jc w:val="both"/>
        <w:rPr>
          <w:rFonts w:ascii="Arial" w:hAnsi="Arial" w:cs="Arial"/>
          <w:color w:val="000000"/>
          <w:lang w:val="es-ES_tradnl"/>
        </w:rPr>
      </w:pPr>
      <w:r w:rsidRPr="00237771">
        <w:rPr>
          <w:rFonts w:ascii="Arial" w:hAnsi="Arial" w:cs="Arial"/>
          <w:color w:val="000000"/>
          <w:lang w:val="es-ES_tradnl"/>
        </w:rPr>
        <w:t>Que la Constitución Po</w:t>
      </w:r>
      <w:r w:rsidRPr="00237771">
        <w:rPr>
          <w:rFonts w:ascii="Arial" w:hAnsi="Arial" w:cs="Arial"/>
          <w:color w:val="000000"/>
        </w:rPr>
        <w:t>lítica de Colombia en el artículo </w:t>
      </w:r>
      <w:hyperlink r:id="rId9" w:anchor="67" w:history="1">
        <w:r w:rsidRPr="00237771">
          <w:rPr>
            <w:rFonts w:ascii="Arial" w:hAnsi="Arial" w:cs="Arial"/>
            <w:color w:val="000000"/>
          </w:rPr>
          <w:t>67</w:t>
        </w:r>
      </w:hyperlink>
      <w:r w:rsidRPr="00237771">
        <w:rPr>
          <w:rFonts w:ascii="Arial" w:hAnsi="Arial" w:cs="Arial"/>
          <w:color w:val="000000"/>
        </w:rPr>
        <w:t> contempla la educación como un derecho de la persona y un servicio público</w:t>
      </w:r>
      <w:r w:rsidR="00026CBF" w:rsidRPr="00237771">
        <w:rPr>
          <w:rFonts w:ascii="Arial" w:hAnsi="Arial" w:cs="Arial"/>
          <w:color w:val="000000"/>
        </w:rPr>
        <w:t xml:space="preserve"> que tiene función social</w:t>
      </w:r>
      <w:r w:rsidRPr="00237771">
        <w:rPr>
          <w:rFonts w:ascii="Arial" w:hAnsi="Arial" w:cs="Arial"/>
          <w:color w:val="000000"/>
        </w:rPr>
        <w:t>; y en su artículo </w:t>
      </w:r>
      <w:hyperlink r:id="rId10" w:anchor="69" w:history="1">
        <w:r w:rsidRPr="00237771">
          <w:rPr>
            <w:rFonts w:ascii="Arial" w:hAnsi="Arial" w:cs="Arial"/>
            <w:color w:val="000000"/>
          </w:rPr>
          <w:t>69</w:t>
        </w:r>
      </w:hyperlink>
      <w:r w:rsidRPr="00237771">
        <w:rPr>
          <w:rFonts w:ascii="Arial" w:hAnsi="Arial" w:cs="Arial"/>
          <w:color w:val="000000"/>
        </w:rPr>
        <w:t> estipula que el Estado facilitará los mecanismos financieros para propiciar el acceso de las personas a la educación superior.</w:t>
      </w:r>
    </w:p>
    <w:p w:rsidR="00102A2F" w:rsidRPr="00237771" w:rsidRDefault="00102A2F" w:rsidP="00F75361">
      <w:pPr>
        <w:autoSpaceDE w:val="0"/>
        <w:autoSpaceDN w:val="0"/>
        <w:adjustRightInd w:val="0"/>
        <w:jc w:val="both"/>
        <w:rPr>
          <w:rFonts w:ascii="Arial" w:hAnsi="Arial" w:cs="Arial"/>
          <w:color w:val="000000"/>
        </w:rPr>
      </w:pPr>
    </w:p>
    <w:p w:rsidR="008C32E1" w:rsidRPr="00237771" w:rsidRDefault="00026CBF" w:rsidP="00F75361">
      <w:pPr>
        <w:autoSpaceDE w:val="0"/>
        <w:autoSpaceDN w:val="0"/>
        <w:adjustRightInd w:val="0"/>
        <w:jc w:val="both"/>
        <w:rPr>
          <w:rFonts w:ascii="Arial" w:hAnsi="Arial" w:cs="Arial"/>
          <w:color w:val="000000"/>
        </w:rPr>
      </w:pPr>
      <w:r w:rsidRPr="00237771">
        <w:rPr>
          <w:rFonts w:ascii="Arial" w:hAnsi="Arial" w:cs="Arial"/>
          <w:color w:val="000000"/>
        </w:rPr>
        <w:t xml:space="preserve">Que la Ley 21 de 1991 </w:t>
      </w:r>
      <w:r w:rsidR="00BE5873">
        <w:rPr>
          <w:rFonts w:ascii="Arial" w:hAnsi="Arial" w:cs="Arial"/>
          <w:color w:val="000000"/>
        </w:rPr>
        <w:t>«</w:t>
      </w:r>
      <w:r w:rsidR="00BE5873" w:rsidRPr="00BE5873">
        <w:rPr>
          <w:rFonts w:ascii="Arial" w:hAnsi="Arial" w:cs="Arial"/>
          <w:color w:val="000000"/>
        </w:rPr>
        <w:t xml:space="preserve">Por medio de la cual se aprueba el Convenio número 169 sobre </w:t>
      </w:r>
      <w:proofErr w:type="gramStart"/>
      <w:r w:rsidR="00BE5873" w:rsidRPr="00BE5873">
        <w:rPr>
          <w:rFonts w:ascii="Arial" w:hAnsi="Arial" w:cs="Arial"/>
          <w:color w:val="000000"/>
        </w:rPr>
        <w:t>pueblos</w:t>
      </w:r>
      <w:proofErr w:type="gramEnd"/>
      <w:r w:rsidR="00BE5873" w:rsidRPr="00BE5873">
        <w:rPr>
          <w:rFonts w:ascii="Arial" w:hAnsi="Arial" w:cs="Arial"/>
          <w:color w:val="000000"/>
        </w:rPr>
        <w:t xml:space="preserve"> indígenas y tribales en países independientes, adoptado por la 76a. reunión de la Conferencia General de la O.I.T., Ginebra 1989</w:t>
      </w:r>
      <w:r w:rsidR="00BE5873">
        <w:rPr>
          <w:rFonts w:ascii="Arial" w:hAnsi="Arial" w:cs="Arial"/>
          <w:color w:val="000000"/>
        </w:rPr>
        <w:t>»</w:t>
      </w:r>
      <w:r w:rsidR="00BE5873" w:rsidRPr="00237771">
        <w:rPr>
          <w:rFonts w:ascii="Arial" w:hAnsi="Arial" w:cs="Arial"/>
          <w:color w:val="000000"/>
        </w:rPr>
        <w:t xml:space="preserve">, </w:t>
      </w:r>
      <w:r w:rsidRPr="00237771">
        <w:rPr>
          <w:rFonts w:ascii="Arial" w:hAnsi="Arial" w:cs="Arial"/>
          <w:color w:val="000000"/>
        </w:rPr>
        <w:t xml:space="preserve">dispone en su artículo 26, </w:t>
      </w:r>
      <w:r w:rsidR="008C32E1" w:rsidRPr="00237771">
        <w:rPr>
          <w:rFonts w:ascii="Arial" w:hAnsi="Arial" w:cs="Arial"/>
          <w:color w:val="000000"/>
        </w:rPr>
        <w:t xml:space="preserve">que </w:t>
      </w:r>
      <w:r w:rsidR="00BE5873">
        <w:rPr>
          <w:rFonts w:ascii="Arial" w:hAnsi="Arial" w:cs="Arial"/>
          <w:color w:val="000000"/>
        </w:rPr>
        <w:t>«</w:t>
      </w:r>
      <w:r w:rsidR="00455556" w:rsidRPr="00237771">
        <w:rPr>
          <w:rFonts w:ascii="Arial" w:hAnsi="Arial" w:cs="Arial"/>
          <w:i/>
          <w:color w:val="000000"/>
        </w:rPr>
        <w:t>D</w:t>
      </w:r>
      <w:r w:rsidR="008C32E1" w:rsidRPr="00237771">
        <w:rPr>
          <w:rFonts w:ascii="Arial" w:hAnsi="Arial" w:cs="Arial"/>
          <w:i/>
          <w:color w:val="000000"/>
        </w:rPr>
        <w:t>eberán adoptarse medidas para garantizar a los miembros de los pueblos interesados la posibilidad de adquirir una educación a todos los niveles, por lo menos en pie de igualdad con el resto de la comunidad nacional</w:t>
      </w:r>
      <w:r w:rsidR="00BE5873" w:rsidRPr="00237771">
        <w:rPr>
          <w:rFonts w:ascii="Arial" w:hAnsi="Arial" w:cs="Arial"/>
          <w:i/>
          <w:color w:val="000000"/>
        </w:rPr>
        <w:t>.</w:t>
      </w:r>
      <w:r w:rsidR="00BE5873">
        <w:rPr>
          <w:rFonts w:ascii="Arial" w:hAnsi="Arial" w:cs="Arial"/>
          <w:color w:val="000000"/>
        </w:rPr>
        <w:t>»</w:t>
      </w:r>
    </w:p>
    <w:p w:rsidR="007A6662" w:rsidRPr="00237771" w:rsidRDefault="007A6662" w:rsidP="00F75361">
      <w:pPr>
        <w:autoSpaceDE w:val="0"/>
        <w:autoSpaceDN w:val="0"/>
        <w:adjustRightInd w:val="0"/>
        <w:jc w:val="both"/>
        <w:rPr>
          <w:rFonts w:ascii="Arial" w:hAnsi="Arial" w:cs="Arial"/>
          <w:color w:val="000000"/>
        </w:rPr>
      </w:pPr>
    </w:p>
    <w:p w:rsidR="007A6662" w:rsidRPr="00237771" w:rsidRDefault="007A6662" w:rsidP="00F75361">
      <w:pPr>
        <w:jc w:val="both"/>
        <w:rPr>
          <w:rFonts w:ascii="Arial" w:eastAsiaTheme="minorHAnsi" w:hAnsi="Arial" w:cs="Arial"/>
          <w:lang w:eastAsia="en-US"/>
        </w:rPr>
      </w:pPr>
      <w:r w:rsidRPr="00237771">
        <w:rPr>
          <w:rFonts w:ascii="Arial" w:eastAsiaTheme="minorHAnsi" w:hAnsi="Arial" w:cs="Arial"/>
          <w:lang w:eastAsia="en-US"/>
        </w:rPr>
        <w:t>Que el artículo 5 de la Ley 30 de 1992 dispone que la Educación Superior será accesible a quienes demuestren poseer las capacidades requeridas y cumplan con las condiciones académicas exigidas en cada caso.</w:t>
      </w:r>
    </w:p>
    <w:p w:rsidR="004B3846" w:rsidRPr="00237771" w:rsidRDefault="004B3846" w:rsidP="00F75361">
      <w:pPr>
        <w:jc w:val="both"/>
        <w:rPr>
          <w:rFonts w:ascii="Arial" w:eastAsiaTheme="minorHAnsi" w:hAnsi="Arial" w:cs="Arial"/>
          <w:lang w:eastAsia="en-US"/>
        </w:rPr>
      </w:pPr>
    </w:p>
    <w:p w:rsidR="004B3846" w:rsidRPr="00237771" w:rsidRDefault="004B3846" w:rsidP="00F75361">
      <w:pPr>
        <w:jc w:val="both"/>
        <w:rPr>
          <w:rFonts w:ascii="Arial" w:eastAsiaTheme="minorHAnsi" w:hAnsi="Arial" w:cs="Arial"/>
          <w:lang w:eastAsia="en-US"/>
        </w:rPr>
      </w:pPr>
      <w:r w:rsidRPr="00237771">
        <w:rPr>
          <w:rFonts w:ascii="Arial" w:eastAsiaTheme="minorHAnsi" w:hAnsi="Arial" w:cs="Arial"/>
          <w:lang w:eastAsia="en-US"/>
        </w:rPr>
        <w:t>Así mismo, el artículo 1 de la Ley 115 de 1994 establece que la educación es un proceso de formación permanente, personal, cultural y social que se fundamenta en una concepción integral de la persona humana, de su dignidad, de sus derechos y de sus deberes.</w:t>
      </w:r>
    </w:p>
    <w:p w:rsidR="00901246" w:rsidRPr="00237771" w:rsidRDefault="00901246" w:rsidP="00F75361">
      <w:pPr>
        <w:pStyle w:val="Prrafodelista"/>
        <w:ind w:left="0"/>
        <w:contextualSpacing w:val="0"/>
        <w:jc w:val="both"/>
        <w:rPr>
          <w:rFonts w:ascii="Arial" w:hAnsi="Arial" w:cs="Arial"/>
        </w:rPr>
      </w:pPr>
    </w:p>
    <w:p w:rsidR="009C5B15" w:rsidRPr="00237771" w:rsidRDefault="00F638EB" w:rsidP="00F75361">
      <w:pPr>
        <w:autoSpaceDE w:val="0"/>
        <w:autoSpaceDN w:val="0"/>
        <w:adjustRightInd w:val="0"/>
        <w:jc w:val="both"/>
        <w:rPr>
          <w:rFonts w:ascii="Arial" w:hAnsi="Arial" w:cs="Arial"/>
          <w:color w:val="000000"/>
        </w:rPr>
      </w:pPr>
      <w:r w:rsidRPr="00237771">
        <w:rPr>
          <w:rFonts w:ascii="Arial" w:hAnsi="Arial" w:cs="Arial"/>
          <w:color w:val="000000"/>
        </w:rPr>
        <w:t xml:space="preserve">Que de acuerdo al artículo </w:t>
      </w:r>
      <w:r w:rsidR="00501C20" w:rsidRPr="00237771">
        <w:rPr>
          <w:rFonts w:ascii="Arial" w:hAnsi="Arial" w:cs="Arial"/>
          <w:color w:val="000000"/>
        </w:rPr>
        <w:t>2.5.3.3.2.1</w:t>
      </w:r>
      <w:r w:rsidR="00BE5873">
        <w:rPr>
          <w:rFonts w:ascii="Arial" w:hAnsi="Arial" w:cs="Arial"/>
          <w:color w:val="000000"/>
        </w:rPr>
        <w:t>.</w:t>
      </w:r>
      <w:r w:rsidRPr="00237771">
        <w:rPr>
          <w:rFonts w:ascii="Arial" w:hAnsi="Arial" w:cs="Arial"/>
          <w:color w:val="000000"/>
        </w:rPr>
        <w:t xml:space="preserve"> </w:t>
      </w:r>
      <w:proofErr w:type="gramStart"/>
      <w:r w:rsidRPr="00237771">
        <w:rPr>
          <w:rFonts w:ascii="Arial" w:hAnsi="Arial" w:cs="Arial"/>
          <w:color w:val="000000"/>
        </w:rPr>
        <w:t>de</w:t>
      </w:r>
      <w:r w:rsidR="00BE7FE7" w:rsidRPr="00237771">
        <w:rPr>
          <w:rFonts w:ascii="Arial" w:hAnsi="Arial" w:cs="Arial"/>
          <w:color w:val="000000"/>
        </w:rPr>
        <w:t>l</w:t>
      </w:r>
      <w:proofErr w:type="gramEnd"/>
      <w:r w:rsidRPr="00237771">
        <w:rPr>
          <w:rFonts w:ascii="Arial" w:hAnsi="Arial" w:cs="Arial"/>
          <w:color w:val="000000"/>
        </w:rPr>
        <w:t xml:space="preserve"> Decreto 1075 de 2015</w:t>
      </w:r>
      <w:r w:rsidR="00BE5873">
        <w:rPr>
          <w:rFonts w:ascii="Arial" w:hAnsi="Arial" w:cs="Arial"/>
          <w:color w:val="000000"/>
        </w:rPr>
        <w:t xml:space="preserve"> –Único Reglamentario del Sector Educativo-</w:t>
      </w:r>
      <w:r w:rsidRPr="00237771">
        <w:rPr>
          <w:rFonts w:ascii="Arial" w:hAnsi="Arial" w:cs="Arial"/>
          <w:color w:val="000000"/>
        </w:rPr>
        <w:t xml:space="preserve">, </w:t>
      </w:r>
      <w:r w:rsidR="00BE5873" w:rsidRPr="00237771">
        <w:rPr>
          <w:rFonts w:ascii="Arial" w:hAnsi="Arial" w:cs="Arial"/>
          <w:color w:val="000000"/>
        </w:rPr>
        <w:t>reglament</w:t>
      </w:r>
      <w:r w:rsidR="00BE5873">
        <w:rPr>
          <w:rFonts w:ascii="Arial" w:hAnsi="Arial" w:cs="Arial"/>
          <w:color w:val="000000"/>
        </w:rPr>
        <w:t>ó</w:t>
      </w:r>
      <w:r w:rsidR="00BE5873" w:rsidRPr="00237771">
        <w:rPr>
          <w:rFonts w:ascii="Arial" w:hAnsi="Arial" w:cs="Arial"/>
          <w:color w:val="000000"/>
        </w:rPr>
        <w:t xml:space="preserve"> </w:t>
      </w:r>
      <w:r w:rsidRPr="00237771">
        <w:rPr>
          <w:rFonts w:ascii="Arial" w:hAnsi="Arial" w:cs="Arial"/>
          <w:color w:val="000000"/>
        </w:rPr>
        <w:t xml:space="preserve">el inciso 1º del artículo 61 de la Ley 1753 de 2015, </w:t>
      </w:r>
      <w:r w:rsidR="00BE5873">
        <w:rPr>
          <w:rFonts w:ascii="Arial" w:hAnsi="Arial" w:cs="Arial"/>
          <w:color w:val="000000"/>
        </w:rPr>
        <w:t>al disponer que</w:t>
      </w:r>
      <w:r w:rsidRPr="00237771">
        <w:rPr>
          <w:rFonts w:ascii="Arial" w:hAnsi="Arial" w:cs="Arial"/>
          <w:color w:val="000000"/>
        </w:rPr>
        <w:t xml:space="preserve"> el Gobierno Nacional otorga subsidios a la tasa de interés de créditos educativos otorgados por el ICETEX de acuerdo con los criterios establecidos por el Ministerio de Educación Nacional.</w:t>
      </w:r>
    </w:p>
    <w:p w:rsidR="00692378" w:rsidRPr="00237771" w:rsidRDefault="00692378" w:rsidP="00F75361">
      <w:pPr>
        <w:autoSpaceDE w:val="0"/>
        <w:autoSpaceDN w:val="0"/>
        <w:adjustRightInd w:val="0"/>
        <w:jc w:val="both"/>
        <w:rPr>
          <w:rFonts w:ascii="Arial" w:hAnsi="Arial" w:cs="Arial"/>
          <w:color w:val="000000"/>
        </w:rPr>
      </w:pPr>
    </w:p>
    <w:p w:rsidR="009E0A50" w:rsidRPr="00237771" w:rsidRDefault="009E0A50" w:rsidP="00F75361">
      <w:pPr>
        <w:jc w:val="both"/>
        <w:rPr>
          <w:rFonts w:ascii="Arial" w:eastAsiaTheme="minorHAnsi" w:hAnsi="Arial" w:cs="Arial"/>
          <w:lang w:eastAsia="en-US"/>
        </w:rPr>
      </w:pPr>
      <w:r w:rsidRPr="00237771">
        <w:rPr>
          <w:rFonts w:ascii="Arial" w:eastAsiaTheme="minorHAnsi" w:hAnsi="Arial" w:cs="Arial"/>
          <w:lang w:eastAsia="en-US"/>
        </w:rPr>
        <w:t>Que el artículo 114 de la Ley 30 de 1992, reglamenta que los recursos de la Nación, destinados a becas, o a créditos educativos universitarios en Colombia, deberán ser girados al Instituto Colombiano de Crédito Educativo y Estudios</w:t>
      </w:r>
      <w:r w:rsidR="00374CBD" w:rsidRPr="00237771">
        <w:rPr>
          <w:rFonts w:ascii="Arial" w:eastAsiaTheme="minorHAnsi" w:hAnsi="Arial" w:cs="Arial"/>
          <w:lang w:eastAsia="en-US"/>
        </w:rPr>
        <w:t xml:space="preserve"> Técnicos en el Exterior - ICETEX</w:t>
      </w:r>
      <w:r w:rsidRPr="00237771">
        <w:rPr>
          <w:rFonts w:ascii="Arial" w:eastAsiaTheme="minorHAnsi" w:hAnsi="Arial" w:cs="Arial"/>
          <w:lang w:eastAsia="en-US"/>
        </w:rPr>
        <w:t xml:space="preserve"> y a él corresponde su administración.</w:t>
      </w:r>
    </w:p>
    <w:p w:rsidR="00142397" w:rsidRDefault="00142397" w:rsidP="00867D48">
      <w:pPr>
        <w:autoSpaceDE w:val="0"/>
        <w:autoSpaceDN w:val="0"/>
        <w:adjustRightInd w:val="0"/>
        <w:jc w:val="both"/>
        <w:rPr>
          <w:rFonts w:ascii="Arial" w:hAnsi="Arial" w:cs="Arial"/>
          <w:color w:val="000000"/>
        </w:rPr>
      </w:pPr>
    </w:p>
    <w:p w:rsidR="00867D48" w:rsidRDefault="00F0572D" w:rsidP="00867D48">
      <w:pPr>
        <w:autoSpaceDE w:val="0"/>
        <w:autoSpaceDN w:val="0"/>
        <w:adjustRightInd w:val="0"/>
        <w:jc w:val="both"/>
        <w:rPr>
          <w:rFonts w:ascii="Arial" w:hAnsi="Arial" w:cs="Arial"/>
          <w:color w:val="000000"/>
          <w:lang w:val="es-ES_tradnl"/>
        </w:rPr>
      </w:pPr>
      <w:r>
        <w:rPr>
          <w:rFonts w:ascii="Arial" w:hAnsi="Arial" w:cs="Arial"/>
          <w:color w:val="000000"/>
        </w:rPr>
        <w:t>Que de acuerdo a la c</w:t>
      </w:r>
      <w:r w:rsidRPr="00B64855">
        <w:rPr>
          <w:rFonts w:ascii="Arial" w:hAnsi="Arial" w:cs="Arial"/>
          <w:color w:val="000000"/>
        </w:rPr>
        <w:t xml:space="preserve">omunicación </w:t>
      </w:r>
      <w:r>
        <w:rPr>
          <w:rFonts w:ascii="Arial" w:hAnsi="Arial" w:cs="Arial"/>
          <w:color w:val="000000"/>
        </w:rPr>
        <w:t>remitida por el Ministerio de Hacienda y Crédito Público mediante número de radicado</w:t>
      </w:r>
      <w:r w:rsidRPr="00B64855">
        <w:rPr>
          <w:rFonts w:ascii="Arial" w:hAnsi="Arial" w:cs="Arial"/>
          <w:color w:val="000000"/>
        </w:rPr>
        <w:t xml:space="preserve"> 2-2017-038708</w:t>
      </w:r>
      <w:r>
        <w:rPr>
          <w:rFonts w:ascii="Arial" w:hAnsi="Arial" w:cs="Arial"/>
          <w:color w:val="000000"/>
        </w:rPr>
        <w:t xml:space="preserve">, el 16 de noviembre de 2017, sobre el </w:t>
      </w:r>
      <w:r w:rsidRPr="00B64855">
        <w:rPr>
          <w:rFonts w:ascii="Arial" w:hAnsi="Arial" w:cs="Arial"/>
          <w:color w:val="000000"/>
        </w:rPr>
        <w:t xml:space="preserve">Aval Fiscal para declaratoria de importancia estratégica 2018-2023, del Proyecto </w:t>
      </w:r>
      <w:r w:rsidRPr="005D2B71">
        <w:rPr>
          <w:rFonts w:ascii="Arial" w:hAnsi="Arial" w:cs="Arial"/>
          <w:i/>
          <w:color w:val="000000"/>
        </w:rPr>
        <w:t>“C-2202-0700-0023 Apoyo para Fomentar el Acceso con Calidad a la Educación Superior a Través de Incentivos a la Demanda en Colombia”</w:t>
      </w:r>
      <w:r w:rsidRPr="00B64855">
        <w:rPr>
          <w:rFonts w:ascii="Arial" w:hAnsi="Arial" w:cs="Arial"/>
          <w:color w:val="000000"/>
        </w:rPr>
        <w:t>, otorgado en se</w:t>
      </w:r>
      <w:r>
        <w:rPr>
          <w:rFonts w:ascii="Arial" w:hAnsi="Arial" w:cs="Arial"/>
          <w:color w:val="000000"/>
        </w:rPr>
        <w:t xml:space="preserve">sión del 27 de octubre de 2017, se aprobó para el programa Ser Pilo Paga en su cuarta convocatoria, un monto por $ 1.018.858 millones de pesos para las vigencias 2018 a 2023. </w:t>
      </w:r>
      <w:bookmarkStart w:id="0" w:name="LPHit7"/>
      <w:bookmarkStart w:id="1" w:name="LPHit8"/>
      <w:bookmarkEnd w:id="0"/>
      <w:bookmarkEnd w:id="1"/>
    </w:p>
    <w:p w:rsidR="00867D48" w:rsidRDefault="00867D48" w:rsidP="00867D48">
      <w:pPr>
        <w:autoSpaceDE w:val="0"/>
        <w:autoSpaceDN w:val="0"/>
        <w:adjustRightInd w:val="0"/>
        <w:jc w:val="both"/>
        <w:rPr>
          <w:rFonts w:ascii="Arial" w:hAnsi="Arial" w:cs="Arial"/>
          <w:color w:val="000000"/>
          <w:lang w:val="es-ES_tradnl"/>
        </w:rPr>
      </w:pPr>
    </w:p>
    <w:p w:rsidR="00867D48" w:rsidRPr="00867D48" w:rsidRDefault="00704921" w:rsidP="00867D48">
      <w:pPr>
        <w:autoSpaceDE w:val="0"/>
        <w:autoSpaceDN w:val="0"/>
        <w:adjustRightInd w:val="0"/>
        <w:jc w:val="both"/>
        <w:rPr>
          <w:rFonts w:ascii="Arial" w:hAnsi="Arial" w:cs="Arial"/>
          <w:color w:val="000000"/>
          <w:lang w:val="es-ES_tradnl"/>
        </w:rPr>
      </w:pPr>
      <w:r>
        <w:rPr>
          <w:rFonts w:ascii="Arial" w:eastAsiaTheme="minorHAnsi" w:hAnsi="Arial" w:cs="Arial"/>
          <w:lang w:eastAsia="en-US"/>
        </w:rPr>
        <w:t xml:space="preserve">Que el artículo 3 de la Ley 1753 de 2015 define </w:t>
      </w:r>
      <w:r w:rsidR="00302F91">
        <w:rPr>
          <w:rFonts w:ascii="Arial" w:eastAsiaTheme="minorHAnsi" w:hAnsi="Arial" w:cs="Arial"/>
          <w:lang w:eastAsia="en-US"/>
        </w:rPr>
        <w:t xml:space="preserve">a la educación </w:t>
      </w:r>
      <w:r>
        <w:rPr>
          <w:rFonts w:ascii="Arial" w:eastAsiaTheme="minorHAnsi" w:hAnsi="Arial" w:cs="Arial"/>
          <w:lang w:eastAsia="en-US"/>
        </w:rPr>
        <w:t>como uno de los pilares del Plan Nacional de Desarrollo “Todos por un nuevo país”</w:t>
      </w:r>
      <w:r w:rsidR="00302F91">
        <w:rPr>
          <w:rFonts w:ascii="Arial" w:eastAsiaTheme="minorHAnsi" w:hAnsi="Arial" w:cs="Arial"/>
          <w:lang w:eastAsia="en-US"/>
        </w:rPr>
        <w:t xml:space="preserve">. El plan asume </w:t>
      </w:r>
      <w:r w:rsidRPr="00867D48">
        <w:rPr>
          <w:rFonts w:ascii="Arial" w:eastAsiaTheme="minorHAnsi" w:hAnsi="Arial" w:cs="Arial"/>
          <w:lang w:eastAsia="en-US"/>
        </w:rPr>
        <w:t xml:space="preserve">la educación como el más poderoso instrumento de igualdad social y crecimiento económico en el largo plazo, con una visión orientada a cerrar brechas en acceso y calidad al sistema educativo, entre individuos, grupos poblacionales y entre regiones, acercando al país a altos estándares internacionales y logrando la igualdad de oportunidades para todos los </w:t>
      </w:r>
      <w:r w:rsidR="00867D48" w:rsidRPr="00867D48">
        <w:rPr>
          <w:rFonts w:ascii="Arial" w:eastAsiaTheme="minorHAnsi" w:hAnsi="Arial" w:cs="Arial"/>
          <w:lang w:eastAsia="en-US"/>
        </w:rPr>
        <w:t>ciudadanos.</w:t>
      </w:r>
      <w:r w:rsidR="00867D48">
        <w:rPr>
          <w:rFonts w:ascii="Arial" w:hAnsi="Arial" w:cs="Arial"/>
        </w:rPr>
        <w:t xml:space="preserve"> </w:t>
      </w:r>
    </w:p>
    <w:p w:rsidR="00867D48" w:rsidRDefault="00867D48" w:rsidP="00867D48">
      <w:pPr>
        <w:autoSpaceDE w:val="0"/>
        <w:autoSpaceDN w:val="0"/>
        <w:adjustRightInd w:val="0"/>
        <w:jc w:val="both"/>
        <w:rPr>
          <w:rFonts w:ascii="Arial" w:hAnsi="Arial" w:cs="Arial"/>
        </w:rPr>
      </w:pPr>
    </w:p>
    <w:p w:rsidR="0079111A" w:rsidRDefault="00867D48" w:rsidP="00867D48">
      <w:pPr>
        <w:autoSpaceDE w:val="0"/>
        <w:autoSpaceDN w:val="0"/>
        <w:adjustRightInd w:val="0"/>
        <w:jc w:val="both"/>
        <w:rPr>
          <w:rFonts w:ascii="Arial" w:hAnsi="Arial" w:cs="Arial"/>
        </w:rPr>
      </w:pPr>
      <w:r>
        <w:rPr>
          <w:rFonts w:ascii="Arial" w:hAnsi="Arial" w:cs="Arial"/>
        </w:rPr>
        <w:t>Que</w:t>
      </w:r>
      <w:r w:rsidR="00782BC6">
        <w:rPr>
          <w:rFonts w:ascii="Arial" w:hAnsi="Arial" w:cs="Arial"/>
        </w:rPr>
        <w:t xml:space="preserve"> </w:t>
      </w:r>
      <w:r w:rsidR="0079111A">
        <w:rPr>
          <w:rFonts w:ascii="Arial" w:hAnsi="Arial" w:cs="Arial"/>
        </w:rPr>
        <w:t>el convenio marco N° 771 de 2014</w:t>
      </w:r>
      <w:r w:rsidR="008E54C8">
        <w:rPr>
          <w:rFonts w:ascii="Arial" w:hAnsi="Arial" w:cs="Arial"/>
        </w:rPr>
        <w:t xml:space="preserve"> </w:t>
      </w:r>
      <w:r w:rsidR="008E54C8" w:rsidRPr="00237771">
        <w:rPr>
          <w:rFonts w:ascii="Arial" w:hAnsi="Arial" w:cs="Arial"/>
        </w:rPr>
        <w:t xml:space="preserve">suscrito entre el </w:t>
      </w:r>
      <w:r w:rsidR="008E54C8" w:rsidRPr="00A571D1">
        <w:rPr>
          <w:rFonts w:ascii="Arial" w:hAnsi="Arial" w:cs="Arial"/>
        </w:rPr>
        <w:t xml:space="preserve">Ministerio de Educación Nacional y el Instituto Colombiano de Crédito Educativo y Estudios Técnicos en el Exterior </w:t>
      </w:r>
      <w:r w:rsidR="008E54C8">
        <w:rPr>
          <w:rFonts w:ascii="Arial" w:hAnsi="Arial" w:cs="Arial"/>
        </w:rPr>
        <w:t>–</w:t>
      </w:r>
      <w:r w:rsidR="008E54C8" w:rsidRPr="00A571D1">
        <w:rPr>
          <w:rFonts w:ascii="Arial" w:hAnsi="Arial" w:cs="Arial"/>
        </w:rPr>
        <w:t xml:space="preserve"> ICETEX</w:t>
      </w:r>
      <w:r w:rsidR="008E54C8">
        <w:rPr>
          <w:rFonts w:ascii="Arial" w:hAnsi="Arial" w:cs="Arial"/>
        </w:rPr>
        <w:t>-</w:t>
      </w:r>
      <w:r w:rsidR="0079111A">
        <w:rPr>
          <w:rFonts w:ascii="Arial" w:hAnsi="Arial" w:cs="Arial"/>
        </w:rPr>
        <w:t xml:space="preserve"> </w:t>
      </w:r>
      <w:r w:rsidR="00782BC6">
        <w:rPr>
          <w:rFonts w:ascii="Arial" w:hAnsi="Arial" w:cs="Arial"/>
        </w:rPr>
        <w:t xml:space="preserve">permite fomentar la excelencia y calidad de la educación superior a estudiantes con menores recursos económicos y destacados </w:t>
      </w:r>
      <w:r w:rsidR="00704921">
        <w:rPr>
          <w:rFonts w:ascii="Arial" w:hAnsi="Arial" w:cs="Arial"/>
        </w:rPr>
        <w:t xml:space="preserve">con excelentes </w:t>
      </w:r>
      <w:r w:rsidR="00782BC6">
        <w:rPr>
          <w:rFonts w:ascii="Arial" w:hAnsi="Arial" w:cs="Arial"/>
        </w:rPr>
        <w:t>puntajes en las pruebas de Estado a partir del año 2014 y los años siguientes</w:t>
      </w:r>
      <w:r w:rsidR="007E3909">
        <w:rPr>
          <w:rFonts w:ascii="Arial" w:hAnsi="Arial" w:cs="Arial"/>
        </w:rPr>
        <w:t xml:space="preserve">, bajo la modalidad de un crédito 100% condonable </w:t>
      </w:r>
      <w:r w:rsidR="007E3909" w:rsidRPr="00867D48">
        <w:rPr>
          <w:rFonts w:ascii="Arial" w:hAnsi="Arial" w:cs="Arial"/>
        </w:rPr>
        <w:t>en Instituciones de Educación Superior de alta calidad y condicionado a la culminación total del programa educativo</w:t>
      </w:r>
      <w:r w:rsidR="007E3909">
        <w:rPr>
          <w:rFonts w:ascii="Arial" w:hAnsi="Arial" w:cs="Arial"/>
        </w:rPr>
        <w:t>.</w:t>
      </w:r>
    </w:p>
    <w:p w:rsidR="0071398D" w:rsidRDefault="0071398D" w:rsidP="0079111A">
      <w:pPr>
        <w:pStyle w:val="Prrafodelista"/>
        <w:ind w:left="0"/>
        <w:contextualSpacing w:val="0"/>
        <w:jc w:val="both"/>
        <w:rPr>
          <w:rFonts w:ascii="Arial" w:hAnsi="Arial" w:cs="Arial"/>
        </w:rPr>
      </w:pPr>
    </w:p>
    <w:p w:rsidR="00142397" w:rsidRPr="00142397" w:rsidRDefault="0071398D" w:rsidP="00142397">
      <w:pPr>
        <w:widowControl w:val="0"/>
        <w:autoSpaceDE w:val="0"/>
        <w:autoSpaceDN w:val="0"/>
        <w:adjustRightInd w:val="0"/>
        <w:jc w:val="both"/>
        <w:rPr>
          <w:rFonts w:ascii="Arial" w:hAnsi="Arial" w:cs="Arial"/>
        </w:rPr>
      </w:pPr>
      <w:r>
        <w:rPr>
          <w:rFonts w:ascii="Arial" w:hAnsi="Arial" w:cs="Arial"/>
        </w:rPr>
        <w:t>Que e</w:t>
      </w:r>
      <w:r w:rsidR="00867D48">
        <w:rPr>
          <w:rFonts w:ascii="Arial" w:hAnsi="Arial" w:cs="Arial"/>
        </w:rPr>
        <w:t>l</w:t>
      </w:r>
      <w:r w:rsidR="006816A8" w:rsidRPr="00237771">
        <w:rPr>
          <w:rFonts w:ascii="Arial" w:hAnsi="Arial" w:cs="Arial"/>
        </w:rPr>
        <w:t xml:space="preserve"> programa ‘Ser Pilo Paga’, </w:t>
      </w:r>
      <w:r w:rsidR="00142397" w:rsidRPr="00142397">
        <w:rPr>
          <w:rFonts w:ascii="Arial" w:hAnsi="Arial" w:cs="Arial"/>
        </w:rPr>
        <w:t xml:space="preserve">es una estrategia que permite ampliar las oportunidades de acceso, permanencia y graduación en la Educación Superior </w:t>
      </w:r>
      <w:r w:rsidR="00142397">
        <w:rPr>
          <w:rFonts w:ascii="Arial" w:hAnsi="Arial" w:cs="Arial"/>
        </w:rPr>
        <w:t xml:space="preserve">a </w:t>
      </w:r>
      <w:r w:rsidR="00142397" w:rsidRPr="00142397">
        <w:rPr>
          <w:rFonts w:ascii="Arial" w:hAnsi="Arial" w:cs="Arial"/>
        </w:rPr>
        <w:t>distintos grupos sociales y comunidades territoriales. De esta forma, este programa es una apuesta que incorpora el sentido mismo de la política de regionalización, educación y del mejoramiento de la calidad, ya que promueve la superación de las barreras de acceso y permanencia, y busca generar vínculos que propenden por el desarrollo local y regional teniendo en cuenta criterios geográficos, culturales, económicos, sociales y políticos de las regiones. </w:t>
      </w:r>
    </w:p>
    <w:p w:rsidR="00142397" w:rsidRDefault="00142397" w:rsidP="00142397">
      <w:pPr>
        <w:widowControl w:val="0"/>
        <w:autoSpaceDE w:val="0"/>
        <w:autoSpaceDN w:val="0"/>
        <w:adjustRightInd w:val="0"/>
        <w:jc w:val="both"/>
        <w:rPr>
          <w:rFonts w:ascii="itc bookman light" w:hAnsi="itc bookman light"/>
          <w:sz w:val="20"/>
          <w:szCs w:val="20"/>
        </w:rPr>
      </w:pPr>
    </w:p>
    <w:p w:rsidR="0071398D" w:rsidRDefault="00142397" w:rsidP="0071398D">
      <w:pPr>
        <w:pStyle w:val="Prrafodelista"/>
        <w:ind w:left="0"/>
        <w:contextualSpacing w:val="0"/>
        <w:jc w:val="both"/>
        <w:rPr>
          <w:rFonts w:ascii="Arial" w:hAnsi="Arial" w:cs="Arial"/>
        </w:rPr>
      </w:pPr>
      <w:r>
        <w:rPr>
          <w:rFonts w:ascii="Arial" w:hAnsi="Arial" w:cs="Arial"/>
        </w:rPr>
        <w:t xml:space="preserve">Que el programa ‘Ser Pilo Paga’, </w:t>
      </w:r>
      <w:r w:rsidR="006816A8" w:rsidRPr="00237771">
        <w:rPr>
          <w:rFonts w:ascii="Arial" w:hAnsi="Arial" w:cs="Arial"/>
        </w:rPr>
        <w:t>fomenta el acceso a la educación superior de los jóvenes con mejores resultados en las pruebas Saber 11º pero con</w:t>
      </w:r>
      <w:r w:rsidR="00044F19" w:rsidRPr="00237771">
        <w:rPr>
          <w:rFonts w:ascii="Arial" w:hAnsi="Arial" w:cs="Arial"/>
        </w:rPr>
        <w:t xml:space="preserve"> menores puntajes de corte en el Sistema de Selección de Beneficiarios para Programa Sociales (SISBEN) o que hacen parte de la Base Censal Indígena del Ministerio de Interior</w:t>
      </w:r>
      <w:r w:rsidR="006816A8" w:rsidRPr="00237771">
        <w:rPr>
          <w:rFonts w:ascii="Arial" w:hAnsi="Arial" w:cs="Arial"/>
        </w:rPr>
        <w:t xml:space="preserve">, </w:t>
      </w:r>
      <w:r w:rsidR="00ED36DA" w:rsidRPr="00237771">
        <w:rPr>
          <w:rFonts w:ascii="Arial" w:hAnsi="Arial" w:cs="Arial"/>
        </w:rPr>
        <w:t>permitiéndoles</w:t>
      </w:r>
      <w:r w:rsidR="006816A8" w:rsidRPr="00237771">
        <w:rPr>
          <w:rFonts w:ascii="Arial" w:hAnsi="Arial" w:cs="Arial"/>
        </w:rPr>
        <w:t xml:space="preserve"> cursar el programa profesional de su preferencia bajo la modalidad de un crédito </w:t>
      </w:r>
      <w:r w:rsidR="00ED36DA" w:rsidRPr="00237771">
        <w:rPr>
          <w:rFonts w:ascii="Arial" w:hAnsi="Arial" w:cs="Arial"/>
        </w:rPr>
        <w:t xml:space="preserve">100% </w:t>
      </w:r>
      <w:r w:rsidR="006816A8" w:rsidRPr="00237771">
        <w:rPr>
          <w:rFonts w:ascii="Arial" w:hAnsi="Arial" w:cs="Arial"/>
        </w:rPr>
        <w:t xml:space="preserve">condonable </w:t>
      </w:r>
      <w:r w:rsidR="004B3846" w:rsidRPr="00237771">
        <w:rPr>
          <w:rFonts w:ascii="Arial" w:hAnsi="Arial" w:cs="Arial"/>
        </w:rPr>
        <w:t>en Instituciones de Educ</w:t>
      </w:r>
      <w:r w:rsidR="004C2ED6">
        <w:rPr>
          <w:rFonts w:ascii="Arial" w:hAnsi="Arial" w:cs="Arial"/>
        </w:rPr>
        <w:t xml:space="preserve">ación Superior en alta calidad y en proceso de renovación de la acreditación. </w:t>
      </w:r>
    </w:p>
    <w:p w:rsidR="0071398D" w:rsidRDefault="0071398D" w:rsidP="0071398D">
      <w:pPr>
        <w:pStyle w:val="Prrafodelista"/>
        <w:ind w:left="0"/>
        <w:contextualSpacing w:val="0"/>
        <w:jc w:val="both"/>
        <w:rPr>
          <w:rFonts w:ascii="Arial" w:hAnsi="Arial" w:cs="Arial"/>
        </w:rPr>
      </w:pPr>
    </w:p>
    <w:p w:rsidR="0071398D" w:rsidRDefault="0090668E" w:rsidP="0071398D">
      <w:pPr>
        <w:pStyle w:val="Prrafodelista"/>
        <w:ind w:left="0"/>
        <w:contextualSpacing w:val="0"/>
        <w:jc w:val="both"/>
        <w:rPr>
          <w:rFonts w:ascii="Arial" w:hAnsi="Arial" w:cs="Arial"/>
          <w:color w:val="000000"/>
        </w:rPr>
      </w:pPr>
      <w:r w:rsidRPr="00237771">
        <w:rPr>
          <w:rFonts w:ascii="Arial" w:hAnsi="Arial" w:cs="Arial"/>
          <w:color w:val="000000"/>
        </w:rPr>
        <w:t>Que en razón de lo anterior y con el fin de exaltar el mérito académico, el Ministerio de Educación Nacional expide la presen</w:t>
      </w:r>
      <w:r w:rsidR="00ED36DA" w:rsidRPr="00237771">
        <w:rPr>
          <w:rFonts w:ascii="Arial" w:hAnsi="Arial" w:cs="Arial"/>
          <w:color w:val="000000"/>
        </w:rPr>
        <w:t>te resolución para otorgar los apoyos</w:t>
      </w:r>
      <w:r w:rsidRPr="00237771">
        <w:rPr>
          <w:rFonts w:ascii="Arial" w:hAnsi="Arial" w:cs="Arial"/>
          <w:color w:val="000000"/>
        </w:rPr>
        <w:t xml:space="preserve"> de matrícula y de sostenimiento a los bachilleres que obtuvieron los mejores resultados en el Examen de Estado de la Educación Media ICFES Saber 11, en el año 2017, y que a su vez no cuentan con recursos económicos para ingresar a la educación superior de alta calidad. </w:t>
      </w:r>
    </w:p>
    <w:p w:rsidR="0071398D" w:rsidRDefault="0071398D" w:rsidP="0071398D">
      <w:pPr>
        <w:pStyle w:val="Prrafodelista"/>
        <w:ind w:left="0"/>
        <w:contextualSpacing w:val="0"/>
        <w:jc w:val="both"/>
        <w:rPr>
          <w:rFonts w:ascii="Arial" w:hAnsi="Arial" w:cs="Arial"/>
          <w:color w:val="000000"/>
        </w:rPr>
      </w:pPr>
    </w:p>
    <w:p w:rsidR="009546A0" w:rsidRDefault="00462CE8" w:rsidP="0071398D">
      <w:pPr>
        <w:pStyle w:val="Prrafodelista"/>
        <w:ind w:left="0"/>
        <w:contextualSpacing w:val="0"/>
        <w:jc w:val="both"/>
        <w:rPr>
          <w:rFonts w:ascii="Arial" w:hAnsi="Arial" w:cs="Arial"/>
          <w:color w:val="000000"/>
          <w:lang w:eastAsia="en-US"/>
        </w:rPr>
      </w:pPr>
      <w:r w:rsidRPr="00237771">
        <w:rPr>
          <w:rFonts w:ascii="Arial" w:hAnsi="Arial" w:cs="Arial"/>
          <w:color w:val="000000"/>
          <w:lang w:eastAsia="en-US"/>
        </w:rPr>
        <w:t xml:space="preserve">En </w:t>
      </w:r>
      <w:r w:rsidR="0090668E" w:rsidRPr="00237771">
        <w:rPr>
          <w:rFonts w:ascii="Arial" w:hAnsi="Arial" w:cs="Arial"/>
          <w:color w:val="000000"/>
          <w:lang w:eastAsia="en-US"/>
        </w:rPr>
        <w:t>mérito de lo</w:t>
      </w:r>
      <w:r w:rsidRPr="00237771">
        <w:rPr>
          <w:rFonts w:ascii="Arial" w:hAnsi="Arial" w:cs="Arial"/>
          <w:color w:val="000000"/>
          <w:lang w:eastAsia="en-US"/>
        </w:rPr>
        <w:t xml:space="preserve"> expuesto,</w:t>
      </w:r>
    </w:p>
    <w:p w:rsidR="00142397" w:rsidRDefault="00142397" w:rsidP="0071398D">
      <w:pPr>
        <w:pStyle w:val="Prrafodelista"/>
        <w:ind w:left="0"/>
        <w:contextualSpacing w:val="0"/>
        <w:jc w:val="both"/>
        <w:rPr>
          <w:rFonts w:ascii="Arial" w:hAnsi="Arial" w:cs="Arial"/>
          <w:color w:val="000000"/>
          <w:lang w:eastAsia="en-US"/>
        </w:rPr>
      </w:pPr>
    </w:p>
    <w:p w:rsidR="00142397" w:rsidRDefault="00142397" w:rsidP="0071398D">
      <w:pPr>
        <w:pStyle w:val="Prrafodelista"/>
        <w:ind w:left="0"/>
        <w:contextualSpacing w:val="0"/>
        <w:jc w:val="both"/>
        <w:rPr>
          <w:rFonts w:ascii="Arial" w:hAnsi="Arial" w:cs="Arial"/>
          <w:color w:val="000000"/>
          <w:lang w:eastAsia="en-US"/>
        </w:rPr>
      </w:pPr>
    </w:p>
    <w:p w:rsidR="00142397" w:rsidRDefault="00142397" w:rsidP="0071398D">
      <w:pPr>
        <w:pStyle w:val="Prrafodelista"/>
        <w:ind w:left="0"/>
        <w:contextualSpacing w:val="0"/>
        <w:jc w:val="both"/>
        <w:rPr>
          <w:rFonts w:ascii="Arial" w:hAnsi="Arial" w:cs="Arial"/>
          <w:color w:val="000000"/>
          <w:lang w:eastAsia="en-US"/>
        </w:rPr>
      </w:pPr>
    </w:p>
    <w:p w:rsidR="00142397" w:rsidRDefault="00142397" w:rsidP="0071398D">
      <w:pPr>
        <w:pStyle w:val="Prrafodelista"/>
        <w:ind w:left="0"/>
        <w:contextualSpacing w:val="0"/>
        <w:jc w:val="both"/>
        <w:rPr>
          <w:rFonts w:ascii="Arial" w:hAnsi="Arial" w:cs="Arial"/>
          <w:color w:val="000000"/>
          <w:lang w:eastAsia="en-US"/>
        </w:rPr>
      </w:pPr>
    </w:p>
    <w:p w:rsidR="0071398D" w:rsidRPr="00237771" w:rsidRDefault="0071398D" w:rsidP="0071398D">
      <w:pPr>
        <w:pStyle w:val="Prrafodelista"/>
        <w:ind w:left="0"/>
        <w:contextualSpacing w:val="0"/>
        <w:jc w:val="both"/>
        <w:rPr>
          <w:rFonts w:ascii="Arial" w:hAnsi="Arial" w:cs="Arial"/>
          <w:color w:val="000000"/>
          <w:lang w:eastAsia="en-US"/>
        </w:rPr>
      </w:pPr>
    </w:p>
    <w:p w:rsidR="00E46630" w:rsidRPr="00237771" w:rsidRDefault="00E46630" w:rsidP="00F75361">
      <w:pPr>
        <w:autoSpaceDE w:val="0"/>
        <w:autoSpaceDN w:val="0"/>
        <w:adjustRightInd w:val="0"/>
        <w:jc w:val="center"/>
        <w:outlineLvl w:val="0"/>
        <w:rPr>
          <w:rFonts w:ascii="Arial" w:hAnsi="Arial" w:cs="Arial"/>
          <w:b/>
          <w:color w:val="000000"/>
        </w:rPr>
      </w:pPr>
      <w:r w:rsidRPr="00237771">
        <w:rPr>
          <w:rFonts w:ascii="Arial" w:hAnsi="Arial" w:cs="Arial"/>
          <w:b/>
          <w:color w:val="000000"/>
        </w:rPr>
        <w:lastRenderedPageBreak/>
        <w:t>RESUELVE</w:t>
      </w:r>
    </w:p>
    <w:p w:rsidR="0098051F" w:rsidRPr="00237771" w:rsidRDefault="0098051F" w:rsidP="00F75361">
      <w:pPr>
        <w:autoSpaceDE w:val="0"/>
        <w:autoSpaceDN w:val="0"/>
        <w:adjustRightInd w:val="0"/>
        <w:jc w:val="center"/>
        <w:outlineLvl w:val="0"/>
        <w:rPr>
          <w:rFonts w:ascii="Arial" w:hAnsi="Arial" w:cs="Arial"/>
          <w:b/>
          <w:color w:val="000000"/>
        </w:rPr>
      </w:pPr>
    </w:p>
    <w:p w:rsidR="00501C20" w:rsidRPr="00237771" w:rsidRDefault="00DC2CF1" w:rsidP="00F5350F">
      <w:pPr>
        <w:autoSpaceDE w:val="0"/>
        <w:autoSpaceDN w:val="0"/>
        <w:adjustRightInd w:val="0"/>
        <w:jc w:val="center"/>
        <w:outlineLvl w:val="0"/>
        <w:rPr>
          <w:rFonts w:ascii="Arial" w:hAnsi="Arial" w:cs="Arial"/>
        </w:rPr>
      </w:pPr>
      <w:r w:rsidRPr="00237771">
        <w:rPr>
          <w:rFonts w:ascii="Arial" w:hAnsi="Arial" w:cs="Arial"/>
          <w:b/>
          <w:color w:val="000000"/>
        </w:rPr>
        <w:t>CAP</w:t>
      </w:r>
      <w:r w:rsidR="00CF083D" w:rsidRPr="00237771">
        <w:rPr>
          <w:rFonts w:ascii="Arial" w:hAnsi="Arial" w:cs="Arial"/>
          <w:b/>
          <w:color w:val="000000"/>
        </w:rPr>
        <w:t>Í</w:t>
      </w:r>
      <w:r w:rsidRPr="00237771">
        <w:rPr>
          <w:rFonts w:ascii="Arial" w:hAnsi="Arial" w:cs="Arial"/>
          <w:b/>
          <w:color w:val="000000"/>
        </w:rPr>
        <w:t>TULO I</w:t>
      </w:r>
    </w:p>
    <w:p w:rsidR="00501C20" w:rsidRPr="00237771" w:rsidRDefault="00044F19" w:rsidP="00F75361">
      <w:pPr>
        <w:jc w:val="center"/>
        <w:rPr>
          <w:rFonts w:ascii="Arial" w:hAnsi="Arial" w:cs="Arial"/>
          <w:b/>
        </w:rPr>
      </w:pPr>
      <w:r w:rsidRPr="00237771">
        <w:rPr>
          <w:rFonts w:ascii="Arial" w:hAnsi="Arial" w:cs="Arial"/>
          <w:b/>
        </w:rPr>
        <w:t xml:space="preserve">DISPOSICIONES </w:t>
      </w:r>
      <w:r w:rsidR="00CF083D" w:rsidRPr="00237771">
        <w:rPr>
          <w:rFonts w:ascii="Arial" w:hAnsi="Arial" w:cs="Arial"/>
          <w:b/>
        </w:rPr>
        <w:t>GENERALES</w:t>
      </w:r>
    </w:p>
    <w:p w:rsidR="00501C20" w:rsidRPr="00237771" w:rsidRDefault="00501C20" w:rsidP="00F75361">
      <w:pPr>
        <w:jc w:val="center"/>
        <w:rPr>
          <w:rFonts w:ascii="Arial" w:hAnsi="Arial" w:cs="Arial"/>
          <w:b/>
        </w:rPr>
      </w:pPr>
    </w:p>
    <w:p w:rsidR="00142397" w:rsidRDefault="00142397" w:rsidP="00F75361">
      <w:pPr>
        <w:jc w:val="both"/>
        <w:rPr>
          <w:rFonts w:ascii="Arial" w:hAnsi="Arial" w:cs="Arial"/>
          <w:b/>
        </w:rPr>
      </w:pPr>
    </w:p>
    <w:p w:rsidR="00501C20" w:rsidRDefault="00501C20" w:rsidP="00F75361">
      <w:pPr>
        <w:jc w:val="both"/>
        <w:rPr>
          <w:rFonts w:ascii="Arial" w:hAnsi="Arial" w:cs="Arial"/>
        </w:rPr>
      </w:pPr>
      <w:r w:rsidRPr="00237771">
        <w:rPr>
          <w:rFonts w:ascii="Arial" w:hAnsi="Arial" w:cs="Arial"/>
          <w:b/>
        </w:rPr>
        <w:t xml:space="preserve">Artículo 1. </w:t>
      </w:r>
      <w:r w:rsidRPr="00237771">
        <w:rPr>
          <w:rFonts w:ascii="Arial" w:hAnsi="Arial" w:cs="Arial"/>
          <w:b/>
          <w:i/>
        </w:rPr>
        <w:t>Objeto.</w:t>
      </w:r>
      <w:r w:rsidRPr="00237771">
        <w:rPr>
          <w:rFonts w:ascii="Arial" w:hAnsi="Arial" w:cs="Arial"/>
          <w:b/>
        </w:rPr>
        <w:t xml:space="preserve"> </w:t>
      </w:r>
      <w:r w:rsidRPr="00237771">
        <w:rPr>
          <w:rFonts w:ascii="Arial" w:hAnsi="Arial" w:cs="Arial"/>
        </w:rPr>
        <w:t xml:space="preserve">El objeto del presente Reglamento Operativo es establecer los procedimientos generales para el otorgamiento, legalización, ejecución y condonación de los créditos 100% </w:t>
      </w:r>
      <w:proofErr w:type="spellStart"/>
      <w:r w:rsidRPr="00237771">
        <w:rPr>
          <w:rFonts w:ascii="Arial" w:hAnsi="Arial" w:cs="Arial"/>
        </w:rPr>
        <w:t>condonables</w:t>
      </w:r>
      <w:proofErr w:type="spellEnd"/>
      <w:r w:rsidRPr="00237771">
        <w:rPr>
          <w:rFonts w:ascii="Arial" w:hAnsi="Arial" w:cs="Arial"/>
        </w:rPr>
        <w:t xml:space="preserve"> del programa </w:t>
      </w:r>
      <w:r w:rsidRPr="0071398D">
        <w:rPr>
          <w:rFonts w:ascii="Arial" w:hAnsi="Arial" w:cs="Arial"/>
          <w:i/>
        </w:rPr>
        <w:t>“Ser Pilo Paga”</w:t>
      </w:r>
      <w:r w:rsidRPr="00237771">
        <w:rPr>
          <w:rFonts w:ascii="Arial" w:hAnsi="Arial" w:cs="Arial"/>
        </w:rPr>
        <w:t xml:space="preserve"> cuarta convocatoria, conforme con lo establecido en el convenio marco N. 771 de 2014 suscrito entre el </w:t>
      </w:r>
      <w:r w:rsidRPr="0071398D">
        <w:rPr>
          <w:rFonts w:ascii="Arial" w:hAnsi="Arial" w:cs="Arial"/>
        </w:rPr>
        <w:t>Ministerio de Educación Nacional y el Instituto Colombiano de Crédito Educativo y Estudios Técnicos en el Exterior - ICETEX.</w:t>
      </w:r>
    </w:p>
    <w:p w:rsidR="004C2ED6" w:rsidRPr="00237771" w:rsidRDefault="004C2ED6" w:rsidP="00F75361">
      <w:pPr>
        <w:jc w:val="both"/>
        <w:rPr>
          <w:rFonts w:ascii="Arial" w:hAnsi="Arial" w:cs="Arial"/>
        </w:rPr>
      </w:pPr>
    </w:p>
    <w:p w:rsidR="00501C20" w:rsidRPr="00237771" w:rsidRDefault="00501C20" w:rsidP="00F75361">
      <w:pPr>
        <w:jc w:val="both"/>
        <w:rPr>
          <w:rFonts w:ascii="Arial" w:hAnsi="Arial" w:cs="Arial"/>
          <w:b/>
        </w:rPr>
      </w:pPr>
    </w:p>
    <w:p w:rsidR="00501C20" w:rsidRPr="00237771" w:rsidRDefault="00501C20" w:rsidP="00F75361">
      <w:pPr>
        <w:jc w:val="both"/>
        <w:rPr>
          <w:rFonts w:ascii="Arial" w:hAnsi="Arial" w:cs="Arial"/>
        </w:rPr>
      </w:pPr>
      <w:r w:rsidRPr="00237771">
        <w:rPr>
          <w:rFonts w:ascii="Arial" w:hAnsi="Arial" w:cs="Arial"/>
          <w:b/>
        </w:rPr>
        <w:t xml:space="preserve">Artículo 2. </w:t>
      </w:r>
      <w:r w:rsidRPr="00237771">
        <w:rPr>
          <w:rFonts w:ascii="Arial" w:hAnsi="Arial" w:cs="Arial"/>
          <w:b/>
          <w:i/>
        </w:rPr>
        <w:t>Cumplimiento del Reglamento Operativo.</w:t>
      </w:r>
      <w:r w:rsidRPr="00237771">
        <w:rPr>
          <w:rFonts w:ascii="Arial" w:hAnsi="Arial" w:cs="Arial"/>
          <w:b/>
        </w:rPr>
        <w:t xml:space="preserve"> </w:t>
      </w:r>
      <w:r w:rsidR="00BB111D">
        <w:rPr>
          <w:rFonts w:ascii="Arial" w:hAnsi="Arial" w:cs="Arial"/>
        </w:rPr>
        <w:t>El presente reglamento operativo</w:t>
      </w:r>
      <w:r w:rsidR="00346341">
        <w:rPr>
          <w:rFonts w:ascii="Arial" w:hAnsi="Arial" w:cs="Arial"/>
        </w:rPr>
        <w:t xml:space="preserve"> est</w:t>
      </w:r>
      <w:r w:rsidR="00BB111D">
        <w:rPr>
          <w:rFonts w:ascii="Arial" w:hAnsi="Arial" w:cs="Arial"/>
        </w:rPr>
        <w:t>á dirigido</w:t>
      </w:r>
      <w:r w:rsidR="00346341">
        <w:rPr>
          <w:rFonts w:ascii="Arial" w:hAnsi="Arial" w:cs="Arial"/>
        </w:rPr>
        <w:t xml:space="preserve"> </w:t>
      </w:r>
      <w:r w:rsidR="00BB111D">
        <w:rPr>
          <w:rFonts w:ascii="Arial" w:hAnsi="Arial" w:cs="Arial"/>
        </w:rPr>
        <w:t>a</w:t>
      </w:r>
      <w:r w:rsidRPr="00237771">
        <w:rPr>
          <w:rFonts w:ascii="Arial" w:hAnsi="Arial" w:cs="Arial"/>
        </w:rPr>
        <w:t xml:space="preserve">l Ministerio de Educación Nacional, el Instituto Colombiano de Crédito Educativo y Estudios Técnicos en el Exterior – ICETEX, los beneficiarios adjudicados que </w:t>
      </w:r>
      <w:r w:rsidR="00E0141F">
        <w:rPr>
          <w:rFonts w:ascii="Arial" w:hAnsi="Arial" w:cs="Arial"/>
        </w:rPr>
        <w:t>cumplan con el procedimiento</w:t>
      </w:r>
      <w:r w:rsidRPr="00237771">
        <w:rPr>
          <w:rFonts w:ascii="Arial" w:hAnsi="Arial" w:cs="Arial"/>
        </w:rPr>
        <w:t xml:space="preserve"> de legalización, y las Instituciones de Educación Superior (IES) acreditadas en alta calidad</w:t>
      </w:r>
      <w:r w:rsidR="00BB111D">
        <w:rPr>
          <w:rFonts w:ascii="Arial" w:hAnsi="Arial" w:cs="Arial"/>
        </w:rPr>
        <w:t>,</w:t>
      </w:r>
      <w:r w:rsidRPr="00237771">
        <w:rPr>
          <w:rFonts w:ascii="Arial" w:hAnsi="Arial" w:cs="Arial"/>
        </w:rPr>
        <w:t xml:space="preserve"> o en proceso de renovación de la acreditación</w:t>
      </w:r>
      <w:r w:rsidR="00E0141F">
        <w:rPr>
          <w:rFonts w:ascii="Arial" w:hAnsi="Arial" w:cs="Arial"/>
        </w:rPr>
        <w:t>,</w:t>
      </w:r>
      <w:r w:rsidRPr="00237771">
        <w:rPr>
          <w:rFonts w:ascii="Arial" w:hAnsi="Arial" w:cs="Arial"/>
        </w:rPr>
        <w:t xml:space="preserve"> que admitan estudiantes beneficiarios del programa </w:t>
      </w:r>
      <w:r w:rsidRPr="002323D8">
        <w:rPr>
          <w:rFonts w:ascii="Arial" w:hAnsi="Arial" w:cs="Arial"/>
          <w:i/>
        </w:rPr>
        <w:t>“Ser Pilo Paga”</w:t>
      </w:r>
      <w:r w:rsidRPr="00237771">
        <w:rPr>
          <w:rFonts w:ascii="Arial" w:hAnsi="Arial" w:cs="Arial"/>
        </w:rPr>
        <w:t xml:space="preserve"> cuarta convocatoria</w:t>
      </w:r>
      <w:r w:rsidR="00346341">
        <w:rPr>
          <w:rFonts w:ascii="Arial" w:hAnsi="Arial" w:cs="Arial"/>
        </w:rPr>
        <w:t>.</w:t>
      </w:r>
    </w:p>
    <w:p w:rsidR="00501C20" w:rsidRPr="00237771" w:rsidRDefault="00501C20" w:rsidP="00F75361">
      <w:pPr>
        <w:jc w:val="both"/>
        <w:rPr>
          <w:rFonts w:ascii="Arial" w:hAnsi="Arial" w:cs="Arial"/>
          <w:b/>
        </w:rPr>
      </w:pPr>
    </w:p>
    <w:p w:rsidR="00501C20" w:rsidRPr="00237771" w:rsidRDefault="00501C20" w:rsidP="00F75361">
      <w:pPr>
        <w:jc w:val="both"/>
        <w:rPr>
          <w:rFonts w:ascii="Arial" w:hAnsi="Arial" w:cs="Arial"/>
          <w:b/>
        </w:rPr>
      </w:pPr>
    </w:p>
    <w:p w:rsidR="00F5350F" w:rsidRPr="00237771" w:rsidRDefault="00501C20" w:rsidP="00F75361">
      <w:pPr>
        <w:jc w:val="center"/>
        <w:rPr>
          <w:rFonts w:ascii="Arial" w:hAnsi="Arial" w:cs="Arial"/>
          <w:b/>
        </w:rPr>
      </w:pPr>
      <w:r w:rsidRPr="00237771">
        <w:rPr>
          <w:rFonts w:ascii="Arial" w:hAnsi="Arial" w:cs="Arial"/>
          <w:b/>
        </w:rPr>
        <w:t>CAPÍTULO I</w:t>
      </w:r>
      <w:r w:rsidR="00DC2CF1" w:rsidRPr="00237771">
        <w:rPr>
          <w:rFonts w:ascii="Arial" w:hAnsi="Arial" w:cs="Arial"/>
          <w:b/>
        </w:rPr>
        <w:t>I</w:t>
      </w:r>
    </w:p>
    <w:p w:rsidR="00501C20" w:rsidRPr="00237771" w:rsidRDefault="00501C20" w:rsidP="00F75361">
      <w:pPr>
        <w:jc w:val="center"/>
        <w:rPr>
          <w:rFonts w:ascii="Arial" w:hAnsi="Arial" w:cs="Arial"/>
          <w:b/>
        </w:rPr>
      </w:pPr>
      <w:r w:rsidRPr="00237771">
        <w:rPr>
          <w:rFonts w:ascii="Arial" w:hAnsi="Arial" w:cs="Arial"/>
          <w:b/>
        </w:rPr>
        <w:t>ADMINISTRACIÓN DEL FONDO SER PILO PAGA - CUARTA CONVOCATORIA</w:t>
      </w:r>
    </w:p>
    <w:p w:rsidR="00501C20" w:rsidRDefault="00501C20" w:rsidP="00F75361">
      <w:pPr>
        <w:jc w:val="both"/>
        <w:rPr>
          <w:rFonts w:ascii="Arial" w:hAnsi="Arial" w:cs="Arial"/>
          <w:b/>
        </w:rPr>
      </w:pPr>
    </w:p>
    <w:p w:rsidR="00F5350F" w:rsidRPr="00237771" w:rsidRDefault="00F5350F" w:rsidP="00F75361">
      <w:pPr>
        <w:jc w:val="both"/>
        <w:rPr>
          <w:rFonts w:ascii="Arial" w:hAnsi="Arial" w:cs="Arial"/>
          <w:b/>
        </w:rPr>
      </w:pPr>
    </w:p>
    <w:p w:rsidR="000C2EAC" w:rsidRPr="00237771" w:rsidRDefault="00501C20" w:rsidP="00F75361">
      <w:pPr>
        <w:jc w:val="both"/>
        <w:rPr>
          <w:rFonts w:ascii="Arial" w:hAnsi="Arial" w:cs="Arial"/>
        </w:rPr>
      </w:pPr>
      <w:bookmarkStart w:id="2" w:name="_Hlk494463746"/>
      <w:r w:rsidRPr="00237771">
        <w:rPr>
          <w:rFonts w:ascii="Arial" w:hAnsi="Arial" w:cs="Arial"/>
          <w:b/>
        </w:rPr>
        <w:t xml:space="preserve">Artículo 3. </w:t>
      </w:r>
      <w:r w:rsidRPr="00237771">
        <w:rPr>
          <w:rFonts w:ascii="Arial" w:hAnsi="Arial" w:cs="Arial"/>
          <w:b/>
          <w:i/>
        </w:rPr>
        <w:t>Finalidad del Fondo.</w:t>
      </w:r>
      <w:r w:rsidR="002252EA">
        <w:rPr>
          <w:rFonts w:ascii="Arial" w:hAnsi="Arial" w:cs="Arial"/>
        </w:rPr>
        <w:t xml:space="preserve"> El Ministerio de Educación Nacional </w:t>
      </w:r>
      <w:r w:rsidR="000C2EAC" w:rsidRPr="00237771">
        <w:rPr>
          <w:rFonts w:ascii="Arial" w:hAnsi="Arial" w:cs="Arial"/>
        </w:rPr>
        <w:t xml:space="preserve">destinará recursos al otorgamiento de créditos </w:t>
      </w:r>
      <w:r w:rsidR="00044F19" w:rsidRPr="00237771">
        <w:rPr>
          <w:rFonts w:ascii="Arial" w:hAnsi="Arial" w:cs="Arial"/>
        </w:rPr>
        <w:t xml:space="preserve">100% </w:t>
      </w:r>
      <w:proofErr w:type="spellStart"/>
      <w:r w:rsidR="000C2EAC" w:rsidRPr="00237771">
        <w:rPr>
          <w:rFonts w:ascii="Arial" w:hAnsi="Arial" w:cs="Arial"/>
        </w:rPr>
        <w:t>condonables</w:t>
      </w:r>
      <w:proofErr w:type="spellEnd"/>
      <w:r w:rsidR="000C2EAC" w:rsidRPr="00237771">
        <w:rPr>
          <w:rFonts w:ascii="Arial" w:hAnsi="Arial" w:cs="Arial"/>
        </w:rPr>
        <w:t xml:space="preserve"> para financiar el acceso y la permanencia dentro de la educación superior de ciudadanos colombianos que cumplan los requisitos de la</w:t>
      </w:r>
      <w:r w:rsidR="00341616">
        <w:rPr>
          <w:rFonts w:ascii="Arial" w:hAnsi="Arial" w:cs="Arial"/>
        </w:rPr>
        <w:t xml:space="preserve"> </w:t>
      </w:r>
      <w:r w:rsidR="000C2EAC" w:rsidRPr="00237771">
        <w:rPr>
          <w:rFonts w:ascii="Arial" w:hAnsi="Arial" w:cs="Arial"/>
        </w:rPr>
        <w:t xml:space="preserve">cuarta convocatoria del programa </w:t>
      </w:r>
      <w:r w:rsidR="000C2EAC" w:rsidRPr="002323D8">
        <w:rPr>
          <w:rFonts w:ascii="Arial" w:hAnsi="Arial" w:cs="Arial"/>
          <w:i/>
        </w:rPr>
        <w:t>“Ser Pilo Paga”</w:t>
      </w:r>
      <w:r w:rsidR="000C2EAC" w:rsidRPr="00237771">
        <w:rPr>
          <w:rFonts w:ascii="Arial" w:hAnsi="Arial" w:cs="Arial"/>
        </w:rPr>
        <w:t xml:space="preserve">, mediante convenio </w:t>
      </w:r>
      <w:r w:rsidR="002252EA">
        <w:rPr>
          <w:rFonts w:ascii="Arial" w:hAnsi="Arial" w:cs="Arial"/>
        </w:rPr>
        <w:t>con</w:t>
      </w:r>
      <w:r w:rsidR="000C2EAC" w:rsidRPr="00237771">
        <w:rPr>
          <w:rFonts w:ascii="Arial" w:hAnsi="Arial" w:cs="Arial"/>
        </w:rPr>
        <w:t xml:space="preserve"> el Instituto Colombiano de Crédito Educativo y Estudios Técnicos en el Exterior - ICETEX, </w:t>
      </w:r>
      <w:r w:rsidR="00ED36DA" w:rsidRPr="00237771">
        <w:rPr>
          <w:rFonts w:ascii="Arial" w:hAnsi="Arial" w:cs="Arial"/>
        </w:rPr>
        <w:t>reconociendo</w:t>
      </w:r>
      <w:r w:rsidR="000C2EAC" w:rsidRPr="00237771">
        <w:rPr>
          <w:rFonts w:ascii="Arial" w:hAnsi="Arial" w:cs="Arial"/>
        </w:rPr>
        <w:t xml:space="preserve"> los costos de matrícula, costo cupo y apoyos de sostenimiento.</w:t>
      </w:r>
    </w:p>
    <w:p w:rsidR="000C2EAC" w:rsidRPr="00237771" w:rsidRDefault="000C2EAC" w:rsidP="00F75361">
      <w:pPr>
        <w:jc w:val="both"/>
        <w:rPr>
          <w:rFonts w:ascii="Arial" w:hAnsi="Arial" w:cs="Arial"/>
          <w:color w:val="FF0000"/>
        </w:rPr>
      </w:pPr>
    </w:p>
    <w:p w:rsidR="002323D8" w:rsidRDefault="00501C20" w:rsidP="00F75361">
      <w:pPr>
        <w:jc w:val="both"/>
        <w:rPr>
          <w:rFonts w:ascii="Arial" w:hAnsi="Arial" w:cs="Arial"/>
        </w:rPr>
      </w:pPr>
      <w:r w:rsidRPr="00237771">
        <w:rPr>
          <w:rFonts w:ascii="Arial" w:hAnsi="Arial" w:cs="Arial"/>
          <w:b/>
        </w:rPr>
        <w:t xml:space="preserve">Artículo 4. </w:t>
      </w:r>
      <w:r w:rsidRPr="00237771">
        <w:rPr>
          <w:rFonts w:ascii="Arial" w:hAnsi="Arial" w:cs="Arial"/>
          <w:b/>
          <w:i/>
        </w:rPr>
        <w:t>Junta Administradora.</w:t>
      </w:r>
      <w:r w:rsidRPr="00237771">
        <w:rPr>
          <w:rFonts w:ascii="Arial" w:hAnsi="Arial" w:cs="Arial"/>
        </w:rPr>
        <w:t xml:space="preserve"> El fondo en administración </w:t>
      </w:r>
      <w:r w:rsidR="001C2C14" w:rsidRPr="00237771">
        <w:rPr>
          <w:rFonts w:ascii="Arial" w:hAnsi="Arial" w:cs="Arial"/>
        </w:rPr>
        <w:t xml:space="preserve">del programa </w:t>
      </w:r>
      <w:r w:rsidR="001C2C14" w:rsidRPr="002323D8">
        <w:rPr>
          <w:rFonts w:ascii="Arial" w:hAnsi="Arial" w:cs="Arial"/>
          <w:i/>
        </w:rPr>
        <w:t>“Ser Pilo Paga”</w:t>
      </w:r>
      <w:r w:rsidR="001C2C14" w:rsidRPr="00237771">
        <w:rPr>
          <w:rFonts w:ascii="Arial" w:hAnsi="Arial" w:cs="Arial"/>
        </w:rPr>
        <w:t xml:space="preserve"> - C</w:t>
      </w:r>
      <w:r w:rsidRPr="00237771">
        <w:rPr>
          <w:rFonts w:ascii="Arial" w:hAnsi="Arial" w:cs="Arial"/>
        </w:rPr>
        <w:t>uarta convocatoria, nombrará una Junta Administradora, encargada de establecer las políticas y el</w:t>
      </w:r>
      <w:r w:rsidR="002323D8">
        <w:rPr>
          <w:rFonts w:ascii="Arial" w:hAnsi="Arial" w:cs="Arial"/>
        </w:rPr>
        <w:t xml:space="preserve"> direccionamiento del Programa.</w:t>
      </w:r>
    </w:p>
    <w:p w:rsidR="002323D8" w:rsidRDefault="002323D8" w:rsidP="00F75361">
      <w:pPr>
        <w:jc w:val="both"/>
        <w:rPr>
          <w:rFonts w:ascii="Arial" w:hAnsi="Arial" w:cs="Arial"/>
        </w:rPr>
      </w:pPr>
    </w:p>
    <w:p w:rsidR="00F94A96" w:rsidRPr="00237771" w:rsidRDefault="00501C20" w:rsidP="00F75361">
      <w:pPr>
        <w:jc w:val="both"/>
        <w:rPr>
          <w:rFonts w:ascii="Arial" w:hAnsi="Arial" w:cs="Arial"/>
        </w:rPr>
      </w:pPr>
      <w:r w:rsidRPr="00237771">
        <w:rPr>
          <w:rFonts w:ascii="Arial" w:hAnsi="Arial" w:cs="Arial"/>
        </w:rPr>
        <w:t>La Junta Administradora será conformada</w:t>
      </w:r>
      <w:r w:rsidR="00725EF3">
        <w:rPr>
          <w:rFonts w:ascii="Arial" w:hAnsi="Arial" w:cs="Arial"/>
        </w:rPr>
        <w:t xml:space="preserve"> por</w:t>
      </w:r>
      <w:r w:rsidRPr="00237771">
        <w:rPr>
          <w:rFonts w:ascii="Arial" w:hAnsi="Arial" w:cs="Arial"/>
        </w:rPr>
        <w:t>:</w:t>
      </w:r>
    </w:p>
    <w:p w:rsidR="00501C20" w:rsidRPr="00237771" w:rsidRDefault="00501C20" w:rsidP="00F75361">
      <w:pPr>
        <w:jc w:val="both"/>
        <w:rPr>
          <w:rFonts w:ascii="Arial" w:hAnsi="Arial" w:cs="Arial"/>
        </w:rPr>
      </w:pPr>
    </w:p>
    <w:p w:rsidR="00F94A96" w:rsidRDefault="00F94A96" w:rsidP="00576557">
      <w:pPr>
        <w:pStyle w:val="Prrafodelista"/>
        <w:numPr>
          <w:ilvl w:val="0"/>
          <w:numId w:val="23"/>
        </w:numPr>
        <w:jc w:val="both"/>
        <w:rPr>
          <w:rFonts w:ascii="Arial" w:hAnsi="Arial" w:cs="Arial"/>
        </w:rPr>
      </w:pPr>
      <w:r>
        <w:rPr>
          <w:rFonts w:ascii="Arial" w:hAnsi="Arial" w:cs="Arial"/>
        </w:rPr>
        <w:t>La</w:t>
      </w:r>
      <w:r w:rsidR="00501C20" w:rsidRPr="00576557">
        <w:rPr>
          <w:rFonts w:ascii="Arial" w:hAnsi="Arial" w:cs="Arial"/>
        </w:rPr>
        <w:t xml:space="preserve"> Ministra</w:t>
      </w:r>
      <w:r w:rsidR="00576557">
        <w:rPr>
          <w:rFonts w:ascii="Arial" w:hAnsi="Arial" w:cs="Arial"/>
        </w:rPr>
        <w:t xml:space="preserve"> </w:t>
      </w:r>
      <w:r w:rsidR="00501C20" w:rsidRPr="00576557">
        <w:rPr>
          <w:rFonts w:ascii="Arial" w:hAnsi="Arial" w:cs="Arial"/>
        </w:rPr>
        <w:t xml:space="preserve">de Educación Nacional o su delegado(a), </w:t>
      </w:r>
    </w:p>
    <w:p w:rsidR="00F94A96" w:rsidRDefault="00F94A96" w:rsidP="00576557">
      <w:pPr>
        <w:pStyle w:val="Prrafodelista"/>
        <w:numPr>
          <w:ilvl w:val="0"/>
          <w:numId w:val="23"/>
        </w:numPr>
        <w:jc w:val="both"/>
        <w:rPr>
          <w:rFonts w:ascii="Arial" w:hAnsi="Arial" w:cs="Arial"/>
        </w:rPr>
      </w:pPr>
      <w:r>
        <w:rPr>
          <w:rFonts w:ascii="Arial" w:hAnsi="Arial" w:cs="Arial"/>
        </w:rPr>
        <w:t>La</w:t>
      </w:r>
      <w:r w:rsidR="00501C20" w:rsidRPr="00576557">
        <w:rPr>
          <w:rFonts w:ascii="Arial" w:hAnsi="Arial" w:cs="Arial"/>
        </w:rPr>
        <w:t xml:space="preserve"> Viceministr</w:t>
      </w:r>
      <w:r>
        <w:rPr>
          <w:rFonts w:ascii="Arial" w:hAnsi="Arial" w:cs="Arial"/>
        </w:rPr>
        <w:t>a</w:t>
      </w:r>
      <w:r w:rsidR="00501C20" w:rsidRPr="00576557">
        <w:rPr>
          <w:rFonts w:ascii="Arial" w:hAnsi="Arial" w:cs="Arial"/>
        </w:rPr>
        <w:t xml:space="preserve"> de Educación Superior o su delegado(a)</w:t>
      </w:r>
      <w:r>
        <w:rPr>
          <w:rFonts w:ascii="Arial" w:hAnsi="Arial" w:cs="Arial"/>
        </w:rPr>
        <w:t>,</w:t>
      </w:r>
    </w:p>
    <w:p w:rsidR="00F94A96" w:rsidRDefault="00F94A96" w:rsidP="00576557">
      <w:pPr>
        <w:pStyle w:val="Prrafodelista"/>
        <w:numPr>
          <w:ilvl w:val="0"/>
          <w:numId w:val="23"/>
        </w:numPr>
        <w:jc w:val="both"/>
        <w:rPr>
          <w:rFonts w:ascii="Arial" w:hAnsi="Arial" w:cs="Arial"/>
        </w:rPr>
      </w:pPr>
      <w:r>
        <w:rPr>
          <w:rFonts w:ascii="Arial" w:hAnsi="Arial" w:cs="Arial"/>
        </w:rPr>
        <w:t>E</w:t>
      </w:r>
      <w:r w:rsidR="00501C20" w:rsidRPr="00576557">
        <w:rPr>
          <w:rFonts w:ascii="Arial" w:hAnsi="Arial" w:cs="Arial"/>
        </w:rPr>
        <w:t>l Director de Fomento de la Educación Superior</w:t>
      </w:r>
      <w:r>
        <w:rPr>
          <w:rFonts w:ascii="Arial" w:hAnsi="Arial" w:cs="Arial"/>
        </w:rPr>
        <w:t>,</w:t>
      </w:r>
    </w:p>
    <w:p w:rsidR="00501C20" w:rsidRPr="00237771" w:rsidRDefault="00F94A96" w:rsidP="00576557">
      <w:pPr>
        <w:pStyle w:val="Prrafodelista"/>
        <w:numPr>
          <w:ilvl w:val="0"/>
          <w:numId w:val="23"/>
        </w:numPr>
        <w:jc w:val="both"/>
        <w:rPr>
          <w:rFonts w:ascii="Arial" w:hAnsi="Arial" w:cs="Arial"/>
        </w:rPr>
      </w:pPr>
      <w:r>
        <w:rPr>
          <w:rFonts w:ascii="Arial" w:hAnsi="Arial" w:cs="Arial"/>
        </w:rPr>
        <w:t>El</w:t>
      </w:r>
      <w:r w:rsidR="00501C20" w:rsidRPr="00237771">
        <w:rPr>
          <w:rFonts w:ascii="Arial" w:hAnsi="Arial" w:cs="Arial"/>
        </w:rPr>
        <w:t xml:space="preserve"> Vicepresidente de Fondos en Administración </w:t>
      </w:r>
      <w:r>
        <w:rPr>
          <w:rFonts w:ascii="Arial" w:hAnsi="Arial" w:cs="Arial"/>
        </w:rPr>
        <w:t xml:space="preserve">del ICETEX </w:t>
      </w:r>
      <w:r w:rsidR="00501C20" w:rsidRPr="00237771">
        <w:rPr>
          <w:rFonts w:ascii="Arial" w:hAnsi="Arial" w:cs="Arial"/>
        </w:rPr>
        <w:t>o su delegado(a).</w:t>
      </w:r>
    </w:p>
    <w:p w:rsidR="00501C20" w:rsidRPr="00237771" w:rsidRDefault="00501C20" w:rsidP="00F75361">
      <w:pPr>
        <w:jc w:val="both"/>
        <w:rPr>
          <w:rFonts w:ascii="Arial" w:hAnsi="Arial" w:cs="Arial"/>
        </w:rPr>
      </w:pPr>
    </w:p>
    <w:p w:rsidR="00501C20" w:rsidRPr="00237771" w:rsidRDefault="00501C20" w:rsidP="00F75361">
      <w:pPr>
        <w:jc w:val="both"/>
        <w:rPr>
          <w:rFonts w:ascii="Arial" w:hAnsi="Arial" w:cs="Arial"/>
        </w:rPr>
      </w:pPr>
      <w:r w:rsidRPr="00237771">
        <w:rPr>
          <w:rFonts w:ascii="Arial" w:hAnsi="Arial" w:cs="Arial"/>
          <w:b/>
        </w:rPr>
        <w:t xml:space="preserve">Parágrafo 1. </w:t>
      </w:r>
      <w:r w:rsidRPr="00237771">
        <w:rPr>
          <w:rFonts w:ascii="Arial" w:hAnsi="Arial" w:cs="Arial"/>
        </w:rPr>
        <w:t>El Vicepresidente(a) de Fondos en Administración del ICETEX y las personas que se inviten a las sesiones de la junta, que se consideren necesarios para el buen desarrollo del convenio, tendrán voz, pero no voto.</w:t>
      </w:r>
    </w:p>
    <w:p w:rsidR="00501C20" w:rsidRPr="00237771" w:rsidRDefault="00501C20" w:rsidP="00F75361">
      <w:pPr>
        <w:jc w:val="both"/>
        <w:rPr>
          <w:rFonts w:ascii="Arial" w:hAnsi="Arial" w:cs="Arial"/>
        </w:rPr>
      </w:pPr>
    </w:p>
    <w:p w:rsidR="00501C20" w:rsidRPr="00237771" w:rsidRDefault="00501C20" w:rsidP="00F75361">
      <w:pPr>
        <w:jc w:val="both"/>
        <w:rPr>
          <w:rFonts w:ascii="Arial" w:hAnsi="Arial" w:cs="Arial"/>
        </w:rPr>
      </w:pPr>
      <w:r w:rsidRPr="00237771">
        <w:rPr>
          <w:rFonts w:ascii="Arial" w:hAnsi="Arial" w:cs="Arial"/>
          <w:b/>
        </w:rPr>
        <w:t xml:space="preserve">Parágrafo 2. </w:t>
      </w:r>
      <w:r w:rsidRPr="00237771">
        <w:rPr>
          <w:rFonts w:ascii="Arial" w:hAnsi="Arial" w:cs="Arial"/>
        </w:rPr>
        <w:t>El ICETEX ejecutará las órdenes, políticas y planes trazados por la Junta Administradora y prestará asistencia y asesoría directa</w:t>
      </w:r>
      <w:r w:rsidR="00E77F07">
        <w:rPr>
          <w:rFonts w:ascii="Arial" w:hAnsi="Arial" w:cs="Arial"/>
        </w:rPr>
        <w:t xml:space="preserve"> al Ministerio de Educación Nacional</w:t>
      </w:r>
      <w:r w:rsidR="000C2EAC" w:rsidRPr="00237771">
        <w:rPr>
          <w:rFonts w:ascii="Arial" w:hAnsi="Arial" w:cs="Arial"/>
        </w:rPr>
        <w:t xml:space="preserve"> </w:t>
      </w:r>
      <w:r w:rsidRPr="00237771">
        <w:rPr>
          <w:rFonts w:ascii="Arial" w:hAnsi="Arial" w:cs="Arial"/>
        </w:rPr>
        <w:t xml:space="preserve">en los temas </w:t>
      </w:r>
      <w:r w:rsidR="00C534E6">
        <w:rPr>
          <w:rFonts w:ascii="Arial" w:hAnsi="Arial" w:cs="Arial"/>
        </w:rPr>
        <w:t>de su competencia y de acuerdo con</w:t>
      </w:r>
      <w:r w:rsidRPr="00237771">
        <w:rPr>
          <w:rFonts w:ascii="Arial" w:hAnsi="Arial" w:cs="Arial"/>
        </w:rPr>
        <w:t xml:space="preserve"> las obligaciones contenidas en los convenios en vigencia.</w:t>
      </w:r>
    </w:p>
    <w:p w:rsidR="00501C20" w:rsidRPr="00237771" w:rsidRDefault="00501C20" w:rsidP="00F75361">
      <w:pPr>
        <w:jc w:val="both"/>
        <w:rPr>
          <w:rFonts w:ascii="Arial" w:hAnsi="Arial" w:cs="Arial"/>
        </w:rPr>
      </w:pPr>
    </w:p>
    <w:p w:rsidR="00501C20" w:rsidRPr="00237771" w:rsidRDefault="00501C20" w:rsidP="00F75361">
      <w:pPr>
        <w:jc w:val="both"/>
        <w:rPr>
          <w:rFonts w:ascii="Arial" w:hAnsi="Arial" w:cs="Arial"/>
        </w:rPr>
      </w:pPr>
      <w:r w:rsidRPr="00237771">
        <w:rPr>
          <w:rFonts w:ascii="Arial" w:hAnsi="Arial" w:cs="Arial"/>
          <w:b/>
        </w:rPr>
        <w:lastRenderedPageBreak/>
        <w:t xml:space="preserve">Artículo 5. </w:t>
      </w:r>
      <w:r w:rsidRPr="00237771">
        <w:rPr>
          <w:rFonts w:ascii="Arial" w:hAnsi="Arial" w:cs="Arial"/>
          <w:b/>
          <w:i/>
        </w:rPr>
        <w:t>Funciones de la Junta Administradora.</w:t>
      </w:r>
      <w:r w:rsidRPr="00237771">
        <w:rPr>
          <w:rFonts w:ascii="Arial" w:hAnsi="Arial" w:cs="Arial"/>
          <w:b/>
        </w:rPr>
        <w:t xml:space="preserve"> </w:t>
      </w:r>
      <w:r w:rsidRPr="00237771">
        <w:rPr>
          <w:rFonts w:ascii="Arial" w:hAnsi="Arial" w:cs="Arial"/>
        </w:rPr>
        <w:t>La Junta Administradora del Fondo tendrá las siguientes funciones:</w:t>
      </w:r>
    </w:p>
    <w:p w:rsidR="00501C20" w:rsidRPr="00237771" w:rsidRDefault="00501C20" w:rsidP="00F75361">
      <w:pPr>
        <w:jc w:val="both"/>
        <w:rPr>
          <w:rFonts w:ascii="Arial" w:hAnsi="Arial" w:cs="Arial"/>
        </w:rPr>
      </w:pPr>
    </w:p>
    <w:p w:rsidR="00501C20" w:rsidRPr="00237771" w:rsidRDefault="00501C20" w:rsidP="00F75361">
      <w:pPr>
        <w:pStyle w:val="Prrafodelista"/>
        <w:numPr>
          <w:ilvl w:val="0"/>
          <w:numId w:val="6"/>
        </w:numPr>
        <w:jc w:val="both"/>
        <w:rPr>
          <w:rFonts w:ascii="Arial" w:hAnsi="Arial" w:cs="Arial"/>
        </w:rPr>
      </w:pPr>
      <w:r w:rsidRPr="00237771">
        <w:rPr>
          <w:rFonts w:ascii="Arial" w:hAnsi="Arial" w:cs="Arial"/>
        </w:rPr>
        <w:t>Expedir y modificar el Reglamento Operativo de la convocatoria, sus alcances y anexos.</w:t>
      </w:r>
    </w:p>
    <w:p w:rsidR="00501C20" w:rsidRPr="00237771" w:rsidRDefault="00501C20" w:rsidP="00F75361">
      <w:pPr>
        <w:pStyle w:val="Prrafodelista"/>
        <w:numPr>
          <w:ilvl w:val="0"/>
          <w:numId w:val="6"/>
        </w:numPr>
        <w:jc w:val="both"/>
        <w:rPr>
          <w:rFonts w:ascii="Arial" w:hAnsi="Arial" w:cs="Arial"/>
        </w:rPr>
      </w:pPr>
      <w:r w:rsidRPr="00237771">
        <w:rPr>
          <w:rFonts w:ascii="Arial" w:hAnsi="Arial" w:cs="Arial"/>
        </w:rPr>
        <w:t>Direccionar y definir políticas para la administración de los recursos del fondo.</w:t>
      </w:r>
    </w:p>
    <w:p w:rsidR="00501C20" w:rsidRPr="00237771" w:rsidRDefault="00501C20" w:rsidP="00F75361">
      <w:pPr>
        <w:pStyle w:val="Prrafodelista"/>
        <w:numPr>
          <w:ilvl w:val="0"/>
          <w:numId w:val="6"/>
        </w:numPr>
        <w:contextualSpacing w:val="0"/>
        <w:jc w:val="both"/>
        <w:rPr>
          <w:rFonts w:ascii="Arial" w:hAnsi="Arial" w:cs="Arial"/>
        </w:rPr>
      </w:pPr>
      <w:r w:rsidRPr="00237771">
        <w:rPr>
          <w:rFonts w:ascii="Arial" w:hAnsi="Arial" w:cs="Arial"/>
        </w:rPr>
        <w:t>Definir el esquema de pago de matrícula a las Instituciones de Educación Superior privadas, y la metodología para el reconocimiento del costo cupo de atención por estudiante que se le pagará a las Instituciones de Educación Superior oficiales, difer</w:t>
      </w:r>
      <w:r w:rsidR="00AD7BC0" w:rsidRPr="00237771">
        <w:rPr>
          <w:rFonts w:ascii="Arial" w:hAnsi="Arial" w:cs="Arial"/>
        </w:rPr>
        <w:t xml:space="preserve">entes a las de régimen especial, entendidas </w:t>
      </w:r>
      <w:r w:rsidR="00AD33BD" w:rsidRPr="00237771">
        <w:rPr>
          <w:rFonts w:ascii="Arial" w:hAnsi="Arial" w:cs="Arial"/>
        </w:rPr>
        <w:t>como Instituciones de Formación de las Fuerzas Militares y la Policía Nacional.</w:t>
      </w:r>
    </w:p>
    <w:p w:rsidR="00501C20" w:rsidRPr="00237771" w:rsidRDefault="00501C20" w:rsidP="00F75361">
      <w:pPr>
        <w:pStyle w:val="Prrafodelista"/>
        <w:numPr>
          <w:ilvl w:val="0"/>
          <w:numId w:val="6"/>
        </w:numPr>
        <w:jc w:val="both"/>
        <w:rPr>
          <w:rFonts w:ascii="Arial" w:hAnsi="Arial" w:cs="Arial"/>
        </w:rPr>
      </w:pPr>
      <w:r w:rsidRPr="00237771">
        <w:rPr>
          <w:rFonts w:ascii="Arial" w:hAnsi="Arial" w:cs="Arial"/>
        </w:rPr>
        <w:t>Velar por la gestión eficiente de los recursos del fondo y hacer seguimiento a la correcta ejecución y operación del mismo.</w:t>
      </w:r>
    </w:p>
    <w:p w:rsidR="00501C20" w:rsidRPr="00237771" w:rsidRDefault="00501C20" w:rsidP="00F75361">
      <w:pPr>
        <w:pStyle w:val="Prrafodelista"/>
        <w:numPr>
          <w:ilvl w:val="0"/>
          <w:numId w:val="6"/>
        </w:numPr>
        <w:jc w:val="both"/>
        <w:rPr>
          <w:rFonts w:ascii="Arial" w:hAnsi="Arial" w:cs="Arial"/>
        </w:rPr>
      </w:pPr>
      <w:r w:rsidRPr="00237771">
        <w:rPr>
          <w:rFonts w:ascii="Arial" w:hAnsi="Arial" w:cs="Arial"/>
        </w:rPr>
        <w:t>Definir criterios de adjudicación del apoyo financiero y de sostenimiento.</w:t>
      </w:r>
    </w:p>
    <w:p w:rsidR="00501C20" w:rsidRPr="00237771" w:rsidRDefault="00501C20" w:rsidP="00F75361">
      <w:pPr>
        <w:pStyle w:val="Prrafodelista"/>
        <w:numPr>
          <w:ilvl w:val="0"/>
          <w:numId w:val="6"/>
        </w:numPr>
        <w:jc w:val="both"/>
        <w:rPr>
          <w:rFonts w:ascii="Arial" w:hAnsi="Arial" w:cs="Arial"/>
        </w:rPr>
      </w:pPr>
      <w:r w:rsidRPr="00237771">
        <w:rPr>
          <w:rFonts w:ascii="Arial" w:hAnsi="Arial" w:cs="Arial"/>
        </w:rPr>
        <w:t>Aprobar la adjudicación de los beneficiarios en cada convocatoria.</w:t>
      </w:r>
    </w:p>
    <w:p w:rsidR="00501C20" w:rsidRPr="00237771" w:rsidRDefault="00501C20" w:rsidP="00F75361">
      <w:pPr>
        <w:pStyle w:val="Prrafodelista"/>
        <w:numPr>
          <w:ilvl w:val="0"/>
          <w:numId w:val="6"/>
        </w:numPr>
        <w:jc w:val="both"/>
        <w:rPr>
          <w:rFonts w:ascii="Arial" w:hAnsi="Arial" w:cs="Arial"/>
        </w:rPr>
      </w:pPr>
      <w:r w:rsidRPr="00237771">
        <w:rPr>
          <w:rFonts w:ascii="Arial" w:hAnsi="Arial" w:cs="Arial"/>
        </w:rPr>
        <w:t xml:space="preserve">Evaluar y emitir concepto frente </w:t>
      </w:r>
      <w:r w:rsidR="00ED36DA" w:rsidRPr="00237771">
        <w:rPr>
          <w:rFonts w:ascii="Arial" w:hAnsi="Arial" w:cs="Arial"/>
        </w:rPr>
        <w:t>las excepciones que sean remitida</w:t>
      </w:r>
      <w:r w:rsidRPr="00237771">
        <w:rPr>
          <w:rFonts w:ascii="Arial" w:hAnsi="Arial" w:cs="Arial"/>
        </w:rPr>
        <w:t>s por el Comité Técnico</w:t>
      </w:r>
      <w:r w:rsidR="000A5CB1">
        <w:rPr>
          <w:rFonts w:ascii="Arial" w:hAnsi="Arial" w:cs="Arial"/>
        </w:rPr>
        <w:t xml:space="preserve">, que </w:t>
      </w:r>
      <w:r w:rsidRPr="00237771">
        <w:rPr>
          <w:rFonts w:ascii="Arial" w:hAnsi="Arial" w:cs="Arial"/>
        </w:rPr>
        <w:t>impacten la p</w:t>
      </w:r>
      <w:r w:rsidR="00ED36DA" w:rsidRPr="00237771">
        <w:rPr>
          <w:rFonts w:ascii="Arial" w:hAnsi="Arial" w:cs="Arial"/>
        </w:rPr>
        <w:t>ermanencia de los beneficiarios, soportadas en razones de fuerza mayor, caso fortuito o por orden judicial, de oficio o a solicitud de parte.</w:t>
      </w:r>
    </w:p>
    <w:p w:rsidR="00501C20" w:rsidRPr="00237771" w:rsidRDefault="00501C20" w:rsidP="00F75361">
      <w:pPr>
        <w:pStyle w:val="Prrafodelista"/>
        <w:numPr>
          <w:ilvl w:val="0"/>
          <w:numId w:val="6"/>
        </w:numPr>
        <w:jc w:val="both"/>
        <w:rPr>
          <w:rFonts w:ascii="Arial" w:hAnsi="Arial" w:cs="Arial"/>
        </w:rPr>
      </w:pPr>
      <w:r w:rsidRPr="00237771">
        <w:rPr>
          <w:rFonts w:ascii="Arial" w:hAnsi="Arial" w:cs="Arial"/>
        </w:rPr>
        <w:t>Evaluar semestralmente la ejecución del Programa con base en los informes que para el efecto presente el ICETEX.</w:t>
      </w:r>
    </w:p>
    <w:p w:rsidR="00501C20" w:rsidRPr="00237771" w:rsidRDefault="00501C20" w:rsidP="00F75361">
      <w:pPr>
        <w:pStyle w:val="Prrafodelista"/>
        <w:numPr>
          <w:ilvl w:val="0"/>
          <w:numId w:val="6"/>
        </w:numPr>
        <w:jc w:val="both"/>
        <w:rPr>
          <w:rFonts w:ascii="Arial" w:hAnsi="Arial" w:cs="Arial"/>
        </w:rPr>
      </w:pPr>
      <w:r w:rsidRPr="00237771">
        <w:rPr>
          <w:rFonts w:ascii="Arial" w:hAnsi="Arial" w:cs="Arial"/>
        </w:rPr>
        <w:t xml:space="preserve">Reunirse extraordinariamente a solicitud de una de las partes, conforme se </w:t>
      </w:r>
      <w:r w:rsidR="00336F12" w:rsidRPr="00237771">
        <w:rPr>
          <w:rFonts w:ascii="Arial" w:hAnsi="Arial" w:cs="Arial"/>
        </w:rPr>
        <w:t>considere necesario.</w:t>
      </w:r>
    </w:p>
    <w:p w:rsidR="00501C20" w:rsidRPr="00237771" w:rsidRDefault="00501C20" w:rsidP="00F75361">
      <w:pPr>
        <w:pStyle w:val="Prrafodelista"/>
        <w:numPr>
          <w:ilvl w:val="0"/>
          <w:numId w:val="6"/>
        </w:numPr>
        <w:jc w:val="both"/>
        <w:rPr>
          <w:rFonts w:ascii="Arial" w:hAnsi="Arial" w:cs="Arial"/>
        </w:rPr>
      </w:pPr>
      <w:r w:rsidRPr="00237771">
        <w:rPr>
          <w:rFonts w:ascii="Arial" w:hAnsi="Arial" w:cs="Arial"/>
        </w:rPr>
        <w:t>Definir las condiciones de reembolso o condonación del apoyo financiero en cada convocatoria.</w:t>
      </w:r>
    </w:p>
    <w:p w:rsidR="002323D8" w:rsidRDefault="00501C20" w:rsidP="002323D8">
      <w:pPr>
        <w:pStyle w:val="Prrafodelista"/>
        <w:numPr>
          <w:ilvl w:val="0"/>
          <w:numId w:val="6"/>
        </w:numPr>
        <w:jc w:val="both"/>
        <w:rPr>
          <w:rFonts w:ascii="Arial" w:hAnsi="Arial" w:cs="Arial"/>
        </w:rPr>
      </w:pPr>
      <w:r w:rsidRPr="002323D8">
        <w:rPr>
          <w:rFonts w:ascii="Arial" w:hAnsi="Arial" w:cs="Arial"/>
        </w:rPr>
        <w:t xml:space="preserve">Aprobar los casos que deban iniciar proceso de condonación del </w:t>
      </w:r>
      <w:r w:rsidR="003D39AA" w:rsidRPr="002323D8">
        <w:rPr>
          <w:rFonts w:ascii="Arial" w:hAnsi="Arial" w:cs="Arial"/>
        </w:rPr>
        <w:t>crédito</w:t>
      </w:r>
      <w:r w:rsidRPr="002323D8">
        <w:rPr>
          <w:rFonts w:ascii="Arial" w:hAnsi="Arial" w:cs="Arial"/>
        </w:rPr>
        <w:t xml:space="preserve">, previo concepto y validación de cumplimiento de los requisitos por parte del </w:t>
      </w:r>
      <w:r w:rsidR="003D39AA" w:rsidRPr="002323D8">
        <w:rPr>
          <w:rFonts w:ascii="Arial" w:hAnsi="Arial" w:cs="Arial"/>
        </w:rPr>
        <w:t>ICETEX.</w:t>
      </w:r>
    </w:p>
    <w:p w:rsidR="00336F12" w:rsidRPr="002323D8" w:rsidRDefault="00336F12" w:rsidP="002323D8">
      <w:pPr>
        <w:pStyle w:val="Prrafodelista"/>
        <w:numPr>
          <w:ilvl w:val="0"/>
          <w:numId w:val="6"/>
        </w:numPr>
        <w:jc w:val="both"/>
        <w:rPr>
          <w:rFonts w:ascii="Arial" w:hAnsi="Arial" w:cs="Arial"/>
        </w:rPr>
      </w:pPr>
      <w:r w:rsidRPr="002323D8">
        <w:rPr>
          <w:rFonts w:ascii="Arial" w:hAnsi="Arial" w:cs="Arial"/>
        </w:rPr>
        <w:t xml:space="preserve">Aprobar la suspensión de los desembolsos </w:t>
      </w:r>
      <w:r w:rsidR="002323D8">
        <w:rPr>
          <w:rFonts w:ascii="Arial" w:hAnsi="Arial" w:cs="Arial"/>
        </w:rPr>
        <w:t xml:space="preserve">y el paso al cobro de los casos </w:t>
      </w:r>
      <w:r w:rsidRPr="002323D8">
        <w:rPr>
          <w:rFonts w:ascii="Arial" w:hAnsi="Arial" w:cs="Arial"/>
        </w:rPr>
        <w:t xml:space="preserve">de beneficiarios que incumplan obligaciones y condiciones de condonación, previo concepto y validación de cumplimiento de los requisitos por parte del </w:t>
      </w:r>
      <w:r w:rsidR="00CA5067" w:rsidRPr="002323D8">
        <w:rPr>
          <w:rFonts w:ascii="Arial" w:hAnsi="Arial" w:cs="Arial"/>
        </w:rPr>
        <w:t>Comité Técnico.</w:t>
      </w:r>
    </w:p>
    <w:p w:rsidR="00501C20" w:rsidRPr="00237771" w:rsidRDefault="00501C20" w:rsidP="00F75361">
      <w:pPr>
        <w:pStyle w:val="Prrafodelista"/>
        <w:numPr>
          <w:ilvl w:val="0"/>
          <w:numId w:val="6"/>
        </w:numPr>
        <w:jc w:val="both"/>
        <w:rPr>
          <w:rFonts w:ascii="Arial" w:hAnsi="Arial" w:cs="Arial"/>
        </w:rPr>
      </w:pPr>
      <w:r w:rsidRPr="00237771">
        <w:rPr>
          <w:rFonts w:ascii="Arial" w:hAnsi="Arial" w:cs="Arial"/>
        </w:rPr>
        <w:t xml:space="preserve">Las demás que se consideren pertinentes para el adecuado cumplimiento del objetivo del programa </w:t>
      </w:r>
      <w:r w:rsidRPr="002323D8">
        <w:rPr>
          <w:rFonts w:ascii="Arial" w:hAnsi="Arial" w:cs="Arial"/>
          <w:i/>
        </w:rPr>
        <w:t>“Ser Pilo Paga”</w:t>
      </w:r>
      <w:r w:rsidRPr="00237771">
        <w:rPr>
          <w:rFonts w:ascii="Arial" w:hAnsi="Arial" w:cs="Arial"/>
        </w:rPr>
        <w:t>.</w:t>
      </w:r>
    </w:p>
    <w:p w:rsidR="00501C20" w:rsidRDefault="00501C20" w:rsidP="002323D8">
      <w:pPr>
        <w:contextualSpacing/>
        <w:jc w:val="both"/>
        <w:rPr>
          <w:rFonts w:ascii="Arial" w:hAnsi="Arial" w:cs="Arial"/>
        </w:rPr>
      </w:pPr>
    </w:p>
    <w:p w:rsidR="002323D8" w:rsidRPr="00237771" w:rsidRDefault="002323D8" w:rsidP="002323D8">
      <w:pPr>
        <w:contextualSpacing/>
        <w:jc w:val="both"/>
        <w:rPr>
          <w:rFonts w:ascii="Arial" w:hAnsi="Arial" w:cs="Arial"/>
          <w:vanish/>
          <w:specVanish/>
        </w:rPr>
      </w:pPr>
    </w:p>
    <w:p w:rsidR="00501C20" w:rsidRPr="00237771" w:rsidRDefault="00501C20" w:rsidP="00F75361">
      <w:pPr>
        <w:jc w:val="both"/>
        <w:rPr>
          <w:rFonts w:ascii="Arial" w:hAnsi="Arial" w:cs="Arial"/>
        </w:rPr>
      </w:pPr>
      <w:r w:rsidRPr="00237771">
        <w:rPr>
          <w:rFonts w:ascii="Arial" w:hAnsi="Arial" w:cs="Arial"/>
          <w:b/>
        </w:rPr>
        <w:t xml:space="preserve">Artículo 6. </w:t>
      </w:r>
      <w:r w:rsidRPr="00237771">
        <w:rPr>
          <w:rFonts w:ascii="Arial" w:hAnsi="Arial" w:cs="Arial"/>
          <w:b/>
          <w:i/>
        </w:rPr>
        <w:t>Comité Técnico.</w:t>
      </w:r>
      <w:r w:rsidRPr="00237771">
        <w:rPr>
          <w:rFonts w:ascii="Arial" w:hAnsi="Arial" w:cs="Arial"/>
          <w:b/>
        </w:rPr>
        <w:t xml:space="preserve"> </w:t>
      </w:r>
      <w:r w:rsidRPr="00237771">
        <w:rPr>
          <w:rFonts w:ascii="Arial" w:hAnsi="Arial" w:cs="Arial"/>
        </w:rPr>
        <w:t xml:space="preserve">Créese el Comité Técnico que estará a cargo de la operatividad del programa. </w:t>
      </w:r>
    </w:p>
    <w:p w:rsidR="00501C20" w:rsidRPr="00237771" w:rsidRDefault="00501C20" w:rsidP="00F75361">
      <w:pPr>
        <w:jc w:val="both"/>
        <w:rPr>
          <w:rFonts w:ascii="Arial" w:hAnsi="Arial" w:cs="Arial"/>
          <w:b/>
        </w:rPr>
      </w:pPr>
    </w:p>
    <w:p w:rsidR="00501C20" w:rsidRPr="00237771" w:rsidRDefault="00501C20" w:rsidP="00F75361">
      <w:pPr>
        <w:jc w:val="both"/>
        <w:rPr>
          <w:rFonts w:ascii="Arial" w:hAnsi="Arial" w:cs="Arial"/>
        </w:rPr>
      </w:pPr>
      <w:r w:rsidRPr="00237771">
        <w:rPr>
          <w:rFonts w:ascii="Arial" w:hAnsi="Arial" w:cs="Arial"/>
        </w:rPr>
        <w:t>El Comité Técnico será conformado</w:t>
      </w:r>
      <w:r w:rsidR="00725EF3">
        <w:rPr>
          <w:rFonts w:ascii="Arial" w:hAnsi="Arial" w:cs="Arial"/>
        </w:rPr>
        <w:t xml:space="preserve"> por</w:t>
      </w:r>
      <w:r w:rsidRPr="00237771">
        <w:rPr>
          <w:rFonts w:ascii="Arial" w:hAnsi="Arial" w:cs="Arial"/>
        </w:rPr>
        <w:t>:</w:t>
      </w:r>
    </w:p>
    <w:p w:rsidR="00501C20" w:rsidRPr="00237771" w:rsidRDefault="00501C20" w:rsidP="00F75361">
      <w:pPr>
        <w:jc w:val="both"/>
        <w:rPr>
          <w:rFonts w:ascii="Arial" w:hAnsi="Arial" w:cs="Arial"/>
        </w:rPr>
      </w:pPr>
    </w:p>
    <w:p w:rsidR="00501C20" w:rsidRDefault="00812993" w:rsidP="002323D8">
      <w:pPr>
        <w:pStyle w:val="Prrafodelista"/>
        <w:numPr>
          <w:ilvl w:val="0"/>
          <w:numId w:val="24"/>
        </w:numPr>
        <w:jc w:val="both"/>
        <w:rPr>
          <w:rFonts w:ascii="Arial" w:hAnsi="Arial" w:cs="Arial"/>
        </w:rPr>
      </w:pPr>
      <w:r>
        <w:rPr>
          <w:rFonts w:ascii="Arial" w:hAnsi="Arial" w:cs="Arial"/>
        </w:rPr>
        <w:t>El</w:t>
      </w:r>
      <w:r w:rsidR="00501C20" w:rsidRPr="002323D8">
        <w:rPr>
          <w:rFonts w:ascii="Arial" w:hAnsi="Arial" w:cs="Arial"/>
        </w:rPr>
        <w:t xml:space="preserve"> Director de Fomento de la Educación Superior o su delegado</w:t>
      </w:r>
      <w:r>
        <w:rPr>
          <w:rFonts w:ascii="Arial" w:hAnsi="Arial" w:cs="Arial"/>
        </w:rPr>
        <w:t xml:space="preserve"> del Ministerio de Educación Nacional</w:t>
      </w:r>
      <w:r w:rsidR="00501C20" w:rsidRPr="002323D8">
        <w:rPr>
          <w:rFonts w:ascii="Arial" w:hAnsi="Arial" w:cs="Arial"/>
        </w:rPr>
        <w:t>.</w:t>
      </w:r>
    </w:p>
    <w:p w:rsidR="00501C20" w:rsidRPr="00237771" w:rsidRDefault="00812993" w:rsidP="002323D8">
      <w:pPr>
        <w:pStyle w:val="Prrafodelista"/>
        <w:numPr>
          <w:ilvl w:val="0"/>
          <w:numId w:val="24"/>
        </w:numPr>
        <w:jc w:val="both"/>
        <w:rPr>
          <w:rFonts w:ascii="Arial" w:hAnsi="Arial" w:cs="Arial"/>
        </w:rPr>
      </w:pPr>
      <w:r>
        <w:rPr>
          <w:rFonts w:ascii="Arial" w:hAnsi="Arial" w:cs="Arial"/>
        </w:rPr>
        <w:t xml:space="preserve">El </w:t>
      </w:r>
      <w:r w:rsidR="00501C20" w:rsidRPr="00237771">
        <w:rPr>
          <w:rFonts w:ascii="Arial" w:hAnsi="Arial" w:cs="Arial"/>
        </w:rPr>
        <w:t>Coordinador del Grupo de Fondos y Ejecutivo de Cuenta</w:t>
      </w:r>
      <w:r>
        <w:rPr>
          <w:rFonts w:ascii="Arial" w:hAnsi="Arial" w:cs="Arial"/>
        </w:rPr>
        <w:t xml:space="preserve"> del ICETEX</w:t>
      </w:r>
      <w:r w:rsidR="00501C20" w:rsidRPr="00237771">
        <w:rPr>
          <w:rFonts w:ascii="Arial" w:hAnsi="Arial" w:cs="Arial"/>
        </w:rPr>
        <w:t xml:space="preserve"> a cargo de los Fondos del Programa </w:t>
      </w:r>
      <w:r w:rsidR="00501C20" w:rsidRPr="002323D8">
        <w:rPr>
          <w:rFonts w:ascii="Arial" w:hAnsi="Arial" w:cs="Arial"/>
          <w:i/>
        </w:rPr>
        <w:t>“Ser Pilo Paga”</w:t>
      </w:r>
      <w:r w:rsidR="002323D8">
        <w:rPr>
          <w:rFonts w:ascii="Arial" w:hAnsi="Arial" w:cs="Arial"/>
        </w:rPr>
        <w:t>.</w:t>
      </w:r>
    </w:p>
    <w:p w:rsidR="00501C20" w:rsidRPr="00237771" w:rsidRDefault="00501C20" w:rsidP="00F75361">
      <w:pPr>
        <w:jc w:val="both"/>
        <w:rPr>
          <w:rFonts w:ascii="Arial" w:hAnsi="Arial" w:cs="Arial"/>
        </w:rPr>
      </w:pPr>
    </w:p>
    <w:p w:rsidR="00501C20" w:rsidRPr="00237771" w:rsidRDefault="00501C20" w:rsidP="00F75361">
      <w:pPr>
        <w:jc w:val="both"/>
        <w:rPr>
          <w:rFonts w:ascii="Arial" w:hAnsi="Arial" w:cs="Arial"/>
        </w:rPr>
      </w:pPr>
      <w:r w:rsidRPr="00237771">
        <w:rPr>
          <w:rFonts w:ascii="Arial" w:hAnsi="Arial" w:cs="Arial"/>
          <w:b/>
        </w:rPr>
        <w:t xml:space="preserve">Artículo 7. </w:t>
      </w:r>
      <w:r w:rsidRPr="00237771">
        <w:rPr>
          <w:rFonts w:ascii="Arial" w:hAnsi="Arial" w:cs="Arial"/>
          <w:b/>
          <w:i/>
        </w:rPr>
        <w:t>Funciones del Comité Técnico.</w:t>
      </w:r>
      <w:r w:rsidRPr="00237771">
        <w:rPr>
          <w:rFonts w:ascii="Arial" w:hAnsi="Arial" w:cs="Arial"/>
          <w:b/>
        </w:rPr>
        <w:t xml:space="preserve"> </w:t>
      </w:r>
      <w:r w:rsidRPr="00237771">
        <w:rPr>
          <w:rFonts w:ascii="Arial" w:hAnsi="Arial" w:cs="Arial"/>
        </w:rPr>
        <w:t>El Comité Técnico tendrá las siguientes funciones:</w:t>
      </w:r>
    </w:p>
    <w:p w:rsidR="00501C20" w:rsidRPr="00237771" w:rsidRDefault="00501C20" w:rsidP="002323D8">
      <w:pPr>
        <w:jc w:val="center"/>
        <w:rPr>
          <w:rFonts w:ascii="Arial" w:hAnsi="Arial" w:cs="Arial"/>
        </w:rPr>
      </w:pPr>
    </w:p>
    <w:p w:rsidR="00501C20" w:rsidRPr="00237771" w:rsidRDefault="00501C20" w:rsidP="00F75361">
      <w:pPr>
        <w:pStyle w:val="Prrafodelista"/>
        <w:numPr>
          <w:ilvl w:val="0"/>
          <w:numId w:val="7"/>
        </w:numPr>
        <w:jc w:val="both"/>
        <w:rPr>
          <w:rFonts w:ascii="Arial" w:hAnsi="Arial" w:cs="Arial"/>
        </w:rPr>
      </w:pPr>
      <w:r w:rsidRPr="00237771">
        <w:rPr>
          <w:rFonts w:ascii="Arial" w:hAnsi="Arial" w:cs="Arial"/>
        </w:rPr>
        <w:t xml:space="preserve">Elaborar la propuesta del Reglamento Operativo de la convocatoria para </w:t>
      </w:r>
      <w:r w:rsidR="008A45E9">
        <w:rPr>
          <w:rFonts w:ascii="Arial" w:hAnsi="Arial" w:cs="Arial"/>
        </w:rPr>
        <w:t>ser puesta</w:t>
      </w:r>
      <w:r w:rsidR="008A45E9" w:rsidRPr="00237771">
        <w:rPr>
          <w:rFonts w:ascii="Arial" w:hAnsi="Arial" w:cs="Arial"/>
        </w:rPr>
        <w:t xml:space="preserve"> </w:t>
      </w:r>
      <w:r w:rsidRPr="00237771">
        <w:rPr>
          <w:rFonts w:ascii="Arial" w:hAnsi="Arial" w:cs="Arial"/>
        </w:rPr>
        <w:t>a consideración de la Junta Administradora.</w:t>
      </w:r>
    </w:p>
    <w:p w:rsidR="00501C20" w:rsidRPr="00237771" w:rsidRDefault="00501C20" w:rsidP="00F75361">
      <w:pPr>
        <w:pStyle w:val="Prrafodelista"/>
        <w:numPr>
          <w:ilvl w:val="0"/>
          <w:numId w:val="7"/>
        </w:numPr>
        <w:jc w:val="both"/>
        <w:rPr>
          <w:rFonts w:ascii="Arial" w:hAnsi="Arial" w:cs="Arial"/>
        </w:rPr>
      </w:pPr>
      <w:r w:rsidRPr="00237771">
        <w:rPr>
          <w:rFonts w:ascii="Arial" w:hAnsi="Arial" w:cs="Arial"/>
        </w:rPr>
        <w:t>Generar el listado de los estudiantes que presentaron la prueba Saber 11º y obtuvieron el puntaje requerido para la convocat</w:t>
      </w:r>
      <w:r w:rsidR="002323D8">
        <w:rPr>
          <w:rFonts w:ascii="Arial" w:hAnsi="Arial" w:cs="Arial"/>
        </w:rPr>
        <w:t xml:space="preserve">oria y que a su vez cumplen con </w:t>
      </w:r>
      <w:r w:rsidRPr="00237771">
        <w:rPr>
          <w:rFonts w:ascii="Arial" w:hAnsi="Arial" w:cs="Arial"/>
        </w:rPr>
        <w:t>los puntajes de corte SISBÉN</w:t>
      </w:r>
      <w:r w:rsidR="002323D8">
        <w:rPr>
          <w:rFonts w:ascii="Arial" w:hAnsi="Arial" w:cs="Arial"/>
        </w:rPr>
        <w:t>,</w:t>
      </w:r>
      <w:r w:rsidRPr="00237771">
        <w:rPr>
          <w:rFonts w:ascii="Arial" w:hAnsi="Arial" w:cs="Arial"/>
        </w:rPr>
        <w:t xml:space="preserve"> o están incluidos en la base censal del Ministerio del Interior</w:t>
      </w:r>
      <w:r w:rsidR="00EA11B2">
        <w:rPr>
          <w:rFonts w:ascii="Arial" w:hAnsi="Arial" w:cs="Arial"/>
        </w:rPr>
        <w:t>.</w:t>
      </w:r>
    </w:p>
    <w:p w:rsidR="00501C20" w:rsidRPr="00237771" w:rsidRDefault="00501C20" w:rsidP="00F75361">
      <w:pPr>
        <w:pStyle w:val="Prrafodelista"/>
        <w:numPr>
          <w:ilvl w:val="0"/>
          <w:numId w:val="7"/>
        </w:numPr>
        <w:jc w:val="both"/>
        <w:rPr>
          <w:rFonts w:ascii="Arial" w:hAnsi="Arial" w:cs="Arial"/>
        </w:rPr>
      </w:pPr>
      <w:r w:rsidRPr="00237771">
        <w:rPr>
          <w:rFonts w:ascii="Arial" w:hAnsi="Arial" w:cs="Arial"/>
        </w:rPr>
        <w:t xml:space="preserve">Elaborar las propuestas de cronogramas y calendarios semestrales de adjudicación, legalización, renovación y desembolsos a las Instituciones de </w:t>
      </w:r>
      <w:r w:rsidRPr="00237771">
        <w:rPr>
          <w:rFonts w:ascii="Arial" w:hAnsi="Arial" w:cs="Arial"/>
        </w:rPr>
        <w:lastRenderedPageBreak/>
        <w:t>Educación Superior y apoyos de sostenimiento a los beneficiarios, para poner a consideración de la Junta Administradora.</w:t>
      </w:r>
    </w:p>
    <w:p w:rsidR="00501C20" w:rsidRPr="00237771" w:rsidRDefault="00725EF3" w:rsidP="00F75361">
      <w:pPr>
        <w:pStyle w:val="Prrafodelista"/>
        <w:numPr>
          <w:ilvl w:val="0"/>
          <w:numId w:val="7"/>
        </w:numPr>
        <w:jc w:val="both"/>
        <w:rPr>
          <w:rFonts w:ascii="Arial" w:hAnsi="Arial" w:cs="Arial"/>
        </w:rPr>
      </w:pPr>
      <w:r>
        <w:rPr>
          <w:rFonts w:ascii="Arial" w:hAnsi="Arial" w:cs="Arial"/>
        </w:rPr>
        <w:t>Realizar</w:t>
      </w:r>
      <w:r w:rsidRPr="00237771">
        <w:rPr>
          <w:rFonts w:ascii="Arial" w:hAnsi="Arial" w:cs="Arial"/>
        </w:rPr>
        <w:t xml:space="preserve"> </w:t>
      </w:r>
      <w:r w:rsidR="00501C20" w:rsidRPr="00237771">
        <w:rPr>
          <w:rFonts w:ascii="Arial" w:hAnsi="Arial" w:cs="Arial"/>
        </w:rPr>
        <w:t>seguimiento trimestral a la conciliación de las bases de datos y estados financieros.</w:t>
      </w:r>
    </w:p>
    <w:p w:rsidR="00A013F7" w:rsidRPr="00237771" w:rsidRDefault="00A013F7" w:rsidP="00F75361">
      <w:pPr>
        <w:pStyle w:val="Prrafodelista"/>
        <w:numPr>
          <w:ilvl w:val="0"/>
          <w:numId w:val="7"/>
        </w:numPr>
        <w:jc w:val="both"/>
        <w:rPr>
          <w:rFonts w:ascii="Arial" w:hAnsi="Arial" w:cs="Arial"/>
        </w:rPr>
      </w:pPr>
      <w:r w:rsidRPr="00237771">
        <w:rPr>
          <w:rFonts w:ascii="Arial" w:hAnsi="Arial" w:cs="Arial"/>
        </w:rPr>
        <w:t xml:space="preserve">Rendir previo concepto a la Junta </w:t>
      </w:r>
      <w:r w:rsidR="00725EF3">
        <w:rPr>
          <w:rFonts w:ascii="Arial" w:hAnsi="Arial" w:cs="Arial"/>
        </w:rPr>
        <w:t>A</w:t>
      </w:r>
      <w:r w:rsidRPr="00237771">
        <w:rPr>
          <w:rFonts w:ascii="Arial" w:hAnsi="Arial" w:cs="Arial"/>
        </w:rPr>
        <w:t xml:space="preserve">dministradora en los casos detallados en los literales, </w:t>
      </w:r>
      <w:r w:rsidR="00887170" w:rsidRPr="00237771">
        <w:rPr>
          <w:rFonts w:ascii="Arial" w:hAnsi="Arial" w:cs="Arial"/>
        </w:rPr>
        <w:t>k, l m</w:t>
      </w:r>
      <w:r w:rsidRPr="00237771">
        <w:rPr>
          <w:rFonts w:ascii="Arial" w:hAnsi="Arial" w:cs="Arial"/>
        </w:rPr>
        <w:t xml:space="preserve"> del </w:t>
      </w:r>
      <w:r w:rsidR="00CA5067" w:rsidRPr="00237771">
        <w:rPr>
          <w:rFonts w:ascii="Arial" w:hAnsi="Arial" w:cs="Arial"/>
        </w:rPr>
        <w:t>artículo 5.</w:t>
      </w:r>
      <w:r w:rsidRPr="00237771">
        <w:rPr>
          <w:rFonts w:ascii="Arial" w:hAnsi="Arial" w:cs="Arial"/>
        </w:rPr>
        <w:t xml:space="preserve"> </w:t>
      </w:r>
    </w:p>
    <w:p w:rsidR="00501C20" w:rsidRPr="00237771" w:rsidRDefault="00501C20" w:rsidP="00F75361">
      <w:pPr>
        <w:pStyle w:val="Prrafodelista"/>
        <w:numPr>
          <w:ilvl w:val="0"/>
          <w:numId w:val="7"/>
        </w:numPr>
        <w:jc w:val="both"/>
        <w:rPr>
          <w:rFonts w:ascii="Arial" w:hAnsi="Arial" w:cs="Arial"/>
        </w:rPr>
      </w:pPr>
      <w:r w:rsidRPr="00237771">
        <w:rPr>
          <w:rFonts w:ascii="Arial" w:hAnsi="Arial" w:cs="Arial"/>
        </w:rPr>
        <w:t>Revisar</w:t>
      </w:r>
      <w:r w:rsidR="00302F91">
        <w:rPr>
          <w:rFonts w:ascii="Arial" w:hAnsi="Arial" w:cs="Arial"/>
        </w:rPr>
        <w:t xml:space="preserve"> los</w:t>
      </w:r>
      <w:r w:rsidRPr="00237771">
        <w:rPr>
          <w:rFonts w:ascii="Arial" w:hAnsi="Arial" w:cs="Arial"/>
        </w:rPr>
        <w:t xml:space="preserve"> casos excepcionales del Programa </w:t>
      </w:r>
      <w:r w:rsidR="00302F91">
        <w:rPr>
          <w:rFonts w:ascii="Arial" w:hAnsi="Arial" w:cs="Arial"/>
        </w:rPr>
        <w:t xml:space="preserve">remitidos a través de derechos de petición </w:t>
      </w:r>
      <w:r w:rsidRPr="00237771">
        <w:rPr>
          <w:rFonts w:ascii="Arial" w:hAnsi="Arial" w:cs="Arial"/>
        </w:rPr>
        <w:t>y definir si se requiere su paso a Junta Administradora</w:t>
      </w:r>
      <w:r w:rsidR="00302F91">
        <w:rPr>
          <w:rFonts w:ascii="Arial" w:hAnsi="Arial" w:cs="Arial"/>
        </w:rPr>
        <w:t>. De no ser neces</w:t>
      </w:r>
      <w:r w:rsidR="0084325C">
        <w:rPr>
          <w:rFonts w:ascii="Arial" w:hAnsi="Arial" w:cs="Arial"/>
        </w:rPr>
        <w:t>aria la remisión</w:t>
      </w:r>
      <w:r w:rsidR="00302F91">
        <w:rPr>
          <w:rFonts w:ascii="Arial" w:hAnsi="Arial" w:cs="Arial"/>
        </w:rPr>
        <w:t xml:space="preserve">, brindar </w:t>
      </w:r>
      <w:r w:rsidR="002323D8">
        <w:rPr>
          <w:rFonts w:ascii="Arial" w:hAnsi="Arial" w:cs="Arial"/>
        </w:rPr>
        <w:t>respuesta a los mismos.</w:t>
      </w:r>
    </w:p>
    <w:p w:rsidR="00501C20" w:rsidRPr="00237771" w:rsidRDefault="00501C20" w:rsidP="00F75361">
      <w:pPr>
        <w:pStyle w:val="Prrafodelista"/>
        <w:numPr>
          <w:ilvl w:val="0"/>
          <w:numId w:val="7"/>
        </w:numPr>
        <w:jc w:val="both"/>
        <w:rPr>
          <w:rFonts w:ascii="Arial" w:hAnsi="Arial" w:cs="Arial"/>
        </w:rPr>
      </w:pPr>
      <w:r w:rsidRPr="00237771">
        <w:rPr>
          <w:rFonts w:ascii="Arial" w:hAnsi="Arial" w:cs="Arial"/>
        </w:rPr>
        <w:t xml:space="preserve">Generar alertas a la Junta Administradora, relacionadas con la operación financiera y administrativa del Fondo. </w:t>
      </w:r>
    </w:p>
    <w:p w:rsidR="00E551DC" w:rsidRPr="00237771" w:rsidRDefault="00CA5067" w:rsidP="00F75361">
      <w:pPr>
        <w:pStyle w:val="Prrafodelista"/>
        <w:numPr>
          <w:ilvl w:val="0"/>
          <w:numId w:val="7"/>
        </w:numPr>
        <w:jc w:val="both"/>
        <w:rPr>
          <w:rFonts w:ascii="Arial" w:hAnsi="Arial" w:cs="Arial"/>
        </w:rPr>
      </w:pPr>
      <w:r w:rsidRPr="00237771">
        <w:rPr>
          <w:rFonts w:ascii="Arial" w:hAnsi="Arial" w:cs="Arial"/>
        </w:rPr>
        <w:t>S</w:t>
      </w:r>
      <w:r w:rsidR="00E551DC" w:rsidRPr="00237771">
        <w:rPr>
          <w:rFonts w:ascii="Arial" w:hAnsi="Arial" w:cs="Arial"/>
        </w:rPr>
        <w:t xml:space="preserve">ometer a decisión de la </w:t>
      </w:r>
      <w:r w:rsidR="002323D8">
        <w:rPr>
          <w:rFonts w:ascii="Arial" w:hAnsi="Arial" w:cs="Arial"/>
        </w:rPr>
        <w:t>J</w:t>
      </w:r>
      <w:r w:rsidR="00E551DC" w:rsidRPr="00237771">
        <w:rPr>
          <w:rFonts w:ascii="Arial" w:hAnsi="Arial" w:cs="Arial"/>
        </w:rPr>
        <w:t>unta</w:t>
      </w:r>
      <w:r w:rsidR="002323D8">
        <w:rPr>
          <w:rFonts w:ascii="Arial" w:hAnsi="Arial" w:cs="Arial"/>
        </w:rPr>
        <w:t xml:space="preserve"> </w:t>
      </w:r>
      <w:r w:rsidR="00725EF3">
        <w:rPr>
          <w:rFonts w:ascii="Arial" w:hAnsi="Arial" w:cs="Arial"/>
        </w:rPr>
        <w:t>Administradora</w:t>
      </w:r>
      <w:r w:rsidR="00E551DC" w:rsidRPr="00237771">
        <w:rPr>
          <w:rFonts w:ascii="Arial" w:hAnsi="Arial" w:cs="Arial"/>
        </w:rPr>
        <w:t>, la condonación de los créditos de los beneficiarios del Fondo.</w:t>
      </w:r>
    </w:p>
    <w:p w:rsidR="00E551DC" w:rsidRPr="00237771" w:rsidRDefault="00E551DC" w:rsidP="00F75361">
      <w:pPr>
        <w:pStyle w:val="Prrafodelista"/>
        <w:numPr>
          <w:ilvl w:val="0"/>
          <w:numId w:val="7"/>
        </w:numPr>
        <w:jc w:val="both"/>
        <w:rPr>
          <w:rFonts w:ascii="Arial" w:hAnsi="Arial" w:cs="Arial"/>
        </w:rPr>
      </w:pPr>
      <w:r w:rsidRPr="00237771">
        <w:rPr>
          <w:rFonts w:ascii="Arial" w:hAnsi="Arial" w:cs="Arial"/>
        </w:rPr>
        <w:t>Revisar y verificar el incumplimiento de obligaciones y requisitos para someter a decisión de la Junta</w:t>
      </w:r>
      <w:r w:rsidR="00725EF3">
        <w:rPr>
          <w:rFonts w:ascii="Arial" w:hAnsi="Arial" w:cs="Arial"/>
        </w:rPr>
        <w:t xml:space="preserve"> Administradora</w:t>
      </w:r>
      <w:r w:rsidRPr="00237771">
        <w:rPr>
          <w:rFonts w:ascii="Arial" w:hAnsi="Arial" w:cs="Arial"/>
        </w:rPr>
        <w:t xml:space="preserve">, la suspensión </w:t>
      </w:r>
      <w:r w:rsidR="00725EF3">
        <w:rPr>
          <w:rFonts w:ascii="Arial" w:hAnsi="Arial" w:cs="Arial"/>
        </w:rPr>
        <w:t xml:space="preserve">de </w:t>
      </w:r>
      <w:r w:rsidRPr="00237771">
        <w:rPr>
          <w:rFonts w:ascii="Arial" w:hAnsi="Arial" w:cs="Arial"/>
        </w:rPr>
        <w:t xml:space="preserve">los créditos </w:t>
      </w:r>
      <w:proofErr w:type="spellStart"/>
      <w:r w:rsidRPr="00237771">
        <w:rPr>
          <w:rFonts w:ascii="Arial" w:hAnsi="Arial" w:cs="Arial"/>
        </w:rPr>
        <w:t>condonables</w:t>
      </w:r>
      <w:proofErr w:type="spellEnd"/>
      <w:r w:rsidRPr="00237771">
        <w:rPr>
          <w:rFonts w:ascii="Arial" w:hAnsi="Arial" w:cs="Arial"/>
        </w:rPr>
        <w:t xml:space="preserve"> y ordenar el paso al cobro.</w:t>
      </w:r>
    </w:p>
    <w:p w:rsidR="00501C20" w:rsidRPr="00237771" w:rsidRDefault="00501C20" w:rsidP="00F75361">
      <w:pPr>
        <w:pStyle w:val="Prrafodelista"/>
        <w:numPr>
          <w:ilvl w:val="0"/>
          <w:numId w:val="7"/>
        </w:numPr>
        <w:jc w:val="both"/>
        <w:rPr>
          <w:rFonts w:ascii="Arial" w:hAnsi="Arial" w:cs="Arial"/>
        </w:rPr>
      </w:pPr>
      <w:r w:rsidRPr="00237771">
        <w:rPr>
          <w:rFonts w:ascii="Arial" w:hAnsi="Arial" w:cs="Arial"/>
        </w:rPr>
        <w:t xml:space="preserve">Las demás que se consideren pertinentes para el logro de los objetivos del programa </w:t>
      </w:r>
      <w:r w:rsidRPr="002323D8">
        <w:rPr>
          <w:rFonts w:ascii="Arial" w:hAnsi="Arial" w:cs="Arial"/>
          <w:i/>
        </w:rPr>
        <w:t>“Ser Pilo Paga”</w:t>
      </w:r>
      <w:r w:rsidRPr="00237771">
        <w:rPr>
          <w:rFonts w:ascii="Arial" w:hAnsi="Arial" w:cs="Arial"/>
        </w:rPr>
        <w:t>.</w:t>
      </w:r>
    </w:p>
    <w:bookmarkEnd w:id="2"/>
    <w:p w:rsidR="00317418" w:rsidRDefault="00317418" w:rsidP="00F75361">
      <w:pPr>
        <w:jc w:val="center"/>
        <w:rPr>
          <w:rFonts w:ascii="Arial" w:hAnsi="Arial" w:cs="Arial"/>
          <w:b/>
        </w:rPr>
      </w:pPr>
    </w:p>
    <w:p w:rsidR="00DB16D3" w:rsidRDefault="00DB16D3" w:rsidP="00F75361">
      <w:pPr>
        <w:jc w:val="center"/>
        <w:rPr>
          <w:rFonts w:ascii="Arial" w:hAnsi="Arial" w:cs="Arial"/>
          <w:b/>
        </w:rPr>
      </w:pPr>
    </w:p>
    <w:p w:rsidR="00501C20" w:rsidRPr="00237771" w:rsidRDefault="005C7F6D" w:rsidP="00F75361">
      <w:pPr>
        <w:jc w:val="center"/>
        <w:rPr>
          <w:rFonts w:ascii="Arial" w:hAnsi="Arial" w:cs="Arial"/>
          <w:b/>
        </w:rPr>
      </w:pPr>
      <w:r w:rsidRPr="00237771">
        <w:rPr>
          <w:rFonts w:ascii="Arial" w:hAnsi="Arial" w:cs="Arial"/>
          <w:b/>
        </w:rPr>
        <w:t>CAPÍ</w:t>
      </w:r>
      <w:r w:rsidR="00501C20" w:rsidRPr="00237771">
        <w:rPr>
          <w:rFonts w:ascii="Arial" w:hAnsi="Arial" w:cs="Arial"/>
          <w:b/>
        </w:rPr>
        <w:t>TULO II</w:t>
      </w:r>
      <w:r w:rsidRPr="00237771">
        <w:rPr>
          <w:rFonts w:ascii="Arial" w:hAnsi="Arial" w:cs="Arial"/>
          <w:b/>
        </w:rPr>
        <w:t>I</w:t>
      </w:r>
    </w:p>
    <w:p w:rsidR="00501C20" w:rsidRPr="00237771" w:rsidRDefault="00501C20" w:rsidP="00F75361">
      <w:pPr>
        <w:jc w:val="center"/>
        <w:rPr>
          <w:rFonts w:ascii="Arial" w:hAnsi="Arial" w:cs="Arial"/>
          <w:b/>
        </w:rPr>
      </w:pPr>
      <w:r w:rsidRPr="00237771">
        <w:rPr>
          <w:rFonts w:ascii="Arial" w:hAnsi="Arial" w:cs="Arial"/>
          <w:b/>
        </w:rPr>
        <w:t>MONTOS Y RUBROS A FINANCIAR</w:t>
      </w:r>
    </w:p>
    <w:p w:rsidR="00501C20" w:rsidRDefault="00501C20" w:rsidP="00F75361">
      <w:pPr>
        <w:jc w:val="both"/>
        <w:rPr>
          <w:rFonts w:ascii="Arial" w:hAnsi="Arial" w:cs="Arial"/>
          <w:b/>
        </w:rPr>
      </w:pPr>
    </w:p>
    <w:p w:rsidR="00501C20" w:rsidRPr="00237771" w:rsidRDefault="00501C20" w:rsidP="00F75361">
      <w:pPr>
        <w:jc w:val="both"/>
        <w:rPr>
          <w:rFonts w:ascii="Arial" w:hAnsi="Arial" w:cs="Arial"/>
          <w:highlight w:val="cyan"/>
        </w:rPr>
      </w:pPr>
      <w:r w:rsidRPr="00237771">
        <w:rPr>
          <w:rFonts w:ascii="Arial" w:hAnsi="Arial" w:cs="Arial"/>
          <w:b/>
        </w:rPr>
        <w:t xml:space="preserve">Artículo 8. </w:t>
      </w:r>
      <w:r w:rsidRPr="00237771">
        <w:rPr>
          <w:rFonts w:ascii="Arial" w:hAnsi="Arial" w:cs="Arial"/>
          <w:b/>
          <w:i/>
        </w:rPr>
        <w:t>Matrícula o costo cupo del programa académico.</w:t>
      </w:r>
      <w:r w:rsidRPr="00237771">
        <w:rPr>
          <w:rFonts w:ascii="Arial" w:hAnsi="Arial" w:cs="Arial"/>
          <w:b/>
        </w:rPr>
        <w:t xml:space="preserve"> </w:t>
      </w:r>
      <w:r w:rsidR="00CA5BB0" w:rsidRPr="00CA5BB0">
        <w:rPr>
          <w:rFonts w:ascii="Arial" w:hAnsi="Arial" w:cs="Arial"/>
        </w:rPr>
        <w:t>Se otorgará un</w:t>
      </w:r>
      <w:r w:rsidR="00CA5BB0">
        <w:rPr>
          <w:rFonts w:ascii="Arial" w:hAnsi="Arial" w:cs="Arial"/>
          <w:b/>
        </w:rPr>
        <w:t xml:space="preserve"> </w:t>
      </w:r>
      <w:r w:rsidR="00CA5BB0" w:rsidRPr="00237771">
        <w:rPr>
          <w:rFonts w:ascii="Arial" w:hAnsi="Arial" w:cs="Arial"/>
        </w:rPr>
        <w:t>c</w:t>
      </w:r>
      <w:r w:rsidRPr="00237771">
        <w:rPr>
          <w:rFonts w:ascii="Arial" w:hAnsi="Arial" w:cs="Arial"/>
        </w:rPr>
        <w:t>rédito 100% condonable por el valor de la matrícula o costo cupo del programa académico de pregrado, en modalidad presencial (técnico, tecnológico o universitario) en Instituciones de Educación Superior acreditadas en alta calidad o en proceso de renovación de la acreditación,</w:t>
      </w:r>
      <w:r w:rsidR="00BB111D">
        <w:rPr>
          <w:rFonts w:ascii="Arial" w:hAnsi="Arial" w:cs="Arial"/>
        </w:rPr>
        <w:t xml:space="preserve"> en sedes</w:t>
      </w:r>
      <w:r w:rsidR="00830B9F">
        <w:rPr>
          <w:rFonts w:ascii="Arial" w:hAnsi="Arial" w:cs="Arial"/>
        </w:rPr>
        <w:t xml:space="preserve"> o seccionales</w:t>
      </w:r>
      <w:r w:rsidR="00BB111D">
        <w:rPr>
          <w:rFonts w:ascii="Arial" w:hAnsi="Arial" w:cs="Arial"/>
        </w:rPr>
        <w:t xml:space="preserve"> con cobertura de la acreditación,</w:t>
      </w:r>
      <w:r w:rsidRPr="00237771">
        <w:rPr>
          <w:rFonts w:ascii="Arial" w:hAnsi="Arial" w:cs="Arial"/>
        </w:rPr>
        <w:t xml:space="preserve"> por el total del número de semestres registrados en el SNIES, para el cual se adjudique el apoyo financiero.</w:t>
      </w:r>
    </w:p>
    <w:p w:rsidR="00501C20" w:rsidRPr="00237771" w:rsidRDefault="00501C20" w:rsidP="00F75361">
      <w:pPr>
        <w:jc w:val="both"/>
        <w:rPr>
          <w:rFonts w:ascii="Arial" w:hAnsi="Arial" w:cs="Arial"/>
        </w:rPr>
      </w:pPr>
    </w:p>
    <w:p w:rsidR="00501C20" w:rsidRPr="00237771" w:rsidRDefault="00501C20" w:rsidP="00F75361">
      <w:pPr>
        <w:jc w:val="both"/>
        <w:rPr>
          <w:rFonts w:ascii="Arial" w:hAnsi="Arial" w:cs="Arial"/>
        </w:rPr>
      </w:pPr>
      <w:r w:rsidRPr="00237771">
        <w:rPr>
          <w:rFonts w:ascii="Arial" w:hAnsi="Arial" w:cs="Arial"/>
        </w:rPr>
        <w:t>En el caso de las Instituciones de Educación Superior oficiales, diferentes a las de régimen especial, se reconocerá el siguiente costo cupo de atención del estudiante, entendido como el costo per cápita de prestar el servicio educativo, incluyendo el valor de la matrícula.</w:t>
      </w:r>
    </w:p>
    <w:p w:rsidR="00501C20" w:rsidRPr="00237771" w:rsidRDefault="00501C20" w:rsidP="00F75361">
      <w:pPr>
        <w:jc w:val="both"/>
        <w:rPr>
          <w:rFonts w:ascii="Arial" w:hAnsi="Arial" w:cs="Arial"/>
        </w:rPr>
      </w:pPr>
    </w:p>
    <w:p w:rsidR="00501C20" w:rsidRPr="00237771" w:rsidRDefault="00501C20" w:rsidP="00F75361">
      <w:pPr>
        <w:jc w:val="center"/>
        <w:rPr>
          <w:rFonts w:ascii="Arial" w:hAnsi="Arial" w:cs="Arial"/>
        </w:rPr>
      </w:pPr>
      <w:r w:rsidRPr="00237771">
        <w:rPr>
          <w:rFonts w:ascii="Arial" w:hAnsi="Arial" w:cs="Arial"/>
        </w:rPr>
        <w:t>Tabla 1. Costo Cupo vigencia 2018 para IES oficiales</w:t>
      </w:r>
    </w:p>
    <w:p w:rsidR="00501C20" w:rsidRPr="00237771" w:rsidRDefault="00501C20" w:rsidP="00F75361">
      <w:pPr>
        <w:jc w:val="both"/>
        <w:rPr>
          <w:rFonts w:ascii="Arial" w:hAnsi="Arial" w:cs="Arial"/>
        </w:rPr>
      </w:pPr>
    </w:p>
    <w:tbl>
      <w:tblPr>
        <w:tblW w:w="8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6"/>
        <w:gridCol w:w="3244"/>
      </w:tblGrid>
      <w:tr w:rsidR="00501C20" w:rsidRPr="00CA5BB0" w:rsidTr="00501C20">
        <w:trPr>
          <w:trHeight w:val="246"/>
          <w:jc w:val="center"/>
        </w:trPr>
        <w:tc>
          <w:tcPr>
            <w:tcW w:w="4866" w:type="dxa"/>
            <w:shd w:val="clear" w:color="auto" w:fill="auto"/>
            <w:tcMar>
              <w:top w:w="12" w:type="dxa"/>
              <w:left w:w="12" w:type="dxa"/>
              <w:bottom w:w="0" w:type="dxa"/>
              <w:right w:w="12" w:type="dxa"/>
            </w:tcMar>
            <w:vAlign w:val="center"/>
            <w:hideMark/>
          </w:tcPr>
          <w:p w:rsidR="00501C20" w:rsidRPr="00CA5BB0" w:rsidRDefault="00501C20" w:rsidP="00F75361">
            <w:pPr>
              <w:jc w:val="center"/>
              <w:textAlignment w:val="center"/>
              <w:rPr>
                <w:rFonts w:ascii="Arial" w:hAnsi="Arial" w:cs="Arial"/>
                <w:sz w:val="22"/>
                <w:szCs w:val="22"/>
                <w:lang w:val="es-CO" w:eastAsia="es-CO"/>
              </w:rPr>
            </w:pPr>
            <w:r w:rsidRPr="00CA5BB0">
              <w:rPr>
                <w:rFonts w:ascii="Arial" w:hAnsi="Arial" w:cs="Arial"/>
                <w:b/>
                <w:bCs/>
                <w:color w:val="000000" w:themeColor="text1"/>
                <w:kern w:val="24"/>
                <w:sz w:val="22"/>
                <w:szCs w:val="22"/>
                <w:lang w:val="es-CO" w:eastAsia="es-CO"/>
              </w:rPr>
              <w:t>Instituciones de Educación Superior</w:t>
            </w:r>
          </w:p>
        </w:tc>
        <w:tc>
          <w:tcPr>
            <w:tcW w:w="3244" w:type="dxa"/>
            <w:shd w:val="clear" w:color="auto" w:fill="auto"/>
            <w:tcMar>
              <w:top w:w="12" w:type="dxa"/>
              <w:left w:w="12" w:type="dxa"/>
              <w:bottom w:w="0" w:type="dxa"/>
              <w:right w:w="12" w:type="dxa"/>
            </w:tcMar>
            <w:vAlign w:val="center"/>
            <w:hideMark/>
          </w:tcPr>
          <w:p w:rsidR="00501C20" w:rsidRPr="00CA5BB0" w:rsidRDefault="00501C20" w:rsidP="00F75361">
            <w:pPr>
              <w:jc w:val="center"/>
              <w:textAlignment w:val="center"/>
              <w:rPr>
                <w:rFonts w:ascii="Arial" w:hAnsi="Arial" w:cs="Arial"/>
                <w:b/>
                <w:sz w:val="22"/>
                <w:szCs w:val="22"/>
                <w:lang w:val="es-CO" w:eastAsia="es-CO"/>
              </w:rPr>
            </w:pPr>
            <w:r w:rsidRPr="00CA5BB0">
              <w:rPr>
                <w:rFonts w:ascii="Arial" w:hAnsi="Arial" w:cs="Arial"/>
                <w:b/>
                <w:color w:val="000000" w:themeColor="text1"/>
                <w:kern w:val="24"/>
                <w:sz w:val="22"/>
                <w:szCs w:val="22"/>
                <w:lang w:val="es-CO" w:eastAsia="es-CO"/>
              </w:rPr>
              <w:t xml:space="preserve">Costo Cupo </w:t>
            </w:r>
          </w:p>
        </w:tc>
      </w:tr>
      <w:tr w:rsidR="00501C20" w:rsidRPr="00CA5BB0" w:rsidTr="00501C20">
        <w:trPr>
          <w:trHeight w:val="336"/>
          <w:jc w:val="center"/>
        </w:trPr>
        <w:tc>
          <w:tcPr>
            <w:tcW w:w="4866" w:type="dxa"/>
            <w:shd w:val="clear" w:color="auto" w:fill="auto"/>
            <w:tcMar>
              <w:top w:w="12" w:type="dxa"/>
              <w:left w:w="12" w:type="dxa"/>
              <w:bottom w:w="0" w:type="dxa"/>
              <w:right w:w="12" w:type="dxa"/>
            </w:tcMar>
            <w:vAlign w:val="center"/>
            <w:hideMark/>
          </w:tcPr>
          <w:p w:rsidR="00501C20" w:rsidRPr="00CA5BB0" w:rsidRDefault="00501C20" w:rsidP="00F75361">
            <w:pPr>
              <w:textAlignment w:val="center"/>
              <w:rPr>
                <w:rFonts w:ascii="Arial" w:hAnsi="Arial" w:cs="Arial"/>
                <w:sz w:val="22"/>
                <w:szCs w:val="22"/>
                <w:lang w:val="es-CO" w:eastAsia="es-CO"/>
              </w:rPr>
            </w:pPr>
            <w:r w:rsidRPr="00CA5BB0">
              <w:rPr>
                <w:rFonts w:ascii="Arial" w:hAnsi="Arial" w:cs="Arial"/>
                <w:color w:val="000000" w:themeColor="text1"/>
                <w:kern w:val="24"/>
                <w:sz w:val="22"/>
                <w:szCs w:val="22"/>
                <w:lang w:val="es-CO" w:eastAsia="es-CO"/>
              </w:rPr>
              <w:t>Universidad Nacional de Colombia</w:t>
            </w:r>
          </w:p>
        </w:tc>
        <w:tc>
          <w:tcPr>
            <w:tcW w:w="3244" w:type="dxa"/>
            <w:shd w:val="clear" w:color="auto" w:fill="auto"/>
            <w:tcMar>
              <w:top w:w="12" w:type="dxa"/>
              <w:left w:w="12" w:type="dxa"/>
              <w:bottom w:w="0" w:type="dxa"/>
              <w:right w:w="12" w:type="dxa"/>
            </w:tcMar>
            <w:vAlign w:val="center"/>
            <w:hideMark/>
          </w:tcPr>
          <w:p w:rsidR="00501C20" w:rsidRPr="00CA5BB0" w:rsidRDefault="00501C20" w:rsidP="00F75361">
            <w:pPr>
              <w:jc w:val="center"/>
              <w:textAlignment w:val="center"/>
              <w:rPr>
                <w:rFonts w:ascii="Arial" w:hAnsi="Arial" w:cs="Arial"/>
                <w:sz w:val="22"/>
                <w:szCs w:val="22"/>
                <w:lang w:val="es-CO" w:eastAsia="es-CO"/>
              </w:rPr>
            </w:pPr>
            <w:r w:rsidRPr="00CA5BB0">
              <w:rPr>
                <w:rFonts w:ascii="Arial" w:hAnsi="Arial" w:cs="Arial"/>
                <w:color w:val="000000" w:themeColor="text1"/>
                <w:kern w:val="24"/>
                <w:sz w:val="22"/>
                <w:szCs w:val="22"/>
                <w:lang w:val="es-CO" w:eastAsia="es-CO"/>
              </w:rPr>
              <w:t xml:space="preserve">$ 10.500.000 </w:t>
            </w:r>
          </w:p>
        </w:tc>
      </w:tr>
      <w:tr w:rsidR="00501C20" w:rsidRPr="00CA5BB0" w:rsidTr="00501C20">
        <w:trPr>
          <w:trHeight w:val="336"/>
          <w:jc w:val="center"/>
        </w:trPr>
        <w:tc>
          <w:tcPr>
            <w:tcW w:w="4866" w:type="dxa"/>
            <w:shd w:val="clear" w:color="auto" w:fill="auto"/>
            <w:tcMar>
              <w:top w:w="12" w:type="dxa"/>
              <w:left w:w="12" w:type="dxa"/>
              <w:bottom w:w="0" w:type="dxa"/>
              <w:right w:w="12" w:type="dxa"/>
            </w:tcMar>
            <w:vAlign w:val="center"/>
            <w:hideMark/>
          </w:tcPr>
          <w:p w:rsidR="00501C20" w:rsidRPr="00CA5BB0" w:rsidRDefault="00501C20" w:rsidP="00F75361">
            <w:pPr>
              <w:textAlignment w:val="center"/>
              <w:rPr>
                <w:rFonts w:ascii="Arial" w:hAnsi="Arial" w:cs="Arial"/>
                <w:sz w:val="22"/>
                <w:szCs w:val="22"/>
                <w:lang w:val="es-CO" w:eastAsia="es-CO"/>
              </w:rPr>
            </w:pPr>
            <w:r w:rsidRPr="00CA5BB0">
              <w:rPr>
                <w:rFonts w:ascii="Arial" w:hAnsi="Arial" w:cs="Arial"/>
                <w:color w:val="000000" w:themeColor="text1"/>
                <w:kern w:val="24"/>
                <w:sz w:val="22"/>
                <w:szCs w:val="22"/>
                <w:lang w:val="es-CO" w:eastAsia="es-CO"/>
              </w:rPr>
              <w:t>Universidad del Valle</w:t>
            </w:r>
          </w:p>
        </w:tc>
        <w:tc>
          <w:tcPr>
            <w:tcW w:w="3244" w:type="dxa"/>
            <w:shd w:val="clear" w:color="auto" w:fill="auto"/>
            <w:tcMar>
              <w:top w:w="12" w:type="dxa"/>
              <w:left w:w="12" w:type="dxa"/>
              <w:bottom w:w="0" w:type="dxa"/>
              <w:right w:w="12" w:type="dxa"/>
            </w:tcMar>
            <w:vAlign w:val="center"/>
            <w:hideMark/>
          </w:tcPr>
          <w:p w:rsidR="00501C20" w:rsidRPr="00CA5BB0" w:rsidRDefault="00501C20" w:rsidP="00F75361">
            <w:pPr>
              <w:jc w:val="center"/>
              <w:textAlignment w:val="center"/>
              <w:rPr>
                <w:rFonts w:ascii="Arial" w:hAnsi="Arial" w:cs="Arial"/>
                <w:sz w:val="22"/>
                <w:szCs w:val="22"/>
                <w:lang w:val="es-CO" w:eastAsia="es-CO"/>
              </w:rPr>
            </w:pPr>
            <w:r w:rsidRPr="00CA5BB0">
              <w:rPr>
                <w:rFonts w:ascii="Arial" w:hAnsi="Arial" w:cs="Arial"/>
                <w:color w:val="000000" w:themeColor="text1"/>
                <w:kern w:val="24"/>
                <w:sz w:val="22"/>
                <w:szCs w:val="22"/>
                <w:lang w:val="es-CO" w:eastAsia="es-CO"/>
              </w:rPr>
              <w:t xml:space="preserve">$ 8.000.000 </w:t>
            </w:r>
          </w:p>
        </w:tc>
      </w:tr>
      <w:tr w:rsidR="00501C20" w:rsidRPr="00CA5BB0" w:rsidTr="00501C20">
        <w:trPr>
          <w:trHeight w:val="336"/>
          <w:jc w:val="center"/>
        </w:trPr>
        <w:tc>
          <w:tcPr>
            <w:tcW w:w="4866" w:type="dxa"/>
            <w:shd w:val="clear" w:color="auto" w:fill="auto"/>
            <w:tcMar>
              <w:top w:w="12" w:type="dxa"/>
              <w:left w:w="12" w:type="dxa"/>
              <w:bottom w:w="0" w:type="dxa"/>
              <w:right w:w="12" w:type="dxa"/>
            </w:tcMar>
            <w:vAlign w:val="center"/>
            <w:hideMark/>
          </w:tcPr>
          <w:p w:rsidR="00501C20" w:rsidRPr="00CA5BB0" w:rsidRDefault="00501C20" w:rsidP="00F75361">
            <w:pPr>
              <w:textAlignment w:val="center"/>
              <w:rPr>
                <w:rFonts w:ascii="Arial" w:hAnsi="Arial" w:cs="Arial"/>
                <w:sz w:val="22"/>
                <w:szCs w:val="22"/>
                <w:lang w:val="es-CO" w:eastAsia="es-CO"/>
              </w:rPr>
            </w:pPr>
            <w:r w:rsidRPr="00CA5BB0">
              <w:rPr>
                <w:rFonts w:ascii="Arial" w:hAnsi="Arial" w:cs="Arial"/>
                <w:color w:val="000000" w:themeColor="text1"/>
                <w:kern w:val="24"/>
                <w:sz w:val="22"/>
                <w:szCs w:val="22"/>
                <w:lang w:val="es-CO" w:eastAsia="es-CO"/>
              </w:rPr>
              <w:t>Universidad de Antioquia</w:t>
            </w:r>
          </w:p>
        </w:tc>
        <w:tc>
          <w:tcPr>
            <w:tcW w:w="3244" w:type="dxa"/>
            <w:shd w:val="clear" w:color="auto" w:fill="auto"/>
            <w:tcMar>
              <w:top w:w="12" w:type="dxa"/>
              <w:left w:w="12" w:type="dxa"/>
              <w:bottom w:w="0" w:type="dxa"/>
              <w:right w:w="12" w:type="dxa"/>
            </w:tcMar>
            <w:vAlign w:val="center"/>
            <w:hideMark/>
          </w:tcPr>
          <w:p w:rsidR="00501C20" w:rsidRPr="00CA5BB0" w:rsidRDefault="00501C20" w:rsidP="00F75361">
            <w:pPr>
              <w:jc w:val="center"/>
              <w:textAlignment w:val="center"/>
              <w:rPr>
                <w:rFonts w:ascii="Arial" w:hAnsi="Arial" w:cs="Arial"/>
                <w:sz w:val="22"/>
                <w:szCs w:val="22"/>
                <w:lang w:val="es-CO" w:eastAsia="es-CO"/>
              </w:rPr>
            </w:pPr>
            <w:r w:rsidRPr="00CA5BB0">
              <w:rPr>
                <w:rFonts w:ascii="Arial" w:hAnsi="Arial" w:cs="Arial"/>
                <w:color w:val="000000" w:themeColor="text1"/>
                <w:kern w:val="24"/>
                <w:sz w:val="22"/>
                <w:szCs w:val="22"/>
                <w:lang w:val="es-CO" w:eastAsia="es-CO"/>
              </w:rPr>
              <w:t xml:space="preserve">$ 8.000.000 </w:t>
            </w:r>
          </w:p>
        </w:tc>
      </w:tr>
      <w:tr w:rsidR="00501C20" w:rsidRPr="00CA5BB0" w:rsidTr="00501C20">
        <w:trPr>
          <w:trHeight w:val="336"/>
          <w:jc w:val="center"/>
        </w:trPr>
        <w:tc>
          <w:tcPr>
            <w:tcW w:w="4866" w:type="dxa"/>
            <w:shd w:val="clear" w:color="auto" w:fill="auto"/>
            <w:tcMar>
              <w:top w:w="12" w:type="dxa"/>
              <w:left w:w="12" w:type="dxa"/>
              <w:bottom w:w="0" w:type="dxa"/>
              <w:right w:w="12" w:type="dxa"/>
            </w:tcMar>
            <w:vAlign w:val="center"/>
            <w:hideMark/>
          </w:tcPr>
          <w:p w:rsidR="00501C20" w:rsidRPr="00CA5BB0" w:rsidRDefault="00501C20" w:rsidP="00F75361">
            <w:pPr>
              <w:textAlignment w:val="center"/>
              <w:rPr>
                <w:rFonts w:ascii="Arial" w:hAnsi="Arial" w:cs="Arial"/>
                <w:sz w:val="22"/>
                <w:szCs w:val="22"/>
                <w:lang w:val="es-CO" w:eastAsia="es-CO"/>
              </w:rPr>
            </w:pPr>
            <w:r w:rsidRPr="00CA5BB0">
              <w:rPr>
                <w:rFonts w:ascii="Arial" w:hAnsi="Arial" w:cs="Arial"/>
                <w:color w:val="000000" w:themeColor="text1"/>
                <w:kern w:val="24"/>
                <w:sz w:val="22"/>
                <w:szCs w:val="22"/>
                <w:lang w:val="es-CO" w:eastAsia="es-CO"/>
              </w:rPr>
              <w:t>Universidad Industrial de Santander</w:t>
            </w:r>
          </w:p>
        </w:tc>
        <w:tc>
          <w:tcPr>
            <w:tcW w:w="3244" w:type="dxa"/>
            <w:shd w:val="clear" w:color="auto" w:fill="auto"/>
            <w:tcMar>
              <w:top w:w="12" w:type="dxa"/>
              <w:left w:w="12" w:type="dxa"/>
              <w:bottom w:w="0" w:type="dxa"/>
              <w:right w:w="12" w:type="dxa"/>
            </w:tcMar>
            <w:vAlign w:val="center"/>
            <w:hideMark/>
          </w:tcPr>
          <w:p w:rsidR="00501C20" w:rsidRPr="00CA5BB0" w:rsidRDefault="00501C20" w:rsidP="00F75361">
            <w:pPr>
              <w:jc w:val="center"/>
              <w:textAlignment w:val="center"/>
              <w:rPr>
                <w:rFonts w:ascii="Arial" w:hAnsi="Arial" w:cs="Arial"/>
                <w:sz w:val="22"/>
                <w:szCs w:val="22"/>
                <w:lang w:val="es-CO" w:eastAsia="es-CO"/>
              </w:rPr>
            </w:pPr>
            <w:r w:rsidRPr="00CA5BB0">
              <w:rPr>
                <w:rFonts w:ascii="Arial" w:hAnsi="Arial" w:cs="Arial"/>
                <w:color w:val="000000" w:themeColor="text1"/>
                <w:kern w:val="24"/>
                <w:sz w:val="22"/>
                <w:szCs w:val="22"/>
                <w:lang w:val="es-CO" w:eastAsia="es-CO"/>
              </w:rPr>
              <w:t xml:space="preserve">$ 8.000.000 </w:t>
            </w:r>
          </w:p>
        </w:tc>
      </w:tr>
      <w:tr w:rsidR="00501C20" w:rsidRPr="00CA5BB0" w:rsidTr="00501C20">
        <w:trPr>
          <w:trHeight w:val="336"/>
          <w:jc w:val="center"/>
        </w:trPr>
        <w:tc>
          <w:tcPr>
            <w:tcW w:w="4866" w:type="dxa"/>
            <w:shd w:val="clear" w:color="auto" w:fill="auto"/>
            <w:tcMar>
              <w:top w:w="12" w:type="dxa"/>
              <w:left w:w="12" w:type="dxa"/>
              <w:bottom w:w="0" w:type="dxa"/>
              <w:right w:w="12" w:type="dxa"/>
            </w:tcMar>
            <w:vAlign w:val="center"/>
            <w:hideMark/>
          </w:tcPr>
          <w:p w:rsidR="00501C20" w:rsidRPr="00CA5BB0" w:rsidRDefault="00501C20" w:rsidP="00F75361">
            <w:pPr>
              <w:textAlignment w:val="center"/>
              <w:rPr>
                <w:rFonts w:ascii="Arial" w:hAnsi="Arial" w:cs="Arial"/>
                <w:sz w:val="22"/>
                <w:szCs w:val="22"/>
                <w:lang w:val="es-CO" w:eastAsia="es-CO"/>
              </w:rPr>
            </w:pPr>
            <w:r w:rsidRPr="00CA5BB0">
              <w:rPr>
                <w:rFonts w:ascii="Arial" w:hAnsi="Arial" w:cs="Arial"/>
                <w:color w:val="000000" w:themeColor="text1"/>
                <w:kern w:val="24"/>
                <w:sz w:val="22"/>
                <w:szCs w:val="22"/>
                <w:lang w:val="es-CO" w:eastAsia="es-CO"/>
              </w:rPr>
              <w:t>Universidad de Cartagena</w:t>
            </w:r>
          </w:p>
        </w:tc>
        <w:tc>
          <w:tcPr>
            <w:tcW w:w="3244" w:type="dxa"/>
            <w:shd w:val="clear" w:color="auto" w:fill="auto"/>
            <w:tcMar>
              <w:top w:w="12" w:type="dxa"/>
              <w:left w:w="12" w:type="dxa"/>
              <w:bottom w:w="0" w:type="dxa"/>
              <w:right w:w="12" w:type="dxa"/>
            </w:tcMar>
            <w:vAlign w:val="center"/>
            <w:hideMark/>
          </w:tcPr>
          <w:p w:rsidR="00501C20" w:rsidRPr="00CA5BB0" w:rsidRDefault="00501C20" w:rsidP="00F75361">
            <w:pPr>
              <w:jc w:val="center"/>
              <w:textAlignment w:val="center"/>
              <w:rPr>
                <w:rFonts w:ascii="Arial" w:hAnsi="Arial" w:cs="Arial"/>
                <w:sz w:val="22"/>
                <w:szCs w:val="22"/>
                <w:lang w:val="es-CO" w:eastAsia="es-CO"/>
              </w:rPr>
            </w:pPr>
            <w:r w:rsidRPr="00CA5BB0">
              <w:rPr>
                <w:rFonts w:ascii="Arial" w:hAnsi="Arial" w:cs="Arial"/>
                <w:color w:val="000000" w:themeColor="text1"/>
                <w:kern w:val="24"/>
                <w:sz w:val="22"/>
                <w:szCs w:val="22"/>
                <w:lang w:val="es-CO" w:eastAsia="es-CO"/>
              </w:rPr>
              <w:t xml:space="preserve">$ 6.000.000 </w:t>
            </w:r>
          </w:p>
        </w:tc>
      </w:tr>
      <w:tr w:rsidR="00501C20" w:rsidRPr="00CA5BB0" w:rsidTr="00501C20">
        <w:trPr>
          <w:trHeight w:val="161"/>
          <w:jc w:val="center"/>
        </w:trPr>
        <w:tc>
          <w:tcPr>
            <w:tcW w:w="4866" w:type="dxa"/>
            <w:shd w:val="clear" w:color="auto" w:fill="auto"/>
            <w:tcMar>
              <w:top w:w="12" w:type="dxa"/>
              <w:left w:w="12" w:type="dxa"/>
              <w:bottom w:w="0" w:type="dxa"/>
              <w:right w:w="12" w:type="dxa"/>
            </w:tcMar>
            <w:vAlign w:val="center"/>
            <w:hideMark/>
          </w:tcPr>
          <w:p w:rsidR="00501C20" w:rsidRPr="00CA5BB0" w:rsidRDefault="00501C20" w:rsidP="00F75361">
            <w:pPr>
              <w:textAlignment w:val="center"/>
              <w:rPr>
                <w:rFonts w:ascii="Arial" w:hAnsi="Arial" w:cs="Arial"/>
                <w:sz w:val="22"/>
                <w:szCs w:val="22"/>
                <w:lang w:val="es-CO" w:eastAsia="es-CO"/>
              </w:rPr>
            </w:pPr>
            <w:r w:rsidRPr="00CA5BB0">
              <w:rPr>
                <w:rFonts w:ascii="Arial" w:hAnsi="Arial" w:cs="Arial"/>
                <w:color w:val="000000" w:themeColor="text1"/>
                <w:kern w:val="24"/>
                <w:sz w:val="22"/>
                <w:szCs w:val="22"/>
                <w:lang w:val="es-CO" w:eastAsia="es-CO"/>
              </w:rPr>
              <w:t>Universidad Distrital Francisco Jose de Caldas</w:t>
            </w:r>
          </w:p>
        </w:tc>
        <w:tc>
          <w:tcPr>
            <w:tcW w:w="3244" w:type="dxa"/>
            <w:shd w:val="clear" w:color="auto" w:fill="auto"/>
            <w:tcMar>
              <w:top w:w="12" w:type="dxa"/>
              <w:left w:w="12" w:type="dxa"/>
              <w:bottom w:w="0" w:type="dxa"/>
              <w:right w:w="12" w:type="dxa"/>
            </w:tcMar>
            <w:vAlign w:val="center"/>
            <w:hideMark/>
          </w:tcPr>
          <w:p w:rsidR="00501C20" w:rsidRPr="00CA5BB0" w:rsidRDefault="00501C20" w:rsidP="00F75361">
            <w:pPr>
              <w:jc w:val="center"/>
              <w:textAlignment w:val="center"/>
              <w:rPr>
                <w:rFonts w:ascii="Arial" w:hAnsi="Arial" w:cs="Arial"/>
                <w:sz w:val="22"/>
                <w:szCs w:val="22"/>
                <w:lang w:val="es-CO" w:eastAsia="es-CO"/>
              </w:rPr>
            </w:pPr>
            <w:r w:rsidRPr="00CA5BB0">
              <w:rPr>
                <w:rFonts w:ascii="Arial" w:hAnsi="Arial" w:cs="Arial"/>
                <w:color w:val="000000" w:themeColor="text1"/>
                <w:kern w:val="24"/>
                <w:sz w:val="22"/>
                <w:szCs w:val="22"/>
                <w:lang w:val="es-CO" w:eastAsia="es-CO"/>
              </w:rPr>
              <w:t xml:space="preserve">$ 6.000.000 </w:t>
            </w:r>
          </w:p>
        </w:tc>
      </w:tr>
      <w:tr w:rsidR="00501C20" w:rsidRPr="00CA5BB0" w:rsidTr="00501C20">
        <w:trPr>
          <w:trHeight w:val="336"/>
          <w:jc w:val="center"/>
        </w:trPr>
        <w:tc>
          <w:tcPr>
            <w:tcW w:w="4866" w:type="dxa"/>
            <w:shd w:val="clear" w:color="auto" w:fill="auto"/>
            <w:tcMar>
              <w:top w:w="12" w:type="dxa"/>
              <w:left w:w="12" w:type="dxa"/>
              <w:bottom w:w="0" w:type="dxa"/>
              <w:right w:w="12" w:type="dxa"/>
            </w:tcMar>
            <w:vAlign w:val="center"/>
            <w:hideMark/>
          </w:tcPr>
          <w:p w:rsidR="00501C20" w:rsidRPr="00CA5BB0" w:rsidRDefault="00501C20" w:rsidP="00F75361">
            <w:pPr>
              <w:textAlignment w:val="center"/>
              <w:rPr>
                <w:rFonts w:ascii="Arial" w:hAnsi="Arial" w:cs="Arial"/>
                <w:sz w:val="22"/>
                <w:szCs w:val="22"/>
                <w:lang w:val="es-CO" w:eastAsia="es-CO"/>
              </w:rPr>
            </w:pPr>
            <w:r w:rsidRPr="00CA5BB0">
              <w:rPr>
                <w:rFonts w:ascii="Arial" w:hAnsi="Arial" w:cs="Arial"/>
                <w:color w:val="000000" w:themeColor="text1"/>
                <w:kern w:val="24"/>
                <w:sz w:val="22"/>
                <w:szCs w:val="22"/>
                <w:lang w:val="es-CO" w:eastAsia="es-CO"/>
              </w:rPr>
              <w:t>Universidad Pedagógica Nacional</w:t>
            </w:r>
          </w:p>
        </w:tc>
        <w:tc>
          <w:tcPr>
            <w:tcW w:w="3244" w:type="dxa"/>
            <w:shd w:val="clear" w:color="auto" w:fill="auto"/>
            <w:tcMar>
              <w:top w:w="12" w:type="dxa"/>
              <w:left w:w="12" w:type="dxa"/>
              <w:bottom w:w="0" w:type="dxa"/>
              <w:right w:w="12" w:type="dxa"/>
            </w:tcMar>
            <w:vAlign w:val="center"/>
            <w:hideMark/>
          </w:tcPr>
          <w:p w:rsidR="00501C20" w:rsidRPr="00CA5BB0" w:rsidRDefault="00501C20" w:rsidP="00F75361">
            <w:pPr>
              <w:jc w:val="center"/>
              <w:textAlignment w:val="center"/>
              <w:rPr>
                <w:rFonts w:ascii="Arial" w:hAnsi="Arial" w:cs="Arial"/>
                <w:sz w:val="22"/>
                <w:szCs w:val="22"/>
                <w:lang w:val="es-CO" w:eastAsia="es-CO"/>
              </w:rPr>
            </w:pPr>
            <w:r w:rsidRPr="00CA5BB0">
              <w:rPr>
                <w:rFonts w:ascii="Arial" w:hAnsi="Arial" w:cs="Arial"/>
                <w:color w:val="000000" w:themeColor="text1"/>
                <w:kern w:val="24"/>
                <w:sz w:val="22"/>
                <w:szCs w:val="22"/>
                <w:lang w:val="es-CO" w:eastAsia="es-CO"/>
              </w:rPr>
              <w:t xml:space="preserve">$ 5.000.000 </w:t>
            </w:r>
          </w:p>
        </w:tc>
      </w:tr>
      <w:tr w:rsidR="00501C20" w:rsidRPr="00CA5BB0" w:rsidTr="00501C20">
        <w:trPr>
          <w:trHeight w:val="336"/>
          <w:jc w:val="center"/>
        </w:trPr>
        <w:tc>
          <w:tcPr>
            <w:tcW w:w="4866" w:type="dxa"/>
            <w:shd w:val="clear" w:color="auto" w:fill="auto"/>
            <w:tcMar>
              <w:top w:w="12" w:type="dxa"/>
              <w:left w:w="12" w:type="dxa"/>
              <w:bottom w:w="0" w:type="dxa"/>
              <w:right w:w="12" w:type="dxa"/>
            </w:tcMar>
            <w:vAlign w:val="center"/>
            <w:hideMark/>
          </w:tcPr>
          <w:p w:rsidR="00501C20" w:rsidRPr="00CA5BB0" w:rsidRDefault="00501C20" w:rsidP="00F75361">
            <w:pPr>
              <w:textAlignment w:val="center"/>
              <w:rPr>
                <w:rFonts w:ascii="Arial" w:hAnsi="Arial" w:cs="Arial"/>
                <w:sz w:val="22"/>
                <w:szCs w:val="22"/>
                <w:lang w:val="es-CO" w:eastAsia="es-CO"/>
              </w:rPr>
            </w:pPr>
            <w:r w:rsidRPr="00CA5BB0">
              <w:rPr>
                <w:rFonts w:ascii="Arial" w:hAnsi="Arial" w:cs="Arial"/>
                <w:color w:val="000000" w:themeColor="text1"/>
                <w:kern w:val="24"/>
                <w:sz w:val="22"/>
                <w:szCs w:val="22"/>
                <w:lang w:val="es-CO" w:eastAsia="es-CO"/>
              </w:rPr>
              <w:t>Universidad de Caldas</w:t>
            </w:r>
          </w:p>
        </w:tc>
        <w:tc>
          <w:tcPr>
            <w:tcW w:w="3244" w:type="dxa"/>
            <w:shd w:val="clear" w:color="auto" w:fill="auto"/>
            <w:tcMar>
              <w:top w:w="12" w:type="dxa"/>
              <w:left w:w="12" w:type="dxa"/>
              <w:bottom w:w="0" w:type="dxa"/>
              <w:right w:w="12" w:type="dxa"/>
            </w:tcMar>
            <w:vAlign w:val="center"/>
            <w:hideMark/>
          </w:tcPr>
          <w:p w:rsidR="00501C20" w:rsidRPr="00CA5BB0" w:rsidRDefault="00501C20" w:rsidP="00F75361">
            <w:pPr>
              <w:jc w:val="center"/>
              <w:textAlignment w:val="center"/>
              <w:rPr>
                <w:rFonts w:ascii="Arial" w:hAnsi="Arial" w:cs="Arial"/>
                <w:sz w:val="22"/>
                <w:szCs w:val="22"/>
                <w:lang w:val="es-CO" w:eastAsia="es-CO"/>
              </w:rPr>
            </w:pPr>
            <w:r w:rsidRPr="00CA5BB0">
              <w:rPr>
                <w:rFonts w:ascii="Arial" w:hAnsi="Arial" w:cs="Arial"/>
                <w:color w:val="000000" w:themeColor="text1"/>
                <w:kern w:val="24"/>
                <w:sz w:val="22"/>
                <w:szCs w:val="22"/>
                <w:lang w:val="es-CO" w:eastAsia="es-CO"/>
              </w:rPr>
              <w:t xml:space="preserve">$ 5.000.000 </w:t>
            </w:r>
          </w:p>
        </w:tc>
      </w:tr>
      <w:tr w:rsidR="00501C20" w:rsidRPr="00CA5BB0" w:rsidTr="00501C20">
        <w:trPr>
          <w:trHeight w:val="348"/>
          <w:jc w:val="center"/>
        </w:trPr>
        <w:tc>
          <w:tcPr>
            <w:tcW w:w="4866" w:type="dxa"/>
            <w:shd w:val="clear" w:color="auto" w:fill="auto"/>
            <w:tcMar>
              <w:top w:w="12" w:type="dxa"/>
              <w:left w:w="12" w:type="dxa"/>
              <w:bottom w:w="0" w:type="dxa"/>
              <w:right w:w="12" w:type="dxa"/>
            </w:tcMar>
            <w:vAlign w:val="center"/>
            <w:hideMark/>
          </w:tcPr>
          <w:p w:rsidR="00501C20" w:rsidRPr="00CA5BB0" w:rsidRDefault="00501C20" w:rsidP="00F75361">
            <w:pPr>
              <w:textAlignment w:val="center"/>
              <w:rPr>
                <w:rFonts w:ascii="Arial" w:hAnsi="Arial" w:cs="Arial"/>
                <w:sz w:val="22"/>
                <w:szCs w:val="22"/>
                <w:lang w:val="es-CO" w:eastAsia="es-CO"/>
              </w:rPr>
            </w:pPr>
            <w:r w:rsidRPr="00CA5BB0">
              <w:rPr>
                <w:rFonts w:ascii="Arial" w:hAnsi="Arial" w:cs="Arial"/>
                <w:color w:val="000000" w:themeColor="text1"/>
                <w:kern w:val="24"/>
                <w:sz w:val="22"/>
                <w:szCs w:val="22"/>
                <w:lang w:val="es-CO" w:eastAsia="es-CO"/>
              </w:rPr>
              <w:t>Universidad Tecnológica de Pereira</w:t>
            </w:r>
          </w:p>
        </w:tc>
        <w:tc>
          <w:tcPr>
            <w:tcW w:w="3244" w:type="dxa"/>
            <w:shd w:val="clear" w:color="auto" w:fill="auto"/>
            <w:tcMar>
              <w:top w:w="12" w:type="dxa"/>
              <w:left w:w="12" w:type="dxa"/>
              <w:bottom w:w="0" w:type="dxa"/>
              <w:right w:w="12" w:type="dxa"/>
            </w:tcMar>
            <w:vAlign w:val="center"/>
            <w:hideMark/>
          </w:tcPr>
          <w:p w:rsidR="00501C20" w:rsidRPr="00CA5BB0" w:rsidRDefault="00501C20" w:rsidP="00F75361">
            <w:pPr>
              <w:jc w:val="center"/>
              <w:textAlignment w:val="center"/>
              <w:rPr>
                <w:rFonts w:ascii="Arial" w:hAnsi="Arial" w:cs="Arial"/>
                <w:sz w:val="22"/>
                <w:szCs w:val="22"/>
                <w:lang w:val="es-CO" w:eastAsia="es-CO"/>
              </w:rPr>
            </w:pPr>
            <w:r w:rsidRPr="00CA5BB0">
              <w:rPr>
                <w:rFonts w:ascii="Arial" w:hAnsi="Arial" w:cs="Arial"/>
                <w:color w:val="000000" w:themeColor="text1"/>
                <w:kern w:val="24"/>
                <w:sz w:val="22"/>
                <w:szCs w:val="22"/>
                <w:lang w:val="es-CO" w:eastAsia="es-CO"/>
              </w:rPr>
              <w:t xml:space="preserve">$ 5.000.000 </w:t>
            </w:r>
          </w:p>
        </w:tc>
      </w:tr>
      <w:tr w:rsidR="00501C20" w:rsidRPr="00CA5BB0" w:rsidTr="00501C20">
        <w:trPr>
          <w:trHeight w:val="224"/>
          <w:jc w:val="center"/>
        </w:trPr>
        <w:tc>
          <w:tcPr>
            <w:tcW w:w="4866" w:type="dxa"/>
            <w:shd w:val="clear" w:color="auto" w:fill="auto"/>
            <w:tcMar>
              <w:top w:w="12" w:type="dxa"/>
              <w:left w:w="12" w:type="dxa"/>
              <w:bottom w:w="0" w:type="dxa"/>
              <w:right w:w="12" w:type="dxa"/>
            </w:tcMar>
            <w:vAlign w:val="center"/>
            <w:hideMark/>
          </w:tcPr>
          <w:p w:rsidR="00501C20" w:rsidRPr="00CA5BB0" w:rsidRDefault="00501C20" w:rsidP="00F75361">
            <w:pPr>
              <w:textAlignment w:val="center"/>
              <w:rPr>
                <w:rFonts w:ascii="Arial" w:hAnsi="Arial" w:cs="Arial"/>
                <w:sz w:val="22"/>
                <w:szCs w:val="22"/>
                <w:lang w:val="es-CO" w:eastAsia="es-CO"/>
              </w:rPr>
            </w:pPr>
            <w:r w:rsidRPr="00CA5BB0">
              <w:rPr>
                <w:rFonts w:ascii="Arial" w:hAnsi="Arial" w:cs="Arial"/>
                <w:color w:val="000000" w:themeColor="text1"/>
                <w:kern w:val="24"/>
                <w:sz w:val="22"/>
                <w:szCs w:val="22"/>
                <w:lang w:val="es-CO" w:eastAsia="es-CO"/>
              </w:rPr>
              <w:t>Universidad del Cauca</w:t>
            </w:r>
          </w:p>
        </w:tc>
        <w:tc>
          <w:tcPr>
            <w:tcW w:w="3244" w:type="dxa"/>
            <w:shd w:val="clear" w:color="auto" w:fill="auto"/>
            <w:tcMar>
              <w:top w:w="12" w:type="dxa"/>
              <w:left w:w="12" w:type="dxa"/>
              <w:bottom w:w="0" w:type="dxa"/>
              <w:right w:w="12" w:type="dxa"/>
            </w:tcMar>
            <w:vAlign w:val="center"/>
            <w:hideMark/>
          </w:tcPr>
          <w:p w:rsidR="00501C20" w:rsidRPr="00CA5BB0" w:rsidRDefault="00501C20" w:rsidP="00F75361">
            <w:pPr>
              <w:jc w:val="center"/>
              <w:textAlignment w:val="center"/>
              <w:rPr>
                <w:rFonts w:ascii="Arial" w:hAnsi="Arial" w:cs="Arial"/>
                <w:sz w:val="22"/>
                <w:szCs w:val="22"/>
                <w:lang w:val="es-CO" w:eastAsia="es-CO"/>
              </w:rPr>
            </w:pPr>
            <w:r w:rsidRPr="00CA5BB0">
              <w:rPr>
                <w:rFonts w:ascii="Arial" w:hAnsi="Arial" w:cs="Arial"/>
                <w:color w:val="000000" w:themeColor="text1"/>
                <w:kern w:val="24"/>
                <w:sz w:val="22"/>
                <w:szCs w:val="22"/>
                <w:lang w:val="es-CO" w:eastAsia="es-CO"/>
              </w:rPr>
              <w:t xml:space="preserve">$ 5.000.000 </w:t>
            </w:r>
          </w:p>
        </w:tc>
      </w:tr>
      <w:tr w:rsidR="00501C20" w:rsidRPr="00CA5BB0" w:rsidTr="00501C20">
        <w:trPr>
          <w:trHeight w:val="227"/>
          <w:jc w:val="center"/>
        </w:trPr>
        <w:tc>
          <w:tcPr>
            <w:tcW w:w="4866" w:type="dxa"/>
            <w:shd w:val="clear" w:color="auto" w:fill="auto"/>
            <w:tcMar>
              <w:top w:w="12" w:type="dxa"/>
              <w:left w:w="12" w:type="dxa"/>
              <w:bottom w:w="0" w:type="dxa"/>
              <w:right w:w="12" w:type="dxa"/>
            </w:tcMar>
            <w:vAlign w:val="center"/>
            <w:hideMark/>
          </w:tcPr>
          <w:p w:rsidR="00501C20" w:rsidRPr="00CA5BB0" w:rsidRDefault="00501C20" w:rsidP="00F75361">
            <w:pPr>
              <w:textAlignment w:val="center"/>
              <w:rPr>
                <w:rFonts w:ascii="Arial" w:hAnsi="Arial" w:cs="Arial"/>
                <w:sz w:val="22"/>
                <w:szCs w:val="22"/>
                <w:lang w:val="es-CO" w:eastAsia="es-CO"/>
              </w:rPr>
            </w:pPr>
            <w:r w:rsidRPr="00CA5BB0">
              <w:rPr>
                <w:rFonts w:ascii="Arial" w:hAnsi="Arial" w:cs="Arial"/>
                <w:color w:val="000000" w:themeColor="text1"/>
                <w:kern w:val="24"/>
                <w:sz w:val="22"/>
                <w:szCs w:val="22"/>
                <w:lang w:val="es-CO" w:eastAsia="es-CO"/>
              </w:rPr>
              <w:t>Universidad del Magdalena</w:t>
            </w:r>
          </w:p>
        </w:tc>
        <w:tc>
          <w:tcPr>
            <w:tcW w:w="3244" w:type="dxa"/>
            <w:shd w:val="clear" w:color="auto" w:fill="auto"/>
            <w:tcMar>
              <w:top w:w="12" w:type="dxa"/>
              <w:left w:w="12" w:type="dxa"/>
              <w:bottom w:w="0" w:type="dxa"/>
              <w:right w:w="12" w:type="dxa"/>
            </w:tcMar>
            <w:vAlign w:val="center"/>
            <w:hideMark/>
          </w:tcPr>
          <w:p w:rsidR="00501C20" w:rsidRPr="00CA5BB0" w:rsidRDefault="00501C20" w:rsidP="00F75361">
            <w:pPr>
              <w:jc w:val="center"/>
              <w:textAlignment w:val="center"/>
              <w:rPr>
                <w:rFonts w:ascii="Arial" w:hAnsi="Arial" w:cs="Arial"/>
                <w:sz w:val="22"/>
                <w:szCs w:val="22"/>
                <w:lang w:val="es-CO" w:eastAsia="es-CO"/>
              </w:rPr>
            </w:pPr>
            <w:r w:rsidRPr="00CA5BB0">
              <w:rPr>
                <w:rFonts w:ascii="Arial" w:hAnsi="Arial" w:cs="Arial"/>
                <w:color w:val="000000" w:themeColor="text1"/>
                <w:kern w:val="24"/>
                <w:sz w:val="22"/>
                <w:szCs w:val="22"/>
                <w:lang w:val="es-CO" w:eastAsia="es-CO"/>
              </w:rPr>
              <w:t xml:space="preserve">$ 4.000.000 </w:t>
            </w:r>
          </w:p>
        </w:tc>
      </w:tr>
      <w:tr w:rsidR="00501C20" w:rsidRPr="00CA5BB0" w:rsidTr="00501C20">
        <w:trPr>
          <w:trHeight w:val="276"/>
          <w:jc w:val="center"/>
        </w:trPr>
        <w:tc>
          <w:tcPr>
            <w:tcW w:w="4866" w:type="dxa"/>
            <w:shd w:val="clear" w:color="auto" w:fill="auto"/>
            <w:tcMar>
              <w:top w:w="12" w:type="dxa"/>
              <w:left w:w="12" w:type="dxa"/>
              <w:bottom w:w="0" w:type="dxa"/>
              <w:right w:w="12" w:type="dxa"/>
            </w:tcMar>
            <w:vAlign w:val="center"/>
            <w:hideMark/>
          </w:tcPr>
          <w:p w:rsidR="00501C20" w:rsidRPr="00CA5BB0" w:rsidRDefault="00501C20" w:rsidP="00F75361">
            <w:pPr>
              <w:textAlignment w:val="center"/>
              <w:rPr>
                <w:rFonts w:ascii="Arial" w:hAnsi="Arial" w:cs="Arial"/>
                <w:sz w:val="22"/>
                <w:szCs w:val="22"/>
                <w:lang w:val="es-CO" w:eastAsia="es-CO"/>
              </w:rPr>
            </w:pPr>
            <w:r w:rsidRPr="00CA5BB0">
              <w:rPr>
                <w:rFonts w:ascii="Arial" w:hAnsi="Arial" w:cs="Arial"/>
                <w:color w:val="000000" w:themeColor="text1"/>
                <w:kern w:val="24"/>
                <w:sz w:val="22"/>
                <w:szCs w:val="22"/>
                <w:lang w:val="es-CO" w:eastAsia="es-CO"/>
              </w:rPr>
              <w:t>Universidad Pedagógica y Tecnológica de Colombia</w:t>
            </w:r>
          </w:p>
        </w:tc>
        <w:tc>
          <w:tcPr>
            <w:tcW w:w="3244" w:type="dxa"/>
            <w:shd w:val="clear" w:color="auto" w:fill="auto"/>
            <w:tcMar>
              <w:top w:w="12" w:type="dxa"/>
              <w:left w:w="12" w:type="dxa"/>
              <w:bottom w:w="0" w:type="dxa"/>
              <w:right w:w="12" w:type="dxa"/>
            </w:tcMar>
            <w:vAlign w:val="center"/>
            <w:hideMark/>
          </w:tcPr>
          <w:p w:rsidR="00501C20" w:rsidRPr="00CA5BB0" w:rsidRDefault="00501C20" w:rsidP="00F75361">
            <w:pPr>
              <w:jc w:val="center"/>
              <w:textAlignment w:val="center"/>
              <w:rPr>
                <w:rFonts w:ascii="Arial" w:hAnsi="Arial" w:cs="Arial"/>
                <w:sz w:val="22"/>
                <w:szCs w:val="22"/>
                <w:lang w:val="es-CO" w:eastAsia="es-CO"/>
              </w:rPr>
            </w:pPr>
            <w:r w:rsidRPr="00CA5BB0">
              <w:rPr>
                <w:rFonts w:ascii="Arial" w:hAnsi="Arial" w:cs="Arial"/>
                <w:color w:val="000000" w:themeColor="text1"/>
                <w:kern w:val="24"/>
                <w:sz w:val="22"/>
                <w:szCs w:val="22"/>
                <w:lang w:val="es-CO" w:eastAsia="es-CO"/>
              </w:rPr>
              <w:t xml:space="preserve">$ 4.000.000 </w:t>
            </w:r>
          </w:p>
        </w:tc>
      </w:tr>
      <w:tr w:rsidR="00501C20" w:rsidRPr="00CA5BB0" w:rsidTr="00501C20">
        <w:trPr>
          <w:trHeight w:val="348"/>
          <w:jc w:val="center"/>
        </w:trPr>
        <w:tc>
          <w:tcPr>
            <w:tcW w:w="4866" w:type="dxa"/>
            <w:shd w:val="clear" w:color="auto" w:fill="auto"/>
            <w:tcMar>
              <w:top w:w="12" w:type="dxa"/>
              <w:left w:w="12" w:type="dxa"/>
              <w:bottom w:w="0" w:type="dxa"/>
              <w:right w:w="12" w:type="dxa"/>
            </w:tcMar>
            <w:vAlign w:val="center"/>
            <w:hideMark/>
          </w:tcPr>
          <w:p w:rsidR="00501C20" w:rsidRPr="00CA5BB0" w:rsidRDefault="00501C20" w:rsidP="00F75361">
            <w:pPr>
              <w:textAlignment w:val="center"/>
              <w:rPr>
                <w:rFonts w:ascii="Arial" w:hAnsi="Arial" w:cs="Arial"/>
                <w:sz w:val="22"/>
                <w:szCs w:val="22"/>
                <w:lang w:val="es-CO" w:eastAsia="es-CO"/>
              </w:rPr>
            </w:pPr>
            <w:r w:rsidRPr="00CA5BB0">
              <w:rPr>
                <w:rFonts w:ascii="Arial" w:hAnsi="Arial" w:cs="Arial"/>
                <w:color w:val="000000" w:themeColor="text1"/>
                <w:kern w:val="24"/>
                <w:sz w:val="22"/>
                <w:szCs w:val="22"/>
                <w:lang w:val="es-CO" w:eastAsia="es-CO"/>
              </w:rPr>
              <w:lastRenderedPageBreak/>
              <w:t xml:space="preserve">Universidad de Nariño </w:t>
            </w:r>
          </w:p>
        </w:tc>
        <w:tc>
          <w:tcPr>
            <w:tcW w:w="3244" w:type="dxa"/>
            <w:shd w:val="clear" w:color="auto" w:fill="auto"/>
            <w:tcMar>
              <w:top w:w="12" w:type="dxa"/>
              <w:left w:w="12" w:type="dxa"/>
              <w:bottom w:w="0" w:type="dxa"/>
              <w:right w:w="12" w:type="dxa"/>
            </w:tcMar>
            <w:vAlign w:val="center"/>
            <w:hideMark/>
          </w:tcPr>
          <w:p w:rsidR="00501C20" w:rsidRPr="00CA5BB0" w:rsidRDefault="00501C20" w:rsidP="00F75361">
            <w:pPr>
              <w:jc w:val="center"/>
              <w:textAlignment w:val="center"/>
              <w:rPr>
                <w:rFonts w:ascii="Arial" w:hAnsi="Arial" w:cs="Arial"/>
                <w:sz w:val="22"/>
                <w:szCs w:val="22"/>
                <w:lang w:val="es-CO" w:eastAsia="es-CO"/>
              </w:rPr>
            </w:pPr>
            <w:r w:rsidRPr="00CA5BB0">
              <w:rPr>
                <w:rFonts w:ascii="Arial" w:hAnsi="Arial" w:cs="Arial"/>
                <w:color w:val="000000" w:themeColor="text1"/>
                <w:kern w:val="24"/>
                <w:sz w:val="22"/>
                <w:szCs w:val="22"/>
                <w:lang w:val="es-CO" w:eastAsia="es-CO"/>
              </w:rPr>
              <w:t xml:space="preserve">$ 4.000.000 </w:t>
            </w:r>
          </w:p>
        </w:tc>
      </w:tr>
      <w:tr w:rsidR="00501C20" w:rsidRPr="00CA5BB0" w:rsidTr="00501C20">
        <w:trPr>
          <w:trHeight w:val="348"/>
          <w:jc w:val="center"/>
        </w:trPr>
        <w:tc>
          <w:tcPr>
            <w:tcW w:w="4866" w:type="dxa"/>
            <w:shd w:val="clear" w:color="auto" w:fill="auto"/>
            <w:tcMar>
              <w:top w:w="12" w:type="dxa"/>
              <w:left w:w="12" w:type="dxa"/>
              <w:bottom w:w="0" w:type="dxa"/>
              <w:right w:w="12" w:type="dxa"/>
            </w:tcMar>
            <w:vAlign w:val="center"/>
            <w:hideMark/>
          </w:tcPr>
          <w:p w:rsidR="00501C20" w:rsidRPr="00CA5BB0" w:rsidRDefault="00501C20" w:rsidP="00F75361">
            <w:pPr>
              <w:textAlignment w:val="center"/>
              <w:rPr>
                <w:rFonts w:ascii="Arial" w:hAnsi="Arial" w:cs="Arial"/>
                <w:sz w:val="22"/>
                <w:szCs w:val="22"/>
                <w:lang w:val="es-CO" w:eastAsia="es-CO"/>
              </w:rPr>
            </w:pPr>
            <w:r w:rsidRPr="00CA5BB0">
              <w:rPr>
                <w:rFonts w:ascii="Arial" w:hAnsi="Arial" w:cs="Arial"/>
                <w:color w:val="000000" w:themeColor="text1"/>
                <w:kern w:val="24"/>
                <w:sz w:val="22"/>
                <w:szCs w:val="22"/>
                <w:lang w:val="es-CO" w:eastAsia="es-CO"/>
              </w:rPr>
              <w:t>Tecnológico de Antioquia</w:t>
            </w:r>
          </w:p>
        </w:tc>
        <w:tc>
          <w:tcPr>
            <w:tcW w:w="3244" w:type="dxa"/>
            <w:shd w:val="clear" w:color="auto" w:fill="auto"/>
            <w:tcMar>
              <w:top w:w="12" w:type="dxa"/>
              <w:left w:w="12" w:type="dxa"/>
              <w:bottom w:w="0" w:type="dxa"/>
              <w:right w:w="12" w:type="dxa"/>
            </w:tcMar>
            <w:vAlign w:val="center"/>
            <w:hideMark/>
          </w:tcPr>
          <w:p w:rsidR="00501C20" w:rsidRPr="00CA5BB0" w:rsidRDefault="00D80BD4" w:rsidP="00F75361">
            <w:pPr>
              <w:jc w:val="center"/>
              <w:textAlignment w:val="center"/>
              <w:rPr>
                <w:rFonts w:ascii="Arial" w:hAnsi="Arial" w:cs="Arial"/>
                <w:sz w:val="22"/>
                <w:szCs w:val="22"/>
                <w:lang w:val="es-CO" w:eastAsia="es-CO"/>
              </w:rPr>
            </w:pPr>
            <w:r w:rsidRPr="00CA5BB0">
              <w:rPr>
                <w:rFonts w:ascii="Arial" w:hAnsi="Arial" w:cs="Arial"/>
                <w:color w:val="000000" w:themeColor="text1"/>
                <w:kern w:val="24"/>
                <w:sz w:val="22"/>
                <w:szCs w:val="22"/>
                <w:lang w:val="es-CO" w:eastAsia="es-CO"/>
              </w:rPr>
              <w:t>$ 3.0</w:t>
            </w:r>
            <w:r w:rsidR="00501C20" w:rsidRPr="00CA5BB0">
              <w:rPr>
                <w:rFonts w:ascii="Arial" w:hAnsi="Arial" w:cs="Arial"/>
                <w:color w:val="000000" w:themeColor="text1"/>
                <w:kern w:val="24"/>
                <w:sz w:val="22"/>
                <w:szCs w:val="22"/>
                <w:lang w:val="es-CO" w:eastAsia="es-CO"/>
              </w:rPr>
              <w:t xml:space="preserve">00.000 </w:t>
            </w:r>
          </w:p>
        </w:tc>
      </w:tr>
      <w:tr w:rsidR="00501C20" w:rsidRPr="00CA5BB0" w:rsidTr="00501C20">
        <w:trPr>
          <w:trHeight w:val="294"/>
          <w:jc w:val="center"/>
        </w:trPr>
        <w:tc>
          <w:tcPr>
            <w:tcW w:w="4866" w:type="dxa"/>
            <w:shd w:val="clear" w:color="auto" w:fill="auto"/>
            <w:tcMar>
              <w:top w:w="12" w:type="dxa"/>
              <w:left w:w="12" w:type="dxa"/>
              <w:bottom w:w="0" w:type="dxa"/>
              <w:right w:w="12" w:type="dxa"/>
            </w:tcMar>
            <w:vAlign w:val="center"/>
            <w:hideMark/>
          </w:tcPr>
          <w:p w:rsidR="00501C20" w:rsidRPr="00CA5BB0" w:rsidRDefault="00501C20" w:rsidP="00F75361">
            <w:pPr>
              <w:textAlignment w:val="center"/>
              <w:rPr>
                <w:rFonts w:ascii="Arial" w:hAnsi="Arial" w:cs="Arial"/>
                <w:sz w:val="22"/>
                <w:szCs w:val="22"/>
                <w:lang w:val="es-CO" w:eastAsia="es-CO"/>
              </w:rPr>
            </w:pPr>
            <w:r w:rsidRPr="00CA5BB0">
              <w:rPr>
                <w:rFonts w:ascii="Arial" w:hAnsi="Arial" w:cs="Arial"/>
                <w:color w:val="000000" w:themeColor="text1"/>
                <w:kern w:val="24"/>
                <w:sz w:val="22"/>
                <w:szCs w:val="22"/>
                <w:lang w:val="es-CO" w:eastAsia="es-CO"/>
              </w:rPr>
              <w:t>Instituto tecnológico Metropolitano</w:t>
            </w:r>
          </w:p>
        </w:tc>
        <w:tc>
          <w:tcPr>
            <w:tcW w:w="3244" w:type="dxa"/>
            <w:shd w:val="clear" w:color="auto" w:fill="auto"/>
            <w:tcMar>
              <w:top w:w="12" w:type="dxa"/>
              <w:left w:w="12" w:type="dxa"/>
              <w:bottom w:w="0" w:type="dxa"/>
              <w:right w:w="12" w:type="dxa"/>
            </w:tcMar>
            <w:vAlign w:val="center"/>
            <w:hideMark/>
          </w:tcPr>
          <w:p w:rsidR="00501C20" w:rsidRPr="00CA5BB0" w:rsidRDefault="00D80BD4" w:rsidP="00F75361">
            <w:pPr>
              <w:jc w:val="center"/>
              <w:textAlignment w:val="center"/>
              <w:rPr>
                <w:rFonts w:ascii="Arial" w:hAnsi="Arial" w:cs="Arial"/>
                <w:sz w:val="22"/>
                <w:szCs w:val="22"/>
                <w:lang w:val="es-CO" w:eastAsia="es-CO"/>
              </w:rPr>
            </w:pPr>
            <w:r w:rsidRPr="00CA5BB0">
              <w:rPr>
                <w:rFonts w:ascii="Arial" w:hAnsi="Arial" w:cs="Arial"/>
                <w:color w:val="000000" w:themeColor="text1"/>
                <w:kern w:val="24"/>
                <w:sz w:val="22"/>
                <w:szCs w:val="22"/>
                <w:lang w:val="es-CO" w:eastAsia="es-CO"/>
              </w:rPr>
              <w:t>$ 3.0</w:t>
            </w:r>
            <w:r w:rsidR="00501C20" w:rsidRPr="00CA5BB0">
              <w:rPr>
                <w:rFonts w:ascii="Arial" w:hAnsi="Arial" w:cs="Arial"/>
                <w:color w:val="000000" w:themeColor="text1"/>
                <w:kern w:val="24"/>
                <w:sz w:val="22"/>
                <w:szCs w:val="22"/>
                <w:lang w:val="es-CO" w:eastAsia="es-CO"/>
              </w:rPr>
              <w:t xml:space="preserve">00.000 </w:t>
            </w:r>
          </w:p>
        </w:tc>
      </w:tr>
    </w:tbl>
    <w:p w:rsidR="00501C20" w:rsidRPr="00237771" w:rsidRDefault="00501C20" w:rsidP="00F75361">
      <w:pPr>
        <w:jc w:val="both"/>
        <w:rPr>
          <w:rFonts w:ascii="Arial" w:hAnsi="Arial" w:cs="Arial"/>
        </w:rPr>
      </w:pPr>
    </w:p>
    <w:p w:rsidR="00495272" w:rsidRPr="00237771" w:rsidRDefault="0097680B" w:rsidP="00F75361">
      <w:pPr>
        <w:jc w:val="both"/>
        <w:rPr>
          <w:rFonts w:ascii="Arial" w:hAnsi="Arial" w:cs="Arial"/>
        </w:rPr>
      </w:pPr>
      <w:r w:rsidRPr="00237771">
        <w:rPr>
          <w:rFonts w:ascii="Arial" w:hAnsi="Arial" w:cs="Arial"/>
        </w:rPr>
        <w:t>Adicional, al costo unitario de prestación del servicio, p</w:t>
      </w:r>
      <w:r w:rsidR="00495272" w:rsidRPr="00237771">
        <w:rPr>
          <w:rFonts w:ascii="Arial" w:hAnsi="Arial" w:cs="Arial"/>
        </w:rPr>
        <w:t>ara la a</w:t>
      </w:r>
      <w:r w:rsidR="00B63499" w:rsidRPr="00237771">
        <w:rPr>
          <w:rFonts w:ascii="Arial" w:hAnsi="Arial" w:cs="Arial"/>
        </w:rPr>
        <w:t>signación de</w:t>
      </w:r>
      <w:r w:rsidRPr="00237771">
        <w:rPr>
          <w:rFonts w:ascii="Arial" w:hAnsi="Arial" w:cs="Arial"/>
        </w:rPr>
        <w:t>l</w:t>
      </w:r>
      <w:r w:rsidR="00B63499" w:rsidRPr="00237771">
        <w:rPr>
          <w:rFonts w:ascii="Arial" w:hAnsi="Arial" w:cs="Arial"/>
        </w:rPr>
        <w:t xml:space="preserve"> costo cupo se </w:t>
      </w:r>
      <w:r w:rsidR="00495272" w:rsidRPr="00237771">
        <w:rPr>
          <w:rFonts w:ascii="Arial" w:hAnsi="Arial" w:cs="Arial"/>
        </w:rPr>
        <w:t>agruparon las Instituciones de Educación Superior</w:t>
      </w:r>
      <w:r w:rsidRPr="00237771">
        <w:rPr>
          <w:rFonts w:ascii="Arial" w:hAnsi="Arial" w:cs="Arial"/>
        </w:rPr>
        <w:t xml:space="preserve"> oficiales, diferentes a las de Régimen Especial, </w:t>
      </w:r>
      <w:r w:rsidR="00497F3B" w:rsidRPr="00237771">
        <w:rPr>
          <w:rFonts w:ascii="Arial" w:hAnsi="Arial" w:cs="Arial"/>
        </w:rPr>
        <w:t xml:space="preserve">utilizando </w:t>
      </w:r>
      <w:r w:rsidRPr="00237771">
        <w:rPr>
          <w:rFonts w:ascii="Arial" w:hAnsi="Arial" w:cs="Arial"/>
        </w:rPr>
        <w:t>las siguientes variables d</w:t>
      </w:r>
      <w:r w:rsidR="00497F3B" w:rsidRPr="00237771">
        <w:rPr>
          <w:rFonts w:ascii="Arial" w:hAnsi="Arial" w:cs="Arial"/>
        </w:rPr>
        <w:t>el</w:t>
      </w:r>
      <w:r w:rsidR="00B63499" w:rsidRPr="00237771">
        <w:rPr>
          <w:rFonts w:ascii="Arial" w:hAnsi="Arial" w:cs="Arial"/>
        </w:rPr>
        <w:t xml:space="preserve"> Modelo de Indicadores de Desempeño de la Educación Superior – MIDE</w:t>
      </w:r>
      <w:r w:rsidRPr="00237771">
        <w:rPr>
          <w:rFonts w:ascii="Arial" w:hAnsi="Arial" w:cs="Arial"/>
        </w:rPr>
        <w:t>:</w:t>
      </w:r>
    </w:p>
    <w:p w:rsidR="0097680B" w:rsidRPr="00237771" w:rsidRDefault="0097680B" w:rsidP="00F75361">
      <w:pPr>
        <w:jc w:val="both"/>
        <w:rPr>
          <w:rFonts w:ascii="Arial" w:hAnsi="Arial" w:cs="Arial"/>
        </w:rPr>
      </w:pPr>
    </w:p>
    <w:p w:rsidR="00497F3B" w:rsidRPr="002323D8" w:rsidRDefault="00495272" w:rsidP="002323D8">
      <w:pPr>
        <w:pStyle w:val="Prrafodelista"/>
        <w:numPr>
          <w:ilvl w:val="0"/>
          <w:numId w:val="25"/>
        </w:numPr>
        <w:jc w:val="both"/>
        <w:rPr>
          <w:rFonts w:ascii="Arial" w:hAnsi="Arial" w:cs="Arial"/>
        </w:rPr>
      </w:pPr>
      <w:r w:rsidRPr="002323D8">
        <w:rPr>
          <w:rFonts w:ascii="Arial" w:hAnsi="Arial" w:cs="Arial"/>
        </w:rPr>
        <w:t>Resultados prueba Saber</w:t>
      </w:r>
    </w:p>
    <w:p w:rsidR="00497F3B" w:rsidRPr="002323D8" w:rsidRDefault="00497F3B" w:rsidP="002323D8">
      <w:pPr>
        <w:pStyle w:val="Prrafodelista"/>
        <w:numPr>
          <w:ilvl w:val="0"/>
          <w:numId w:val="25"/>
        </w:numPr>
        <w:jc w:val="both"/>
        <w:rPr>
          <w:rFonts w:ascii="Arial" w:hAnsi="Arial" w:cs="Arial"/>
        </w:rPr>
      </w:pPr>
      <w:r w:rsidRPr="002323D8">
        <w:rPr>
          <w:rFonts w:ascii="Arial" w:hAnsi="Arial" w:cs="Arial"/>
        </w:rPr>
        <w:t>Empleabilidad</w:t>
      </w:r>
    </w:p>
    <w:p w:rsidR="00497F3B" w:rsidRPr="002323D8" w:rsidRDefault="00497F3B" w:rsidP="002323D8">
      <w:pPr>
        <w:pStyle w:val="Prrafodelista"/>
        <w:numPr>
          <w:ilvl w:val="0"/>
          <w:numId w:val="25"/>
        </w:numPr>
        <w:jc w:val="both"/>
        <w:rPr>
          <w:rFonts w:ascii="Arial" w:hAnsi="Arial" w:cs="Arial"/>
        </w:rPr>
      </w:pPr>
      <w:r w:rsidRPr="002323D8">
        <w:rPr>
          <w:rFonts w:ascii="Arial" w:hAnsi="Arial" w:cs="Arial"/>
        </w:rPr>
        <w:t>Permanencia</w:t>
      </w:r>
    </w:p>
    <w:p w:rsidR="00497F3B" w:rsidRPr="002323D8" w:rsidRDefault="00497F3B" w:rsidP="002323D8">
      <w:pPr>
        <w:pStyle w:val="Prrafodelista"/>
        <w:numPr>
          <w:ilvl w:val="0"/>
          <w:numId w:val="25"/>
        </w:numPr>
        <w:jc w:val="both"/>
        <w:rPr>
          <w:rFonts w:ascii="Arial" w:hAnsi="Arial" w:cs="Arial"/>
        </w:rPr>
      </w:pPr>
      <w:r w:rsidRPr="002323D8">
        <w:rPr>
          <w:rFonts w:ascii="Arial" w:hAnsi="Arial" w:cs="Arial"/>
        </w:rPr>
        <w:t>Graduación</w:t>
      </w:r>
    </w:p>
    <w:p w:rsidR="00497F3B" w:rsidRPr="002323D8" w:rsidRDefault="00497F3B" w:rsidP="002323D8">
      <w:pPr>
        <w:pStyle w:val="Prrafodelista"/>
        <w:numPr>
          <w:ilvl w:val="0"/>
          <w:numId w:val="25"/>
        </w:numPr>
        <w:jc w:val="both"/>
        <w:rPr>
          <w:rFonts w:ascii="Arial" w:hAnsi="Arial" w:cs="Arial"/>
        </w:rPr>
      </w:pPr>
      <w:r w:rsidRPr="002323D8">
        <w:rPr>
          <w:rFonts w:ascii="Arial" w:hAnsi="Arial" w:cs="Arial"/>
        </w:rPr>
        <w:t>Citaciones</w:t>
      </w:r>
    </w:p>
    <w:p w:rsidR="00497F3B" w:rsidRPr="002323D8" w:rsidRDefault="00497F3B" w:rsidP="002323D8">
      <w:pPr>
        <w:pStyle w:val="Prrafodelista"/>
        <w:numPr>
          <w:ilvl w:val="0"/>
          <w:numId w:val="25"/>
        </w:numPr>
        <w:jc w:val="both"/>
        <w:rPr>
          <w:rFonts w:ascii="Arial" w:hAnsi="Arial" w:cs="Arial"/>
        </w:rPr>
      </w:pPr>
      <w:r w:rsidRPr="002323D8">
        <w:rPr>
          <w:rFonts w:ascii="Arial" w:hAnsi="Arial" w:cs="Arial"/>
        </w:rPr>
        <w:t>Razón Investigadores / Docentes – Estudiantes / Docente</w:t>
      </w:r>
    </w:p>
    <w:p w:rsidR="00497F3B" w:rsidRPr="008B7A15" w:rsidRDefault="00497F3B" w:rsidP="002323D8">
      <w:pPr>
        <w:pStyle w:val="Prrafodelista"/>
        <w:numPr>
          <w:ilvl w:val="0"/>
          <w:numId w:val="25"/>
        </w:numPr>
        <w:jc w:val="both"/>
        <w:rPr>
          <w:rFonts w:ascii="Arial" w:hAnsi="Arial" w:cs="Arial"/>
        </w:rPr>
      </w:pPr>
      <w:r w:rsidRPr="002323D8">
        <w:rPr>
          <w:rFonts w:ascii="Arial" w:hAnsi="Arial" w:cs="Arial"/>
        </w:rPr>
        <w:t>Docentes con Postgrado</w:t>
      </w:r>
    </w:p>
    <w:p w:rsidR="00497F3B" w:rsidRPr="00237771" w:rsidRDefault="00497F3B" w:rsidP="00F75361">
      <w:pPr>
        <w:jc w:val="both"/>
        <w:rPr>
          <w:rFonts w:ascii="Arial" w:hAnsi="Arial" w:cs="Arial"/>
        </w:rPr>
      </w:pPr>
    </w:p>
    <w:p w:rsidR="00501C20" w:rsidRPr="00237771" w:rsidRDefault="00501C20" w:rsidP="00F75361">
      <w:pPr>
        <w:jc w:val="both"/>
        <w:rPr>
          <w:rFonts w:ascii="Arial" w:hAnsi="Arial" w:cs="Arial"/>
        </w:rPr>
      </w:pPr>
      <w:r w:rsidRPr="00237771">
        <w:rPr>
          <w:rFonts w:ascii="Arial" w:hAnsi="Arial" w:cs="Arial"/>
          <w:b/>
        </w:rPr>
        <w:t>Parágrafo 1.</w:t>
      </w:r>
      <w:r w:rsidRPr="00237771">
        <w:rPr>
          <w:rFonts w:ascii="Arial" w:hAnsi="Arial" w:cs="Arial"/>
        </w:rPr>
        <w:t xml:space="preserve"> El incremento anual de la matrícula o costo cupo no podrá superar el Índice de Costos de la Educación Superior- ICES, del año inmediatamente anterior; tomando como línea base el valor de la matrícula del periodo académico de la legalización del crédito 100% condonable.</w:t>
      </w:r>
    </w:p>
    <w:p w:rsidR="00501C20" w:rsidRPr="00237771" w:rsidRDefault="00501C20" w:rsidP="00F75361">
      <w:pPr>
        <w:jc w:val="both"/>
        <w:rPr>
          <w:rFonts w:ascii="Arial" w:hAnsi="Arial" w:cs="Arial"/>
        </w:rPr>
      </w:pPr>
    </w:p>
    <w:p w:rsidR="00501C20" w:rsidRPr="00237771" w:rsidRDefault="00501C20" w:rsidP="00F75361">
      <w:pPr>
        <w:jc w:val="both"/>
        <w:rPr>
          <w:rFonts w:ascii="Arial" w:hAnsi="Arial" w:cs="Arial"/>
        </w:rPr>
      </w:pPr>
      <w:r w:rsidRPr="00237771">
        <w:rPr>
          <w:rFonts w:ascii="Arial" w:hAnsi="Arial" w:cs="Arial"/>
          <w:b/>
        </w:rPr>
        <w:t>Parágrafo 2.</w:t>
      </w:r>
      <w:r w:rsidRPr="00237771">
        <w:rPr>
          <w:rFonts w:ascii="Arial" w:hAnsi="Arial" w:cs="Arial"/>
        </w:rPr>
        <w:t xml:space="preserve"> Una vez finalizados los desembolsos correspondientes al total de semestres registrados en el SNIES del programa académico adjudicado, se deberá tener en cuenta que:</w:t>
      </w:r>
    </w:p>
    <w:p w:rsidR="00501C20" w:rsidRPr="00237771" w:rsidRDefault="00501C20" w:rsidP="00F75361">
      <w:pPr>
        <w:jc w:val="both"/>
        <w:rPr>
          <w:rFonts w:ascii="Arial" w:hAnsi="Arial" w:cs="Arial"/>
          <w:b/>
        </w:rPr>
      </w:pPr>
    </w:p>
    <w:p w:rsidR="002323D8" w:rsidRPr="002323D8" w:rsidRDefault="00501C20" w:rsidP="002323D8">
      <w:pPr>
        <w:pStyle w:val="Prrafodelista"/>
        <w:numPr>
          <w:ilvl w:val="0"/>
          <w:numId w:val="2"/>
        </w:numPr>
        <w:jc w:val="both"/>
        <w:rPr>
          <w:rFonts w:ascii="Arial" w:hAnsi="Arial" w:cs="Arial"/>
          <w:b/>
        </w:rPr>
      </w:pPr>
      <w:r w:rsidRPr="00237771">
        <w:rPr>
          <w:rFonts w:ascii="Arial" w:hAnsi="Arial" w:cs="Arial"/>
        </w:rPr>
        <w:t xml:space="preserve">En caso que el beneficiario requiera cursar períodos académicos adicionales a los adjudicados, debido a rezago académico, cambio de Institución de Educación Superior o de programa académico, el costo asociado lo deberá asumir </w:t>
      </w:r>
      <w:r w:rsidR="00725EF3">
        <w:rPr>
          <w:rFonts w:ascii="Arial" w:hAnsi="Arial" w:cs="Arial"/>
        </w:rPr>
        <w:t xml:space="preserve">éste </w:t>
      </w:r>
      <w:r w:rsidRPr="00237771">
        <w:rPr>
          <w:rFonts w:ascii="Arial" w:hAnsi="Arial" w:cs="Arial"/>
        </w:rPr>
        <w:t>con recursos propios.</w:t>
      </w:r>
    </w:p>
    <w:p w:rsidR="009546A0" w:rsidRPr="00F5350F" w:rsidRDefault="00501C20" w:rsidP="002323D8">
      <w:pPr>
        <w:pStyle w:val="Prrafodelista"/>
        <w:numPr>
          <w:ilvl w:val="0"/>
          <w:numId w:val="2"/>
        </w:numPr>
        <w:jc w:val="both"/>
        <w:rPr>
          <w:rFonts w:ascii="Arial" w:hAnsi="Arial" w:cs="Arial"/>
          <w:b/>
        </w:rPr>
      </w:pPr>
      <w:r w:rsidRPr="002323D8">
        <w:rPr>
          <w:rFonts w:ascii="Arial" w:hAnsi="Arial" w:cs="Arial"/>
        </w:rPr>
        <w:t>En caso de que el programa académico inicialmente adjudicado se oferte por ciclos propedéuticos, el crédito 100% condonable financiará hasta un total de dos niveles de formación académica adicional a la adjudicación inicial.</w:t>
      </w:r>
    </w:p>
    <w:p w:rsidR="00F5350F" w:rsidRPr="00F5350F" w:rsidRDefault="00F5350F" w:rsidP="00F5350F">
      <w:pPr>
        <w:jc w:val="both"/>
        <w:rPr>
          <w:rFonts w:ascii="Arial" w:hAnsi="Arial" w:cs="Arial"/>
          <w:b/>
        </w:rPr>
      </w:pPr>
    </w:p>
    <w:p w:rsidR="00501C20" w:rsidRPr="00237771" w:rsidRDefault="00501C20" w:rsidP="00F75361">
      <w:pPr>
        <w:jc w:val="both"/>
        <w:rPr>
          <w:rFonts w:ascii="Arial" w:hAnsi="Arial" w:cs="Arial"/>
          <w:lang w:val="es-CO" w:eastAsia="en-US"/>
        </w:rPr>
      </w:pPr>
      <w:r w:rsidRPr="00237771">
        <w:rPr>
          <w:rFonts w:ascii="Arial" w:hAnsi="Arial" w:cs="Arial"/>
          <w:b/>
          <w:lang w:val="es-CO" w:eastAsia="en-US"/>
        </w:rPr>
        <w:t>Parágrafo 3.</w:t>
      </w:r>
      <w:r w:rsidRPr="00237771">
        <w:rPr>
          <w:rFonts w:ascii="Arial" w:hAnsi="Arial" w:cs="Arial"/>
          <w:lang w:val="es-CO" w:eastAsia="en-US"/>
        </w:rPr>
        <w:t xml:space="preserve"> Se aceptará un (1) único trámite de cambio de programa académico o de Institución de Educación Superior, dentro de los dos (2) primeros periodos académicos cursados y previo a que se haga efectivo el tercer desembolso, siempre y cuando el cambio no represente un incremento </w:t>
      </w:r>
      <w:r w:rsidR="002323D8">
        <w:rPr>
          <w:rFonts w:ascii="Arial" w:hAnsi="Arial" w:cs="Arial"/>
          <w:lang w:val="es-CO" w:eastAsia="en-US"/>
        </w:rPr>
        <w:t>en el valor de la matrícula</w:t>
      </w:r>
      <w:r w:rsidRPr="00237771">
        <w:rPr>
          <w:rFonts w:ascii="Arial" w:hAnsi="Arial" w:cs="Arial"/>
          <w:lang w:val="es-CO" w:eastAsia="en-US"/>
        </w:rPr>
        <w:t xml:space="preserve"> mayor al 20% del valor inicial legalizado.</w:t>
      </w:r>
    </w:p>
    <w:p w:rsidR="00501C20" w:rsidRPr="00237771" w:rsidRDefault="00AD0683" w:rsidP="00F5350F">
      <w:pPr>
        <w:tabs>
          <w:tab w:val="left" w:pos="8385"/>
        </w:tabs>
        <w:jc w:val="both"/>
        <w:rPr>
          <w:rFonts w:ascii="Arial" w:hAnsi="Arial" w:cs="Arial"/>
          <w:b/>
        </w:rPr>
      </w:pPr>
      <w:r>
        <w:rPr>
          <w:rFonts w:ascii="Arial" w:hAnsi="Arial" w:cs="Arial"/>
          <w:b/>
        </w:rPr>
        <w:tab/>
      </w:r>
    </w:p>
    <w:p w:rsidR="00501C20" w:rsidRPr="00237771" w:rsidRDefault="00501C20" w:rsidP="00F75361">
      <w:pPr>
        <w:jc w:val="both"/>
        <w:rPr>
          <w:rFonts w:ascii="Arial" w:hAnsi="Arial" w:cs="Arial"/>
          <w:lang w:val="es-CO" w:eastAsia="en-US"/>
        </w:rPr>
      </w:pPr>
      <w:r w:rsidRPr="00237771">
        <w:rPr>
          <w:rFonts w:ascii="Arial" w:hAnsi="Arial" w:cs="Arial"/>
          <w:b/>
          <w:lang w:val="es-CO" w:eastAsia="en-US"/>
        </w:rPr>
        <w:t>Parágrafo 4.</w:t>
      </w:r>
      <w:r w:rsidRPr="00237771">
        <w:rPr>
          <w:rFonts w:ascii="Arial" w:hAnsi="Arial" w:cs="Arial"/>
          <w:lang w:val="es-CO" w:eastAsia="en-US"/>
        </w:rPr>
        <w:t xml:space="preserve"> El valor del costo cupo, descontando la matrícula, será asumido como un gasto con cargo al </w:t>
      </w:r>
      <w:r w:rsidR="00725EF3">
        <w:rPr>
          <w:rFonts w:ascii="Arial" w:hAnsi="Arial" w:cs="Arial"/>
          <w:lang w:val="es-CO" w:eastAsia="en-US"/>
        </w:rPr>
        <w:t>“</w:t>
      </w:r>
      <w:r w:rsidRPr="00F5350F">
        <w:rPr>
          <w:rFonts w:ascii="Arial" w:hAnsi="Arial" w:cs="Arial"/>
          <w:i/>
          <w:lang w:val="es-CO" w:eastAsia="en-US"/>
        </w:rPr>
        <w:t>Fondo Ser Pilo Paga</w:t>
      </w:r>
      <w:r w:rsidR="00725EF3">
        <w:rPr>
          <w:rFonts w:ascii="Arial" w:hAnsi="Arial" w:cs="Arial"/>
          <w:i/>
          <w:lang w:val="es-CO" w:eastAsia="en-US"/>
        </w:rPr>
        <w:t>”</w:t>
      </w:r>
      <w:r w:rsidRPr="00237771">
        <w:rPr>
          <w:rFonts w:ascii="Arial" w:hAnsi="Arial" w:cs="Arial"/>
          <w:lang w:val="es-CO" w:eastAsia="en-US"/>
        </w:rPr>
        <w:t xml:space="preserve"> – Cuarta convocatoria; mientras que, el valor de la matrícula de las IES oficial</w:t>
      </w:r>
      <w:r w:rsidR="00725EF3">
        <w:rPr>
          <w:rFonts w:ascii="Arial" w:hAnsi="Arial" w:cs="Arial"/>
          <w:lang w:val="es-CO" w:eastAsia="en-US"/>
        </w:rPr>
        <w:t>es</w:t>
      </w:r>
      <w:r w:rsidRPr="00237771">
        <w:rPr>
          <w:rFonts w:ascii="Arial" w:hAnsi="Arial" w:cs="Arial"/>
          <w:lang w:val="es-CO" w:eastAsia="en-US"/>
        </w:rPr>
        <w:t xml:space="preserve"> constituirá la cartera del beneficiario con cargo al crédito 100% condonable.</w:t>
      </w:r>
    </w:p>
    <w:p w:rsidR="00501C20" w:rsidRPr="00237771" w:rsidRDefault="00501C20" w:rsidP="00F75361">
      <w:pPr>
        <w:jc w:val="both"/>
        <w:rPr>
          <w:rFonts w:ascii="Arial" w:hAnsi="Arial" w:cs="Arial"/>
          <w:b/>
        </w:rPr>
      </w:pPr>
    </w:p>
    <w:p w:rsidR="00501C20" w:rsidRPr="00237771" w:rsidRDefault="00501C20" w:rsidP="00F75361">
      <w:pPr>
        <w:jc w:val="both"/>
        <w:rPr>
          <w:rFonts w:ascii="Arial" w:hAnsi="Arial" w:cs="Arial"/>
        </w:rPr>
      </w:pPr>
      <w:r w:rsidRPr="00237771">
        <w:rPr>
          <w:rFonts w:ascii="Arial" w:hAnsi="Arial" w:cs="Arial"/>
          <w:b/>
        </w:rPr>
        <w:t xml:space="preserve">Artículo 9. </w:t>
      </w:r>
      <w:r w:rsidRPr="00237771">
        <w:rPr>
          <w:rFonts w:ascii="Arial" w:hAnsi="Arial" w:cs="Arial"/>
          <w:b/>
          <w:i/>
        </w:rPr>
        <w:t>Apoyo de sostenimiento.</w:t>
      </w:r>
      <w:r w:rsidRPr="00237771">
        <w:rPr>
          <w:rFonts w:ascii="Arial" w:hAnsi="Arial" w:cs="Arial"/>
          <w:b/>
        </w:rPr>
        <w:t xml:space="preserve"> </w:t>
      </w:r>
      <w:r w:rsidRPr="00237771">
        <w:rPr>
          <w:rFonts w:ascii="Arial" w:hAnsi="Arial" w:cs="Arial"/>
        </w:rPr>
        <w:t>El monto del apoyo de sostenimiento estará determinado al inicio de la ejecución del crédito 100% condonable, dependiendo del municipio de residencia del beneficiario y el municipio donde realizará</w:t>
      </w:r>
      <w:r w:rsidR="009B4971">
        <w:rPr>
          <w:rFonts w:ascii="Arial" w:hAnsi="Arial" w:cs="Arial"/>
        </w:rPr>
        <w:t>n</w:t>
      </w:r>
      <w:r w:rsidRPr="00237771">
        <w:rPr>
          <w:rFonts w:ascii="Arial" w:hAnsi="Arial" w:cs="Arial"/>
        </w:rPr>
        <w:t xml:space="preserve"> </w:t>
      </w:r>
      <w:r w:rsidR="009B4971">
        <w:rPr>
          <w:rFonts w:ascii="Arial" w:hAnsi="Arial" w:cs="Arial"/>
        </w:rPr>
        <w:t>lo</w:t>
      </w:r>
      <w:r w:rsidRPr="00237771">
        <w:rPr>
          <w:rFonts w:ascii="Arial" w:hAnsi="Arial" w:cs="Arial"/>
        </w:rPr>
        <w:t xml:space="preserve">s estudios de educación superior, de acuerdo con el registro del programa académico en SNIES. </w:t>
      </w:r>
    </w:p>
    <w:p w:rsidR="00501C20" w:rsidRPr="00237771" w:rsidRDefault="00501C20" w:rsidP="00F75361">
      <w:pPr>
        <w:jc w:val="both"/>
        <w:rPr>
          <w:rFonts w:ascii="Arial" w:hAnsi="Arial" w:cs="Arial"/>
        </w:rPr>
      </w:pPr>
    </w:p>
    <w:p w:rsidR="00501C20" w:rsidRPr="00237771" w:rsidRDefault="00501C20" w:rsidP="00F75361">
      <w:pPr>
        <w:jc w:val="both"/>
        <w:rPr>
          <w:rFonts w:ascii="Arial" w:hAnsi="Arial" w:cs="Arial"/>
        </w:rPr>
      </w:pPr>
      <w:r w:rsidRPr="00237771">
        <w:rPr>
          <w:rFonts w:ascii="Arial" w:hAnsi="Arial" w:cs="Arial"/>
        </w:rPr>
        <w:t>Los criterios para definir el apoyo de sostenimiento en número de Salarios Mínimos Mensuales Legales Vigentes (SMMLV) serán los establecidos en la siguiente tabla:</w:t>
      </w:r>
    </w:p>
    <w:p w:rsidR="00D93E06" w:rsidRPr="00237771" w:rsidRDefault="00D93E06" w:rsidP="00C81E50">
      <w:pPr>
        <w:rPr>
          <w:rFonts w:ascii="Arial" w:hAnsi="Arial" w:cs="Arial"/>
        </w:rPr>
      </w:pPr>
    </w:p>
    <w:p w:rsidR="007B7E88" w:rsidRDefault="007B7E88" w:rsidP="00F75361">
      <w:pPr>
        <w:jc w:val="center"/>
        <w:rPr>
          <w:rFonts w:ascii="Arial" w:hAnsi="Arial" w:cs="Arial"/>
        </w:rPr>
      </w:pPr>
    </w:p>
    <w:p w:rsidR="00501C20" w:rsidRPr="00237771" w:rsidRDefault="00501C20" w:rsidP="00F75361">
      <w:pPr>
        <w:jc w:val="center"/>
        <w:rPr>
          <w:rFonts w:ascii="Arial" w:hAnsi="Arial" w:cs="Arial"/>
        </w:rPr>
      </w:pPr>
      <w:r w:rsidRPr="00237771">
        <w:rPr>
          <w:rFonts w:ascii="Arial" w:hAnsi="Arial" w:cs="Arial"/>
        </w:rPr>
        <w:t>Tabla 2. Criterios para definir el monto del apoyo de sostenimiento</w:t>
      </w:r>
    </w:p>
    <w:p w:rsidR="00501C20" w:rsidRPr="00237771" w:rsidRDefault="00501C20" w:rsidP="00F75361">
      <w:pPr>
        <w:jc w:val="center"/>
        <w:rPr>
          <w:rFonts w:ascii="Arial" w:hAnsi="Arial" w:cs="Arial"/>
        </w:rPr>
      </w:pPr>
    </w:p>
    <w:tbl>
      <w:tblPr>
        <w:tblStyle w:val="Tablaconcuadrcula"/>
        <w:tblW w:w="0" w:type="auto"/>
        <w:jc w:val="center"/>
        <w:tblLook w:val="04A0" w:firstRow="1" w:lastRow="0" w:firstColumn="1" w:lastColumn="0" w:noHBand="0" w:noVBand="1"/>
      </w:tblPr>
      <w:tblGrid>
        <w:gridCol w:w="2122"/>
        <w:gridCol w:w="6706"/>
      </w:tblGrid>
      <w:tr w:rsidR="00501C20" w:rsidRPr="00C81E50" w:rsidTr="00501C20">
        <w:trPr>
          <w:jc w:val="center"/>
        </w:trPr>
        <w:tc>
          <w:tcPr>
            <w:tcW w:w="2122" w:type="dxa"/>
          </w:tcPr>
          <w:p w:rsidR="00501C20" w:rsidRPr="00C81E50" w:rsidRDefault="00501C20" w:rsidP="00F75361">
            <w:pPr>
              <w:jc w:val="center"/>
              <w:rPr>
                <w:rFonts w:ascii="Arial" w:hAnsi="Arial" w:cs="Arial"/>
                <w:b/>
                <w:sz w:val="22"/>
                <w:szCs w:val="22"/>
              </w:rPr>
            </w:pPr>
            <w:r w:rsidRPr="00C81E50">
              <w:rPr>
                <w:rFonts w:ascii="Arial" w:hAnsi="Arial" w:cs="Arial"/>
                <w:b/>
                <w:sz w:val="22"/>
                <w:szCs w:val="22"/>
              </w:rPr>
              <w:t>APOYO DE SOTENIMIENTO</w:t>
            </w:r>
          </w:p>
        </w:tc>
        <w:tc>
          <w:tcPr>
            <w:tcW w:w="6706" w:type="dxa"/>
            <w:vAlign w:val="center"/>
          </w:tcPr>
          <w:p w:rsidR="00501C20" w:rsidRPr="00C81E50" w:rsidRDefault="00501C20" w:rsidP="00F75361">
            <w:pPr>
              <w:jc w:val="center"/>
              <w:rPr>
                <w:rFonts w:ascii="Arial" w:hAnsi="Arial" w:cs="Arial"/>
                <w:b/>
                <w:sz w:val="22"/>
                <w:szCs w:val="22"/>
              </w:rPr>
            </w:pPr>
            <w:r w:rsidRPr="00C81E50">
              <w:rPr>
                <w:rFonts w:ascii="Arial" w:hAnsi="Arial" w:cs="Arial"/>
                <w:b/>
                <w:sz w:val="22"/>
                <w:szCs w:val="22"/>
              </w:rPr>
              <w:t>CRITERIOS</w:t>
            </w:r>
          </w:p>
        </w:tc>
      </w:tr>
      <w:tr w:rsidR="00501C20" w:rsidRPr="00C81E50" w:rsidTr="00501C20">
        <w:trPr>
          <w:jc w:val="center"/>
        </w:trPr>
        <w:tc>
          <w:tcPr>
            <w:tcW w:w="2122" w:type="dxa"/>
          </w:tcPr>
          <w:p w:rsidR="00501C20" w:rsidRPr="00C81E50" w:rsidRDefault="00501C20" w:rsidP="00F75361">
            <w:pPr>
              <w:jc w:val="center"/>
              <w:rPr>
                <w:rFonts w:ascii="Arial" w:hAnsi="Arial" w:cs="Arial"/>
                <w:b/>
                <w:sz w:val="22"/>
                <w:szCs w:val="22"/>
              </w:rPr>
            </w:pPr>
            <w:r w:rsidRPr="00C81E50">
              <w:rPr>
                <w:rFonts w:ascii="Arial" w:hAnsi="Arial" w:cs="Arial"/>
                <w:b/>
                <w:sz w:val="22"/>
                <w:szCs w:val="22"/>
              </w:rPr>
              <w:t>1 SMMLV</w:t>
            </w:r>
          </w:p>
        </w:tc>
        <w:tc>
          <w:tcPr>
            <w:tcW w:w="6706" w:type="dxa"/>
            <w:vAlign w:val="center"/>
          </w:tcPr>
          <w:p w:rsidR="00501C20" w:rsidRPr="00C81E50" w:rsidRDefault="00501C20" w:rsidP="00F75361">
            <w:pPr>
              <w:jc w:val="both"/>
              <w:rPr>
                <w:rFonts w:ascii="Arial" w:hAnsi="Arial" w:cs="Arial"/>
                <w:sz w:val="22"/>
                <w:szCs w:val="22"/>
              </w:rPr>
            </w:pPr>
            <w:r w:rsidRPr="00C81E50">
              <w:rPr>
                <w:rFonts w:ascii="Arial" w:hAnsi="Arial" w:cs="Arial"/>
                <w:sz w:val="22"/>
                <w:szCs w:val="22"/>
              </w:rPr>
              <w:t>Para los estudiantes que no requieran desplazarse de su municipio de residencia para cursar sus estudios.</w:t>
            </w:r>
          </w:p>
          <w:p w:rsidR="00501C20" w:rsidRPr="00C81E50" w:rsidRDefault="00501C20" w:rsidP="00F75361">
            <w:pPr>
              <w:jc w:val="both"/>
              <w:rPr>
                <w:rFonts w:ascii="Arial" w:hAnsi="Arial" w:cs="Arial"/>
                <w:sz w:val="22"/>
                <w:szCs w:val="22"/>
              </w:rPr>
            </w:pPr>
          </w:p>
          <w:p w:rsidR="00501C20" w:rsidRPr="00C81E50" w:rsidRDefault="00501C20" w:rsidP="00F75361">
            <w:pPr>
              <w:jc w:val="both"/>
              <w:rPr>
                <w:rFonts w:ascii="Arial" w:hAnsi="Arial" w:cs="Arial"/>
                <w:sz w:val="22"/>
                <w:szCs w:val="22"/>
              </w:rPr>
            </w:pPr>
            <w:r w:rsidRPr="00C81E50">
              <w:rPr>
                <w:rFonts w:ascii="Arial" w:hAnsi="Arial" w:cs="Arial"/>
                <w:sz w:val="22"/>
                <w:szCs w:val="22"/>
              </w:rPr>
              <w:t xml:space="preserve">El apoyo de sostenimiento de 1 SMMLV será entregado una vez al semestre. </w:t>
            </w:r>
          </w:p>
        </w:tc>
      </w:tr>
      <w:tr w:rsidR="00501C20" w:rsidRPr="00C81E50" w:rsidTr="00501C20">
        <w:trPr>
          <w:jc w:val="center"/>
        </w:trPr>
        <w:tc>
          <w:tcPr>
            <w:tcW w:w="2122" w:type="dxa"/>
          </w:tcPr>
          <w:p w:rsidR="00501C20" w:rsidRPr="00C81E50" w:rsidRDefault="00501C20" w:rsidP="00F75361">
            <w:pPr>
              <w:jc w:val="center"/>
              <w:rPr>
                <w:rFonts w:ascii="Arial" w:hAnsi="Arial" w:cs="Arial"/>
                <w:b/>
                <w:sz w:val="22"/>
                <w:szCs w:val="22"/>
              </w:rPr>
            </w:pPr>
            <w:r w:rsidRPr="00C81E50">
              <w:rPr>
                <w:rFonts w:ascii="Arial" w:hAnsi="Arial" w:cs="Arial"/>
                <w:b/>
                <w:sz w:val="22"/>
                <w:szCs w:val="22"/>
              </w:rPr>
              <w:t>1,5 SMMLV</w:t>
            </w:r>
          </w:p>
        </w:tc>
        <w:tc>
          <w:tcPr>
            <w:tcW w:w="6706" w:type="dxa"/>
            <w:vAlign w:val="center"/>
          </w:tcPr>
          <w:p w:rsidR="00501C20" w:rsidRPr="00C81E50" w:rsidRDefault="00501C20" w:rsidP="00F75361">
            <w:pPr>
              <w:jc w:val="both"/>
              <w:rPr>
                <w:rFonts w:ascii="Arial" w:hAnsi="Arial" w:cs="Arial"/>
                <w:sz w:val="22"/>
                <w:szCs w:val="22"/>
              </w:rPr>
            </w:pPr>
            <w:r w:rsidRPr="00C81E50">
              <w:rPr>
                <w:rFonts w:ascii="Arial" w:hAnsi="Arial" w:cs="Arial"/>
                <w:sz w:val="22"/>
                <w:szCs w:val="22"/>
              </w:rPr>
              <w:t>Para los estudiantes que requieran desplazarse de su municipio de residencia a otro municipio cercano para cursar sus estudios, conforme</w:t>
            </w:r>
            <w:r w:rsidR="00FE55FE" w:rsidRPr="00C81E50">
              <w:rPr>
                <w:rFonts w:ascii="Arial" w:hAnsi="Arial" w:cs="Arial"/>
                <w:sz w:val="22"/>
                <w:szCs w:val="22"/>
              </w:rPr>
              <w:t xml:space="preserve"> a lo definido en la Tabla No. 3</w:t>
            </w:r>
            <w:r w:rsidRPr="00C81E50">
              <w:rPr>
                <w:rFonts w:ascii="Arial" w:hAnsi="Arial" w:cs="Arial"/>
                <w:sz w:val="22"/>
                <w:szCs w:val="22"/>
              </w:rPr>
              <w:t>.</w:t>
            </w:r>
          </w:p>
          <w:p w:rsidR="00501C20" w:rsidRPr="00C81E50" w:rsidRDefault="00501C20" w:rsidP="00F75361">
            <w:pPr>
              <w:jc w:val="both"/>
              <w:rPr>
                <w:rFonts w:ascii="Arial" w:hAnsi="Arial" w:cs="Arial"/>
                <w:sz w:val="22"/>
                <w:szCs w:val="22"/>
              </w:rPr>
            </w:pPr>
          </w:p>
          <w:p w:rsidR="00501C20" w:rsidRPr="00C81E50" w:rsidRDefault="00501C20" w:rsidP="00F75361">
            <w:pPr>
              <w:jc w:val="both"/>
              <w:rPr>
                <w:rFonts w:ascii="Arial" w:hAnsi="Arial" w:cs="Arial"/>
                <w:sz w:val="22"/>
                <w:szCs w:val="22"/>
              </w:rPr>
            </w:pPr>
            <w:r w:rsidRPr="00C81E50">
              <w:rPr>
                <w:rFonts w:ascii="Arial" w:hAnsi="Arial" w:cs="Arial"/>
                <w:sz w:val="22"/>
                <w:szCs w:val="22"/>
              </w:rPr>
              <w:t>El apoyo de sostenimiento de 1.5 SMMLV será entregado una vez al semestre.</w:t>
            </w:r>
          </w:p>
        </w:tc>
      </w:tr>
      <w:tr w:rsidR="00501C20" w:rsidRPr="00C81E50" w:rsidTr="00501C20">
        <w:trPr>
          <w:trHeight w:val="220"/>
          <w:jc w:val="center"/>
        </w:trPr>
        <w:tc>
          <w:tcPr>
            <w:tcW w:w="2122" w:type="dxa"/>
          </w:tcPr>
          <w:p w:rsidR="00501C20" w:rsidRPr="00C81E50" w:rsidRDefault="00501C20" w:rsidP="00F75361">
            <w:pPr>
              <w:jc w:val="center"/>
              <w:rPr>
                <w:rFonts w:ascii="Arial" w:hAnsi="Arial" w:cs="Arial"/>
                <w:b/>
                <w:sz w:val="22"/>
                <w:szCs w:val="22"/>
              </w:rPr>
            </w:pPr>
            <w:r w:rsidRPr="00C81E50">
              <w:rPr>
                <w:rFonts w:ascii="Arial" w:hAnsi="Arial" w:cs="Arial"/>
                <w:b/>
                <w:sz w:val="22"/>
                <w:szCs w:val="22"/>
              </w:rPr>
              <w:t>4 SMMLV</w:t>
            </w:r>
          </w:p>
        </w:tc>
        <w:tc>
          <w:tcPr>
            <w:tcW w:w="6706" w:type="dxa"/>
            <w:vAlign w:val="center"/>
          </w:tcPr>
          <w:p w:rsidR="00501C20" w:rsidRPr="00C81E50" w:rsidRDefault="00501C20" w:rsidP="00F75361">
            <w:pPr>
              <w:jc w:val="both"/>
              <w:rPr>
                <w:rFonts w:ascii="Arial" w:hAnsi="Arial" w:cs="Arial"/>
                <w:sz w:val="22"/>
                <w:szCs w:val="22"/>
              </w:rPr>
            </w:pPr>
            <w:r w:rsidRPr="00C81E50">
              <w:rPr>
                <w:rFonts w:ascii="Arial" w:hAnsi="Arial" w:cs="Arial"/>
                <w:sz w:val="22"/>
                <w:szCs w:val="22"/>
              </w:rPr>
              <w:t>Para los estudiantes que requieran desplazarse de su municipio de residencia a otro municipio que no se encuen</w:t>
            </w:r>
            <w:r w:rsidR="00FE55FE" w:rsidRPr="00C81E50">
              <w:rPr>
                <w:rFonts w:ascii="Arial" w:hAnsi="Arial" w:cs="Arial"/>
                <w:sz w:val="22"/>
                <w:szCs w:val="22"/>
              </w:rPr>
              <w:t>tre relacionado en la tabla No.</w:t>
            </w:r>
            <w:r w:rsidR="00DC5979" w:rsidRPr="00C81E50">
              <w:rPr>
                <w:rFonts w:ascii="Arial" w:hAnsi="Arial" w:cs="Arial"/>
                <w:sz w:val="22"/>
                <w:szCs w:val="22"/>
              </w:rPr>
              <w:t xml:space="preserve"> </w:t>
            </w:r>
            <w:r w:rsidR="00FE55FE" w:rsidRPr="00C81E50">
              <w:rPr>
                <w:rFonts w:ascii="Arial" w:hAnsi="Arial" w:cs="Arial"/>
                <w:sz w:val="22"/>
                <w:szCs w:val="22"/>
              </w:rPr>
              <w:t>3</w:t>
            </w:r>
            <w:r w:rsidRPr="00C81E50">
              <w:rPr>
                <w:rFonts w:ascii="Arial" w:hAnsi="Arial" w:cs="Arial"/>
                <w:sz w:val="22"/>
                <w:szCs w:val="22"/>
              </w:rPr>
              <w:t>.</w:t>
            </w:r>
          </w:p>
          <w:p w:rsidR="00501C20" w:rsidRPr="00C81E50" w:rsidRDefault="00501C20" w:rsidP="00F75361">
            <w:pPr>
              <w:jc w:val="both"/>
              <w:rPr>
                <w:rFonts w:ascii="Arial" w:hAnsi="Arial" w:cs="Arial"/>
                <w:sz w:val="22"/>
                <w:szCs w:val="22"/>
              </w:rPr>
            </w:pPr>
          </w:p>
          <w:p w:rsidR="00501C20" w:rsidRPr="00C81E50" w:rsidRDefault="00501C20" w:rsidP="00F75361">
            <w:pPr>
              <w:jc w:val="both"/>
              <w:rPr>
                <w:rFonts w:ascii="Arial" w:hAnsi="Arial" w:cs="Arial"/>
                <w:b/>
                <w:sz w:val="22"/>
                <w:szCs w:val="22"/>
              </w:rPr>
            </w:pPr>
            <w:r w:rsidRPr="00C81E50">
              <w:rPr>
                <w:rFonts w:ascii="Arial" w:hAnsi="Arial" w:cs="Arial"/>
                <w:sz w:val="22"/>
                <w:szCs w:val="22"/>
              </w:rPr>
              <w:t>El apoyo de sostenimiento de 4 SMMLV será girado al beneficiario mediante dos desembolsos durante el periodo académico.</w:t>
            </w:r>
          </w:p>
        </w:tc>
      </w:tr>
      <w:tr w:rsidR="00501C20" w:rsidRPr="00C81E50" w:rsidTr="00501C20">
        <w:trPr>
          <w:trHeight w:val="220"/>
          <w:jc w:val="center"/>
        </w:trPr>
        <w:tc>
          <w:tcPr>
            <w:tcW w:w="2122" w:type="dxa"/>
          </w:tcPr>
          <w:p w:rsidR="00501C20" w:rsidRPr="00C81E50" w:rsidRDefault="00501C20" w:rsidP="00F75361">
            <w:pPr>
              <w:jc w:val="center"/>
              <w:rPr>
                <w:rFonts w:ascii="Arial" w:hAnsi="Arial" w:cs="Arial"/>
                <w:b/>
                <w:sz w:val="22"/>
                <w:szCs w:val="22"/>
              </w:rPr>
            </w:pPr>
            <w:r w:rsidRPr="00C81E50">
              <w:rPr>
                <w:rFonts w:ascii="Arial" w:hAnsi="Arial" w:cs="Arial"/>
                <w:b/>
                <w:sz w:val="22"/>
                <w:szCs w:val="22"/>
              </w:rPr>
              <w:t>0.5 SMMLV</w:t>
            </w:r>
          </w:p>
        </w:tc>
        <w:tc>
          <w:tcPr>
            <w:tcW w:w="6706" w:type="dxa"/>
            <w:vAlign w:val="center"/>
          </w:tcPr>
          <w:p w:rsidR="00501C20" w:rsidRPr="00C81E50" w:rsidRDefault="00501C20" w:rsidP="00F75361">
            <w:pPr>
              <w:jc w:val="both"/>
              <w:rPr>
                <w:rFonts w:ascii="Arial" w:hAnsi="Arial" w:cs="Arial"/>
                <w:sz w:val="22"/>
                <w:szCs w:val="22"/>
              </w:rPr>
            </w:pPr>
            <w:r w:rsidRPr="00C81E50">
              <w:rPr>
                <w:rFonts w:ascii="Arial" w:hAnsi="Arial" w:cs="Arial"/>
                <w:sz w:val="22"/>
                <w:szCs w:val="22"/>
              </w:rPr>
              <w:t>Adicional al apoyo de sostenimiento de 1 a 4 SMMLV</w:t>
            </w:r>
            <w:r w:rsidR="00CF083D" w:rsidRPr="00C81E50">
              <w:rPr>
                <w:rFonts w:ascii="Arial" w:hAnsi="Arial" w:cs="Arial"/>
                <w:sz w:val="22"/>
                <w:szCs w:val="22"/>
              </w:rPr>
              <w:t>,</w:t>
            </w:r>
            <w:r w:rsidRPr="00C81E50">
              <w:rPr>
                <w:rFonts w:ascii="Arial" w:hAnsi="Arial" w:cs="Arial"/>
                <w:sz w:val="22"/>
                <w:szCs w:val="22"/>
              </w:rPr>
              <w:t xml:space="preserve"> para los jóvenes que acceden a IES oficiales, diferentes a las de régimen </w:t>
            </w:r>
            <w:r w:rsidR="00AD33BD" w:rsidRPr="00C81E50">
              <w:rPr>
                <w:rFonts w:ascii="Arial" w:hAnsi="Arial" w:cs="Arial"/>
                <w:sz w:val="22"/>
                <w:szCs w:val="22"/>
              </w:rPr>
              <w:t>especial, entendidas como Instituciones de Formación de las Fuerzas Militares y la Policía Nacional</w:t>
            </w:r>
          </w:p>
        </w:tc>
      </w:tr>
    </w:tbl>
    <w:p w:rsidR="00501C20" w:rsidRPr="00237771" w:rsidRDefault="00501C20" w:rsidP="00F75361">
      <w:pPr>
        <w:jc w:val="both"/>
        <w:rPr>
          <w:rFonts w:ascii="Arial" w:hAnsi="Arial" w:cs="Arial"/>
        </w:rPr>
      </w:pPr>
    </w:p>
    <w:p w:rsidR="007B7E88" w:rsidRDefault="007B7E88" w:rsidP="00F75361">
      <w:pPr>
        <w:jc w:val="center"/>
        <w:rPr>
          <w:rFonts w:ascii="Arial" w:hAnsi="Arial" w:cs="Arial"/>
        </w:rPr>
      </w:pPr>
    </w:p>
    <w:p w:rsidR="00501C20" w:rsidRPr="00237771" w:rsidRDefault="00501C20" w:rsidP="00F75361">
      <w:pPr>
        <w:jc w:val="center"/>
        <w:rPr>
          <w:rFonts w:ascii="Arial" w:hAnsi="Arial" w:cs="Arial"/>
        </w:rPr>
      </w:pPr>
      <w:r w:rsidRPr="00237771">
        <w:rPr>
          <w:rFonts w:ascii="Arial" w:hAnsi="Arial" w:cs="Arial"/>
        </w:rPr>
        <w:t>Tabla 3. Relación de municipios con IES acreditadas y municipios cercanos a los que aplica 1.5 SMMLV</w:t>
      </w:r>
    </w:p>
    <w:p w:rsidR="00501C20" w:rsidRPr="00237771" w:rsidRDefault="00501C20" w:rsidP="00F75361">
      <w:pPr>
        <w:jc w:val="both"/>
        <w:rPr>
          <w:rFonts w:ascii="Arial" w:hAnsi="Arial" w:cs="Arial"/>
        </w:rPr>
      </w:pPr>
    </w:p>
    <w:tbl>
      <w:tblPr>
        <w:tblW w:w="8620" w:type="dxa"/>
        <w:jc w:val="center"/>
        <w:tblCellMar>
          <w:left w:w="70" w:type="dxa"/>
          <w:right w:w="70" w:type="dxa"/>
        </w:tblCellMar>
        <w:tblLook w:val="04A0" w:firstRow="1" w:lastRow="0" w:firstColumn="1" w:lastColumn="0" w:noHBand="0" w:noVBand="1"/>
      </w:tblPr>
      <w:tblGrid>
        <w:gridCol w:w="2020"/>
        <w:gridCol w:w="6600"/>
      </w:tblGrid>
      <w:tr w:rsidR="00501C20" w:rsidRPr="001E2F2D" w:rsidTr="00501C20">
        <w:trPr>
          <w:trHeight w:val="300"/>
          <w:tblHeader/>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C20" w:rsidRPr="001E2F2D" w:rsidRDefault="00501C20" w:rsidP="00F75361">
            <w:pPr>
              <w:jc w:val="center"/>
              <w:rPr>
                <w:rFonts w:ascii="Arial" w:hAnsi="Arial" w:cs="Arial"/>
                <w:b/>
                <w:sz w:val="22"/>
                <w:szCs w:val="22"/>
                <w:lang w:val="es-CO" w:eastAsia="es-CO"/>
              </w:rPr>
            </w:pPr>
            <w:r w:rsidRPr="001E2F2D">
              <w:rPr>
                <w:rFonts w:ascii="Arial" w:hAnsi="Arial" w:cs="Arial"/>
                <w:b/>
                <w:sz w:val="22"/>
                <w:szCs w:val="22"/>
                <w:lang w:val="es-CO" w:eastAsia="es-CO"/>
              </w:rPr>
              <w:t>MUNICIPIO IES</w:t>
            </w:r>
          </w:p>
        </w:tc>
        <w:tc>
          <w:tcPr>
            <w:tcW w:w="6600" w:type="dxa"/>
            <w:tcBorders>
              <w:top w:val="single" w:sz="4" w:space="0" w:color="auto"/>
              <w:left w:val="nil"/>
              <w:bottom w:val="single" w:sz="4" w:space="0" w:color="auto"/>
              <w:right w:val="single" w:sz="4" w:space="0" w:color="auto"/>
            </w:tcBorders>
            <w:shd w:val="clear" w:color="auto" w:fill="auto"/>
            <w:noWrap/>
            <w:vAlign w:val="bottom"/>
            <w:hideMark/>
          </w:tcPr>
          <w:p w:rsidR="00501C20" w:rsidRPr="001E2F2D" w:rsidRDefault="00501C20" w:rsidP="00F75361">
            <w:pPr>
              <w:jc w:val="center"/>
              <w:rPr>
                <w:rFonts w:ascii="Arial" w:hAnsi="Arial" w:cs="Arial"/>
                <w:b/>
                <w:sz w:val="22"/>
                <w:szCs w:val="22"/>
                <w:lang w:val="es-CO" w:eastAsia="es-CO"/>
              </w:rPr>
            </w:pPr>
            <w:r w:rsidRPr="001E2F2D">
              <w:rPr>
                <w:rFonts w:ascii="Arial" w:hAnsi="Arial" w:cs="Arial"/>
                <w:b/>
                <w:sz w:val="22"/>
                <w:szCs w:val="22"/>
                <w:lang w:val="es-CO" w:eastAsia="es-CO"/>
              </w:rPr>
              <w:t xml:space="preserve">MUNICIPIOS 1,5 SMMLV </w:t>
            </w:r>
          </w:p>
        </w:tc>
      </w:tr>
      <w:tr w:rsidR="00501C20" w:rsidRPr="001E2F2D" w:rsidTr="00501C20">
        <w:trPr>
          <w:trHeight w:val="510"/>
          <w:jc w:val="center"/>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501C20" w:rsidRPr="001E2F2D" w:rsidRDefault="00501C20" w:rsidP="00F75361">
            <w:pPr>
              <w:rPr>
                <w:rFonts w:ascii="Arial" w:hAnsi="Arial" w:cs="Arial"/>
                <w:b/>
                <w:bCs/>
                <w:color w:val="000000"/>
                <w:sz w:val="22"/>
                <w:szCs w:val="22"/>
                <w:lang w:val="es-CO" w:eastAsia="es-CO"/>
              </w:rPr>
            </w:pPr>
            <w:r w:rsidRPr="001E2F2D">
              <w:rPr>
                <w:rFonts w:ascii="Arial" w:hAnsi="Arial" w:cs="Arial"/>
                <w:b/>
                <w:bCs/>
                <w:color w:val="000000"/>
                <w:sz w:val="22"/>
                <w:szCs w:val="22"/>
                <w:lang w:val="es-CO" w:eastAsia="es-CO"/>
              </w:rPr>
              <w:t>BARRAQUILLA</w:t>
            </w:r>
          </w:p>
        </w:tc>
        <w:tc>
          <w:tcPr>
            <w:tcW w:w="6600" w:type="dxa"/>
            <w:tcBorders>
              <w:top w:val="nil"/>
              <w:left w:val="nil"/>
              <w:bottom w:val="single" w:sz="4" w:space="0" w:color="auto"/>
              <w:right w:val="single" w:sz="4" w:space="0" w:color="auto"/>
            </w:tcBorders>
            <w:shd w:val="clear" w:color="auto" w:fill="auto"/>
            <w:vAlign w:val="center"/>
            <w:hideMark/>
          </w:tcPr>
          <w:p w:rsidR="00501C20" w:rsidRPr="001E2F2D" w:rsidRDefault="00501C20" w:rsidP="00F75361">
            <w:pPr>
              <w:jc w:val="both"/>
              <w:rPr>
                <w:rFonts w:ascii="Arial" w:hAnsi="Arial" w:cs="Arial"/>
                <w:color w:val="000000"/>
                <w:sz w:val="22"/>
                <w:szCs w:val="22"/>
                <w:lang w:val="es-CO" w:eastAsia="es-CO"/>
              </w:rPr>
            </w:pPr>
            <w:proofErr w:type="spellStart"/>
            <w:r w:rsidRPr="001E2F2D">
              <w:rPr>
                <w:rFonts w:ascii="Arial" w:hAnsi="Arial" w:cs="Arial"/>
                <w:color w:val="000000"/>
                <w:sz w:val="22"/>
                <w:szCs w:val="22"/>
                <w:lang w:val="es-CO" w:eastAsia="es-CO"/>
              </w:rPr>
              <w:t>Baranoa</w:t>
            </w:r>
            <w:proofErr w:type="spellEnd"/>
            <w:r w:rsidRPr="001E2F2D">
              <w:rPr>
                <w:rFonts w:ascii="Arial" w:hAnsi="Arial" w:cs="Arial"/>
                <w:color w:val="000000"/>
                <w:sz w:val="22"/>
                <w:szCs w:val="22"/>
                <w:lang w:val="es-CO" w:eastAsia="es-CO"/>
              </w:rPr>
              <w:t xml:space="preserve">, </w:t>
            </w:r>
            <w:proofErr w:type="spellStart"/>
            <w:r w:rsidRPr="001E2F2D">
              <w:rPr>
                <w:rFonts w:ascii="Arial" w:hAnsi="Arial" w:cs="Arial"/>
                <w:color w:val="000000"/>
                <w:sz w:val="22"/>
                <w:szCs w:val="22"/>
                <w:lang w:val="es-CO" w:eastAsia="es-CO"/>
              </w:rPr>
              <w:t>Galapa</w:t>
            </w:r>
            <w:proofErr w:type="spellEnd"/>
            <w:r w:rsidRPr="001E2F2D">
              <w:rPr>
                <w:rFonts w:ascii="Arial" w:hAnsi="Arial" w:cs="Arial"/>
                <w:color w:val="000000"/>
                <w:sz w:val="22"/>
                <w:szCs w:val="22"/>
                <w:lang w:val="es-CO" w:eastAsia="es-CO"/>
              </w:rPr>
              <w:t xml:space="preserve">, Malambo, Palmar de Varela, </w:t>
            </w:r>
            <w:proofErr w:type="spellStart"/>
            <w:r w:rsidRPr="001E2F2D">
              <w:rPr>
                <w:rFonts w:ascii="Arial" w:hAnsi="Arial" w:cs="Arial"/>
                <w:color w:val="000000"/>
                <w:sz w:val="22"/>
                <w:szCs w:val="22"/>
                <w:lang w:val="es-CO" w:eastAsia="es-CO"/>
              </w:rPr>
              <w:t>Polonuevo</w:t>
            </w:r>
            <w:proofErr w:type="spellEnd"/>
            <w:r w:rsidRPr="001E2F2D">
              <w:rPr>
                <w:rFonts w:ascii="Arial" w:hAnsi="Arial" w:cs="Arial"/>
                <w:color w:val="000000"/>
                <w:sz w:val="22"/>
                <w:szCs w:val="22"/>
                <w:lang w:val="es-CO" w:eastAsia="es-CO"/>
              </w:rPr>
              <w:t xml:space="preserve">, Puerto Colombia, </w:t>
            </w:r>
            <w:proofErr w:type="spellStart"/>
            <w:r w:rsidRPr="001E2F2D">
              <w:rPr>
                <w:rFonts w:ascii="Arial" w:hAnsi="Arial" w:cs="Arial"/>
                <w:color w:val="000000"/>
                <w:sz w:val="22"/>
                <w:szCs w:val="22"/>
                <w:lang w:val="es-CO" w:eastAsia="es-CO"/>
              </w:rPr>
              <w:t>Sabanagrande</w:t>
            </w:r>
            <w:proofErr w:type="spellEnd"/>
            <w:r w:rsidRPr="001E2F2D">
              <w:rPr>
                <w:rFonts w:ascii="Arial" w:hAnsi="Arial" w:cs="Arial"/>
                <w:color w:val="000000"/>
                <w:sz w:val="22"/>
                <w:szCs w:val="22"/>
                <w:lang w:val="es-CO" w:eastAsia="es-CO"/>
              </w:rPr>
              <w:t xml:space="preserve">, Santo Tomás, Soledad, </w:t>
            </w:r>
            <w:proofErr w:type="spellStart"/>
            <w:r w:rsidRPr="001E2F2D">
              <w:rPr>
                <w:rFonts w:ascii="Arial" w:hAnsi="Arial" w:cs="Arial"/>
                <w:color w:val="000000"/>
                <w:sz w:val="22"/>
                <w:szCs w:val="22"/>
                <w:lang w:val="es-CO" w:eastAsia="es-CO"/>
              </w:rPr>
              <w:t>Tubará</w:t>
            </w:r>
            <w:proofErr w:type="spellEnd"/>
            <w:r w:rsidRPr="001E2F2D">
              <w:rPr>
                <w:rFonts w:ascii="Arial" w:hAnsi="Arial" w:cs="Arial"/>
                <w:color w:val="000000"/>
                <w:sz w:val="22"/>
                <w:szCs w:val="22"/>
                <w:lang w:val="es-CO" w:eastAsia="es-CO"/>
              </w:rPr>
              <w:t xml:space="preserve">, </w:t>
            </w:r>
            <w:proofErr w:type="spellStart"/>
            <w:r w:rsidRPr="001E2F2D">
              <w:rPr>
                <w:rFonts w:ascii="Arial" w:hAnsi="Arial" w:cs="Arial"/>
                <w:color w:val="000000"/>
                <w:sz w:val="22"/>
                <w:szCs w:val="22"/>
                <w:lang w:val="es-CO" w:eastAsia="es-CO"/>
              </w:rPr>
              <w:t>Sitionuevo</w:t>
            </w:r>
            <w:proofErr w:type="spellEnd"/>
          </w:p>
        </w:tc>
      </w:tr>
      <w:tr w:rsidR="00501C20" w:rsidRPr="001E2F2D" w:rsidTr="00501C20">
        <w:trPr>
          <w:trHeight w:val="51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01C20" w:rsidRPr="001E2F2D" w:rsidRDefault="00501C20" w:rsidP="00F75361">
            <w:pPr>
              <w:rPr>
                <w:rFonts w:ascii="Arial" w:hAnsi="Arial" w:cs="Arial"/>
                <w:b/>
                <w:bCs/>
                <w:color w:val="000000"/>
                <w:sz w:val="22"/>
                <w:szCs w:val="22"/>
                <w:lang w:val="es-CO" w:eastAsia="es-CO"/>
              </w:rPr>
            </w:pPr>
            <w:r w:rsidRPr="001E2F2D">
              <w:rPr>
                <w:rFonts w:ascii="Arial" w:hAnsi="Arial" w:cs="Arial"/>
                <w:b/>
                <w:bCs/>
                <w:color w:val="000000"/>
                <w:sz w:val="22"/>
                <w:szCs w:val="22"/>
                <w:lang w:val="es-CO" w:eastAsia="es-CO"/>
              </w:rPr>
              <w:t>BUCARAMANGA</w:t>
            </w:r>
          </w:p>
        </w:tc>
        <w:tc>
          <w:tcPr>
            <w:tcW w:w="6600" w:type="dxa"/>
            <w:tcBorders>
              <w:top w:val="nil"/>
              <w:left w:val="nil"/>
              <w:bottom w:val="single" w:sz="4" w:space="0" w:color="auto"/>
              <w:right w:val="single" w:sz="4" w:space="0" w:color="auto"/>
            </w:tcBorders>
            <w:shd w:val="clear" w:color="auto" w:fill="auto"/>
            <w:vAlign w:val="center"/>
            <w:hideMark/>
          </w:tcPr>
          <w:p w:rsidR="00501C20" w:rsidRPr="001E2F2D" w:rsidRDefault="00501C20" w:rsidP="00F75361">
            <w:pPr>
              <w:jc w:val="both"/>
              <w:rPr>
                <w:rFonts w:ascii="Arial" w:hAnsi="Arial" w:cs="Arial"/>
                <w:color w:val="000000"/>
                <w:sz w:val="22"/>
                <w:szCs w:val="22"/>
                <w:lang w:val="es-CO" w:eastAsia="es-CO"/>
              </w:rPr>
            </w:pPr>
            <w:proofErr w:type="spellStart"/>
            <w:r w:rsidRPr="001E2F2D">
              <w:rPr>
                <w:rFonts w:ascii="Arial" w:hAnsi="Arial" w:cs="Arial"/>
                <w:color w:val="000000"/>
                <w:sz w:val="22"/>
                <w:szCs w:val="22"/>
                <w:lang w:val="es-CO" w:eastAsia="es-CO"/>
              </w:rPr>
              <w:t>Charta</w:t>
            </w:r>
            <w:proofErr w:type="spellEnd"/>
            <w:r w:rsidRPr="001E2F2D">
              <w:rPr>
                <w:rFonts w:ascii="Arial" w:hAnsi="Arial" w:cs="Arial"/>
                <w:color w:val="000000"/>
                <w:sz w:val="22"/>
                <w:szCs w:val="22"/>
                <w:lang w:val="es-CO" w:eastAsia="es-CO"/>
              </w:rPr>
              <w:t xml:space="preserve">, Floridablanca, Girón, Matanza, Lebrija, Piedecuesta, </w:t>
            </w:r>
            <w:proofErr w:type="spellStart"/>
            <w:r w:rsidRPr="001E2F2D">
              <w:rPr>
                <w:rFonts w:ascii="Arial" w:hAnsi="Arial" w:cs="Arial"/>
                <w:color w:val="000000"/>
                <w:sz w:val="22"/>
                <w:szCs w:val="22"/>
                <w:lang w:val="es-CO" w:eastAsia="es-CO"/>
              </w:rPr>
              <w:t>Rionegro</w:t>
            </w:r>
            <w:proofErr w:type="spellEnd"/>
            <w:r w:rsidRPr="001E2F2D">
              <w:rPr>
                <w:rFonts w:ascii="Arial" w:hAnsi="Arial" w:cs="Arial"/>
                <w:color w:val="000000"/>
                <w:sz w:val="22"/>
                <w:szCs w:val="22"/>
                <w:lang w:val="es-CO" w:eastAsia="es-CO"/>
              </w:rPr>
              <w:t xml:space="preserve">, </w:t>
            </w:r>
            <w:proofErr w:type="spellStart"/>
            <w:r w:rsidRPr="001E2F2D">
              <w:rPr>
                <w:rFonts w:ascii="Arial" w:hAnsi="Arial" w:cs="Arial"/>
                <w:color w:val="000000"/>
                <w:sz w:val="22"/>
                <w:szCs w:val="22"/>
                <w:lang w:val="es-CO" w:eastAsia="es-CO"/>
              </w:rPr>
              <w:t>Tona</w:t>
            </w:r>
            <w:proofErr w:type="spellEnd"/>
            <w:r w:rsidRPr="001E2F2D">
              <w:rPr>
                <w:rFonts w:ascii="Arial" w:hAnsi="Arial" w:cs="Arial"/>
                <w:color w:val="000000"/>
                <w:sz w:val="22"/>
                <w:szCs w:val="22"/>
                <w:lang w:val="es-CO" w:eastAsia="es-CO"/>
              </w:rPr>
              <w:t>.</w:t>
            </w:r>
          </w:p>
        </w:tc>
      </w:tr>
      <w:tr w:rsidR="00501C20" w:rsidRPr="001E2F2D" w:rsidTr="00501C20">
        <w:trPr>
          <w:trHeight w:val="76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01C20" w:rsidRPr="001E2F2D" w:rsidRDefault="00501C20" w:rsidP="00F75361">
            <w:pPr>
              <w:rPr>
                <w:rFonts w:ascii="Arial" w:hAnsi="Arial" w:cs="Arial"/>
                <w:b/>
                <w:bCs/>
                <w:color w:val="000000"/>
                <w:sz w:val="22"/>
                <w:szCs w:val="22"/>
                <w:lang w:val="es-CO" w:eastAsia="es-CO"/>
              </w:rPr>
            </w:pPr>
            <w:r w:rsidRPr="001E2F2D">
              <w:rPr>
                <w:rFonts w:ascii="Arial" w:hAnsi="Arial" w:cs="Arial"/>
                <w:b/>
                <w:bCs/>
                <w:color w:val="000000"/>
                <w:sz w:val="22"/>
                <w:szCs w:val="22"/>
                <w:lang w:val="es-CO" w:eastAsia="es-CO"/>
              </w:rPr>
              <w:t>SOCORRO</w:t>
            </w:r>
          </w:p>
        </w:tc>
        <w:tc>
          <w:tcPr>
            <w:tcW w:w="6600" w:type="dxa"/>
            <w:tcBorders>
              <w:top w:val="nil"/>
              <w:left w:val="nil"/>
              <w:bottom w:val="single" w:sz="4" w:space="0" w:color="auto"/>
              <w:right w:val="single" w:sz="4" w:space="0" w:color="auto"/>
            </w:tcBorders>
            <w:shd w:val="clear" w:color="auto" w:fill="auto"/>
            <w:vAlign w:val="center"/>
            <w:hideMark/>
          </w:tcPr>
          <w:p w:rsidR="00501C20" w:rsidRPr="001E2F2D" w:rsidRDefault="00501C20" w:rsidP="00F75361">
            <w:pPr>
              <w:jc w:val="both"/>
              <w:rPr>
                <w:rFonts w:ascii="Arial" w:hAnsi="Arial" w:cs="Arial"/>
                <w:color w:val="000000"/>
                <w:sz w:val="22"/>
                <w:szCs w:val="22"/>
                <w:lang w:val="es-CO" w:eastAsia="es-CO"/>
              </w:rPr>
            </w:pPr>
            <w:r w:rsidRPr="001E2F2D">
              <w:rPr>
                <w:rFonts w:ascii="Arial" w:hAnsi="Arial" w:cs="Arial"/>
                <w:color w:val="000000"/>
                <w:sz w:val="22"/>
                <w:szCs w:val="22"/>
                <w:lang w:val="es-CO" w:eastAsia="es-CO"/>
              </w:rPr>
              <w:t xml:space="preserve">Palmas del Socorro, </w:t>
            </w:r>
            <w:proofErr w:type="spellStart"/>
            <w:r w:rsidRPr="001E2F2D">
              <w:rPr>
                <w:rFonts w:ascii="Arial" w:hAnsi="Arial" w:cs="Arial"/>
                <w:color w:val="000000"/>
                <w:sz w:val="22"/>
                <w:szCs w:val="22"/>
                <w:lang w:val="es-CO" w:eastAsia="es-CO"/>
              </w:rPr>
              <w:t>Pinchote</w:t>
            </w:r>
            <w:proofErr w:type="spellEnd"/>
            <w:r w:rsidRPr="001E2F2D">
              <w:rPr>
                <w:rFonts w:ascii="Arial" w:hAnsi="Arial" w:cs="Arial"/>
                <w:color w:val="000000"/>
                <w:sz w:val="22"/>
                <w:szCs w:val="22"/>
                <w:lang w:val="es-CO" w:eastAsia="es-CO"/>
              </w:rPr>
              <w:t xml:space="preserve">, </w:t>
            </w:r>
            <w:proofErr w:type="spellStart"/>
            <w:r w:rsidRPr="001E2F2D">
              <w:rPr>
                <w:rFonts w:ascii="Arial" w:hAnsi="Arial" w:cs="Arial"/>
                <w:color w:val="000000"/>
                <w:sz w:val="22"/>
                <w:szCs w:val="22"/>
                <w:lang w:val="es-CO" w:eastAsia="es-CO"/>
              </w:rPr>
              <w:t>Simacota</w:t>
            </w:r>
            <w:proofErr w:type="spellEnd"/>
            <w:r w:rsidRPr="001E2F2D">
              <w:rPr>
                <w:rFonts w:ascii="Arial" w:hAnsi="Arial" w:cs="Arial"/>
                <w:color w:val="000000"/>
                <w:sz w:val="22"/>
                <w:szCs w:val="22"/>
                <w:lang w:val="es-CO" w:eastAsia="es-CO"/>
              </w:rPr>
              <w:t xml:space="preserve">, Confines, </w:t>
            </w:r>
            <w:r w:rsidRPr="001E2F2D">
              <w:rPr>
                <w:rFonts w:ascii="Arial" w:hAnsi="Arial" w:cs="Arial"/>
                <w:color w:val="000000"/>
                <w:sz w:val="22"/>
                <w:szCs w:val="22"/>
                <w:lang w:val="es-CO" w:eastAsia="es-CO"/>
              </w:rPr>
              <w:br/>
              <w:t xml:space="preserve">San Gil, Palmar, Chima, Hato, </w:t>
            </w:r>
            <w:proofErr w:type="spellStart"/>
            <w:r w:rsidRPr="001E2F2D">
              <w:rPr>
                <w:rFonts w:ascii="Arial" w:hAnsi="Arial" w:cs="Arial"/>
                <w:color w:val="000000"/>
                <w:sz w:val="22"/>
                <w:szCs w:val="22"/>
                <w:lang w:val="es-CO" w:eastAsia="es-CO"/>
              </w:rPr>
              <w:t>Oiba</w:t>
            </w:r>
            <w:proofErr w:type="spellEnd"/>
            <w:r w:rsidRPr="001E2F2D">
              <w:rPr>
                <w:rFonts w:ascii="Arial" w:hAnsi="Arial" w:cs="Arial"/>
                <w:color w:val="000000"/>
                <w:sz w:val="22"/>
                <w:szCs w:val="22"/>
                <w:lang w:val="es-CO" w:eastAsia="es-CO"/>
              </w:rPr>
              <w:t xml:space="preserve">, Guapota, </w:t>
            </w:r>
            <w:proofErr w:type="spellStart"/>
            <w:r w:rsidRPr="001E2F2D">
              <w:rPr>
                <w:rFonts w:ascii="Arial" w:hAnsi="Arial" w:cs="Arial"/>
                <w:color w:val="000000"/>
                <w:sz w:val="22"/>
                <w:szCs w:val="22"/>
                <w:lang w:val="es-CO" w:eastAsia="es-CO"/>
              </w:rPr>
              <w:t>Curiti</w:t>
            </w:r>
            <w:proofErr w:type="spellEnd"/>
            <w:r w:rsidRPr="001E2F2D">
              <w:rPr>
                <w:rFonts w:ascii="Arial" w:hAnsi="Arial" w:cs="Arial"/>
                <w:color w:val="000000"/>
                <w:sz w:val="22"/>
                <w:szCs w:val="22"/>
                <w:lang w:val="es-CO" w:eastAsia="es-CO"/>
              </w:rPr>
              <w:t>, Gal</w:t>
            </w:r>
            <w:r w:rsidR="006437ED">
              <w:rPr>
                <w:rFonts w:ascii="Arial" w:hAnsi="Arial" w:cs="Arial"/>
                <w:color w:val="000000"/>
                <w:sz w:val="22"/>
                <w:szCs w:val="22"/>
                <w:lang w:val="es-CO" w:eastAsia="es-CO"/>
              </w:rPr>
              <w:t>á</w:t>
            </w:r>
            <w:r w:rsidRPr="001E2F2D">
              <w:rPr>
                <w:rFonts w:ascii="Arial" w:hAnsi="Arial" w:cs="Arial"/>
                <w:color w:val="000000"/>
                <w:sz w:val="22"/>
                <w:szCs w:val="22"/>
                <w:lang w:val="es-CO" w:eastAsia="es-CO"/>
              </w:rPr>
              <w:t>n, Valle de San Jose, Paramo, Villanueva.</w:t>
            </w:r>
          </w:p>
        </w:tc>
      </w:tr>
      <w:tr w:rsidR="00501C20" w:rsidRPr="001E2F2D" w:rsidTr="00501C20">
        <w:trPr>
          <w:trHeight w:val="76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01C20" w:rsidRPr="001E2F2D" w:rsidRDefault="00501C20" w:rsidP="00F75361">
            <w:pPr>
              <w:rPr>
                <w:rFonts w:ascii="Arial" w:hAnsi="Arial" w:cs="Arial"/>
                <w:b/>
                <w:bCs/>
                <w:color w:val="000000"/>
                <w:sz w:val="22"/>
                <w:szCs w:val="22"/>
                <w:lang w:val="es-CO" w:eastAsia="es-CO"/>
              </w:rPr>
            </w:pPr>
            <w:r w:rsidRPr="001E2F2D">
              <w:rPr>
                <w:rFonts w:ascii="Arial" w:hAnsi="Arial" w:cs="Arial"/>
                <w:b/>
                <w:bCs/>
                <w:color w:val="000000"/>
                <w:sz w:val="22"/>
                <w:szCs w:val="22"/>
                <w:lang w:val="es-CO" w:eastAsia="es-CO"/>
              </w:rPr>
              <w:t>PEREIRA</w:t>
            </w:r>
          </w:p>
        </w:tc>
        <w:tc>
          <w:tcPr>
            <w:tcW w:w="6600" w:type="dxa"/>
            <w:tcBorders>
              <w:top w:val="nil"/>
              <w:left w:val="nil"/>
              <w:bottom w:val="single" w:sz="4" w:space="0" w:color="auto"/>
              <w:right w:val="single" w:sz="4" w:space="0" w:color="auto"/>
            </w:tcBorders>
            <w:shd w:val="clear" w:color="auto" w:fill="auto"/>
            <w:vAlign w:val="center"/>
            <w:hideMark/>
          </w:tcPr>
          <w:p w:rsidR="00501C20" w:rsidRPr="001E2F2D" w:rsidRDefault="00501C20" w:rsidP="00F75361">
            <w:pPr>
              <w:jc w:val="both"/>
              <w:rPr>
                <w:rFonts w:ascii="Arial" w:hAnsi="Arial" w:cs="Arial"/>
                <w:color w:val="000000"/>
                <w:sz w:val="22"/>
                <w:szCs w:val="22"/>
                <w:lang w:val="es-CO" w:eastAsia="es-CO"/>
              </w:rPr>
            </w:pPr>
            <w:r w:rsidRPr="001E2F2D">
              <w:rPr>
                <w:rFonts w:ascii="Arial" w:hAnsi="Arial" w:cs="Arial"/>
                <w:color w:val="000000"/>
                <w:sz w:val="22"/>
                <w:szCs w:val="22"/>
                <w:lang w:val="es-CO" w:eastAsia="es-CO"/>
              </w:rPr>
              <w:t xml:space="preserve">Dosquebradas, Santa Rosa de Cabal, La Virginia, Marsella, Cartago (Valle), Ulloa (Valle), </w:t>
            </w:r>
            <w:proofErr w:type="spellStart"/>
            <w:r w:rsidRPr="001E2F2D">
              <w:rPr>
                <w:rFonts w:ascii="Arial" w:hAnsi="Arial" w:cs="Arial"/>
                <w:color w:val="000000"/>
                <w:sz w:val="22"/>
                <w:szCs w:val="22"/>
                <w:lang w:val="es-CO" w:eastAsia="es-CO"/>
              </w:rPr>
              <w:t>Salento</w:t>
            </w:r>
            <w:proofErr w:type="spellEnd"/>
            <w:r w:rsidRPr="001E2F2D">
              <w:rPr>
                <w:rFonts w:ascii="Arial" w:hAnsi="Arial" w:cs="Arial"/>
                <w:color w:val="000000"/>
                <w:sz w:val="22"/>
                <w:szCs w:val="22"/>
                <w:lang w:val="es-CO" w:eastAsia="es-CO"/>
              </w:rPr>
              <w:t xml:space="preserve"> (Quindío), </w:t>
            </w:r>
            <w:proofErr w:type="spellStart"/>
            <w:r w:rsidRPr="001E2F2D">
              <w:rPr>
                <w:rFonts w:ascii="Arial" w:hAnsi="Arial" w:cs="Arial"/>
                <w:color w:val="000000"/>
                <w:sz w:val="22"/>
                <w:szCs w:val="22"/>
                <w:lang w:val="es-CO" w:eastAsia="es-CO"/>
              </w:rPr>
              <w:t>Filandia</w:t>
            </w:r>
            <w:proofErr w:type="spellEnd"/>
            <w:r w:rsidRPr="001E2F2D">
              <w:rPr>
                <w:rFonts w:ascii="Arial" w:hAnsi="Arial" w:cs="Arial"/>
                <w:color w:val="000000"/>
                <w:sz w:val="22"/>
                <w:szCs w:val="22"/>
                <w:lang w:val="es-CO" w:eastAsia="es-CO"/>
              </w:rPr>
              <w:t xml:space="preserve"> (Quindío), Circasia (Quindío), </w:t>
            </w:r>
            <w:proofErr w:type="spellStart"/>
            <w:r w:rsidRPr="001E2F2D">
              <w:rPr>
                <w:rFonts w:ascii="Arial" w:hAnsi="Arial" w:cs="Arial"/>
                <w:color w:val="000000"/>
                <w:sz w:val="22"/>
                <w:szCs w:val="22"/>
                <w:lang w:val="es-CO" w:eastAsia="es-CO"/>
              </w:rPr>
              <w:t>Chinchina</w:t>
            </w:r>
            <w:proofErr w:type="spellEnd"/>
            <w:r w:rsidRPr="001E2F2D">
              <w:rPr>
                <w:rFonts w:ascii="Arial" w:hAnsi="Arial" w:cs="Arial"/>
                <w:color w:val="000000"/>
                <w:sz w:val="22"/>
                <w:szCs w:val="22"/>
                <w:lang w:val="es-CO" w:eastAsia="es-CO"/>
              </w:rPr>
              <w:t xml:space="preserve"> (Caldas), Palestina (Caldas).</w:t>
            </w:r>
          </w:p>
        </w:tc>
      </w:tr>
      <w:tr w:rsidR="00501C20" w:rsidRPr="001E2F2D" w:rsidTr="00501C20">
        <w:trPr>
          <w:trHeight w:val="510"/>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01C20" w:rsidRPr="001E2F2D" w:rsidRDefault="00501C20" w:rsidP="00F75361">
            <w:pPr>
              <w:rPr>
                <w:rFonts w:ascii="Arial" w:hAnsi="Arial" w:cs="Arial"/>
                <w:b/>
                <w:bCs/>
                <w:color w:val="000000"/>
                <w:sz w:val="22"/>
                <w:szCs w:val="22"/>
                <w:lang w:val="es-CO" w:eastAsia="es-CO"/>
              </w:rPr>
            </w:pPr>
            <w:r w:rsidRPr="001E2F2D">
              <w:rPr>
                <w:rFonts w:ascii="Arial" w:hAnsi="Arial" w:cs="Arial"/>
                <w:b/>
                <w:bCs/>
                <w:color w:val="000000"/>
                <w:sz w:val="22"/>
                <w:szCs w:val="22"/>
                <w:lang w:val="es-CO" w:eastAsia="es-CO"/>
              </w:rPr>
              <w:t>CÚCUTA</w:t>
            </w:r>
          </w:p>
        </w:tc>
        <w:tc>
          <w:tcPr>
            <w:tcW w:w="6600" w:type="dxa"/>
            <w:tcBorders>
              <w:top w:val="nil"/>
              <w:left w:val="nil"/>
              <w:bottom w:val="single" w:sz="4" w:space="0" w:color="auto"/>
              <w:right w:val="single" w:sz="4" w:space="0" w:color="auto"/>
            </w:tcBorders>
            <w:shd w:val="clear" w:color="auto" w:fill="auto"/>
            <w:vAlign w:val="center"/>
            <w:hideMark/>
          </w:tcPr>
          <w:p w:rsidR="00501C20" w:rsidRPr="001E2F2D" w:rsidRDefault="00501C20" w:rsidP="00F75361">
            <w:pPr>
              <w:jc w:val="both"/>
              <w:rPr>
                <w:rFonts w:ascii="Arial" w:hAnsi="Arial" w:cs="Arial"/>
                <w:color w:val="000000"/>
                <w:sz w:val="22"/>
                <w:szCs w:val="22"/>
                <w:lang w:val="es-CO" w:eastAsia="es-CO"/>
              </w:rPr>
            </w:pPr>
            <w:proofErr w:type="spellStart"/>
            <w:r w:rsidRPr="001E2F2D">
              <w:rPr>
                <w:rFonts w:ascii="Arial" w:hAnsi="Arial" w:cs="Arial"/>
                <w:color w:val="000000"/>
                <w:sz w:val="22"/>
                <w:szCs w:val="22"/>
                <w:lang w:val="es-CO" w:eastAsia="es-CO"/>
              </w:rPr>
              <w:t>Chinácota</w:t>
            </w:r>
            <w:proofErr w:type="spellEnd"/>
            <w:r w:rsidRPr="001E2F2D">
              <w:rPr>
                <w:rFonts w:ascii="Arial" w:hAnsi="Arial" w:cs="Arial"/>
                <w:color w:val="000000"/>
                <w:sz w:val="22"/>
                <w:szCs w:val="22"/>
                <w:lang w:val="es-CO" w:eastAsia="es-CO"/>
              </w:rPr>
              <w:t xml:space="preserve">, El Zulia, Los Patios, San Cayetano, Santiago, Villa del Rosario. </w:t>
            </w:r>
          </w:p>
        </w:tc>
      </w:tr>
      <w:tr w:rsidR="00501C20" w:rsidRPr="001E2F2D" w:rsidTr="00501C20">
        <w:trPr>
          <w:trHeight w:val="76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01C20" w:rsidRPr="001E2F2D" w:rsidRDefault="00501C20" w:rsidP="00F75361">
            <w:pPr>
              <w:rPr>
                <w:rFonts w:ascii="Arial" w:hAnsi="Arial" w:cs="Arial"/>
                <w:b/>
                <w:bCs/>
                <w:color w:val="000000"/>
                <w:sz w:val="22"/>
                <w:szCs w:val="22"/>
                <w:lang w:val="es-CO" w:eastAsia="es-CO"/>
              </w:rPr>
            </w:pPr>
            <w:r w:rsidRPr="001E2F2D">
              <w:rPr>
                <w:rFonts w:ascii="Arial" w:hAnsi="Arial" w:cs="Arial"/>
                <w:b/>
                <w:bCs/>
                <w:color w:val="000000"/>
                <w:sz w:val="22"/>
                <w:szCs w:val="22"/>
                <w:lang w:val="es-CO" w:eastAsia="es-CO"/>
              </w:rPr>
              <w:t>MEDELLÍN</w:t>
            </w:r>
          </w:p>
        </w:tc>
        <w:tc>
          <w:tcPr>
            <w:tcW w:w="6600" w:type="dxa"/>
            <w:tcBorders>
              <w:top w:val="nil"/>
              <w:left w:val="nil"/>
              <w:bottom w:val="single" w:sz="4" w:space="0" w:color="auto"/>
              <w:right w:val="single" w:sz="4" w:space="0" w:color="auto"/>
            </w:tcBorders>
            <w:shd w:val="clear" w:color="auto" w:fill="auto"/>
            <w:vAlign w:val="center"/>
            <w:hideMark/>
          </w:tcPr>
          <w:p w:rsidR="00501C20" w:rsidRPr="001E2F2D" w:rsidRDefault="00501C20" w:rsidP="00F75361">
            <w:pPr>
              <w:jc w:val="both"/>
              <w:rPr>
                <w:rFonts w:ascii="Arial" w:hAnsi="Arial" w:cs="Arial"/>
                <w:color w:val="000000"/>
                <w:sz w:val="22"/>
                <w:szCs w:val="22"/>
                <w:lang w:val="es-CO" w:eastAsia="es-CO"/>
              </w:rPr>
            </w:pPr>
            <w:proofErr w:type="spellStart"/>
            <w:r w:rsidRPr="001E2F2D">
              <w:rPr>
                <w:rFonts w:ascii="Arial" w:hAnsi="Arial" w:cs="Arial"/>
                <w:color w:val="000000"/>
                <w:sz w:val="22"/>
                <w:szCs w:val="22"/>
                <w:lang w:val="es-CO" w:eastAsia="es-CO"/>
              </w:rPr>
              <w:t>Angelopolis</w:t>
            </w:r>
            <w:proofErr w:type="spellEnd"/>
            <w:r w:rsidRPr="001E2F2D">
              <w:rPr>
                <w:rFonts w:ascii="Arial" w:hAnsi="Arial" w:cs="Arial"/>
                <w:color w:val="000000"/>
                <w:sz w:val="22"/>
                <w:szCs w:val="22"/>
                <w:lang w:val="es-CO" w:eastAsia="es-CO"/>
              </w:rPr>
              <w:t xml:space="preserve">, Bello, Caldas, Copacabana, El Retiro, Envigado, Girardota, Guarne, Itagüí, La Estrella, Sabaneta, San Pedro de los Milagros, San </w:t>
            </w:r>
            <w:r w:rsidR="009B4971" w:rsidRPr="001E2F2D">
              <w:rPr>
                <w:rFonts w:ascii="Arial" w:hAnsi="Arial" w:cs="Arial"/>
                <w:color w:val="000000"/>
                <w:sz w:val="22"/>
                <w:szCs w:val="22"/>
                <w:lang w:val="es-CO" w:eastAsia="es-CO"/>
              </w:rPr>
              <w:t>Jerónimo</w:t>
            </w:r>
            <w:r w:rsidRPr="001E2F2D">
              <w:rPr>
                <w:rFonts w:ascii="Arial" w:hAnsi="Arial" w:cs="Arial"/>
                <w:color w:val="000000"/>
                <w:sz w:val="22"/>
                <w:szCs w:val="22"/>
                <w:lang w:val="es-CO" w:eastAsia="es-CO"/>
              </w:rPr>
              <w:t>.</w:t>
            </w:r>
          </w:p>
        </w:tc>
      </w:tr>
      <w:tr w:rsidR="00501C20" w:rsidRPr="001E2F2D" w:rsidTr="00501C20">
        <w:trPr>
          <w:trHeight w:val="510"/>
          <w:jc w:val="center"/>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501C20" w:rsidRPr="001E2F2D" w:rsidRDefault="00501C20" w:rsidP="00F75361">
            <w:pPr>
              <w:rPr>
                <w:rFonts w:ascii="Arial" w:hAnsi="Arial" w:cs="Arial"/>
                <w:b/>
                <w:bCs/>
                <w:color w:val="000000"/>
                <w:sz w:val="22"/>
                <w:szCs w:val="22"/>
                <w:lang w:val="es-CO" w:eastAsia="es-CO"/>
              </w:rPr>
            </w:pPr>
            <w:r w:rsidRPr="001E2F2D">
              <w:rPr>
                <w:rFonts w:ascii="Arial" w:hAnsi="Arial" w:cs="Arial"/>
                <w:b/>
                <w:bCs/>
                <w:color w:val="000000"/>
                <w:sz w:val="22"/>
                <w:szCs w:val="22"/>
                <w:lang w:val="es-CO" w:eastAsia="es-CO"/>
              </w:rPr>
              <w:t>BOGOTÁ</w:t>
            </w:r>
          </w:p>
        </w:tc>
        <w:tc>
          <w:tcPr>
            <w:tcW w:w="6600" w:type="dxa"/>
            <w:tcBorders>
              <w:top w:val="nil"/>
              <w:left w:val="nil"/>
              <w:bottom w:val="single" w:sz="4" w:space="0" w:color="auto"/>
              <w:right w:val="single" w:sz="4" w:space="0" w:color="auto"/>
            </w:tcBorders>
            <w:shd w:val="clear" w:color="auto" w:fill="auto"/>
            <w:vAlign w:val="center"/>
            <w:hideMark/>
          </w:tcPr>
          <w:p w:rsidR="00501C20" w:rsidRPr="001E2F2D" w:rsidRDefault="00501C20" w:rsidP="00F75361">
            <w:pPr>
              <w:jc w:val="both"/>
              <w:rPr>
                <w:rFonts w:ascii="Arial" w:hAnsi="Arial" w:cs="Arial"/>
                <w:color w:val="000000"/>
                <w:sz w:val="22"/>
                <w:szCs w:val="22"/>
                <w:lang w:val="es-CO" w:eastAsia="es-CO"/>
              </w:rPr>
            </w:pPr>
            <w:r w:rsidRPr="001E2F2D">
              <w:rPr>
                <w:rFonts w:ascii="Arial" w:hAnsi="Arial" w:cs="Arial"/>
                <w:color w:val="000000"/>
                <w:sz w:val="22"/>
                <w:szCs w:val="22"/>
                <w:lang w:val="es-CO" w:eastAsia="es-CO"/>
              </w:rPr>
              <w:t>Cajicá, Chía, Cota</w:t>
            </w:r>
            <w:r w:rsidRPr="001E2F2D">
              <w:rPr>
                <w:rFonts w:ascii="Arial" w:hAnsi="Arial" w:cs="Arial"/>
                <w:i/>
                <w:iCs/>
                <w:color w:val="000000"/>
                <w:sz w:val="22"/>
                <w:szCs w:val="22"/>
                <w:lang w:val="es-CO" w:eastAsia="es-CO"/>
              </w:rPr>
              <w:t>,</w:t>
            </w:r>
            <w:r w:rsidRPr="001E2F2D">
              <w:rPr>
                <w:rFonts w:ascii="Arial" w:hAnsi="Arial" w:cs="Arial"/>
                <w:color w:val="000000"/>
                <w:sz w:val="22"/>
                <w:szCs w:val="22"/>
                <w:lang w:val="es-CO" w:eastAsia="es-CO"/>
              </w:rPr>
              <w:t xml:space="preserve"> El Rosal, Funza, La Calera, Madrid, Mosquera, </w:t>
            </w:r>
            <w:proofErr w:type="spellStart"/>
            <w:r w:rsidRPr="001E2F2D">
              <w:rPr>
                <w:rFonts w:ascii="Arial" w:hAnsi="Arial" w:cs="Arial"/>
                <w:color w:val="000000"/>
                <w:sz w:val="22"/>
                <w:szCs w:val="22"/>
                <w:lang w:val="es-CO" w:eastAsia="es-CO"/>
              </w:rPr>
              <w:t>Sibaté</w:t>
            </w:r>
            <w:proofErr w:type="spellEnd"/>
            <w:r w:rsidRPr="001E2F2D">
              <w:rPr>
                <w:rFonts w:ascii="Arial" w:hAnsi="Arial" w:cs="Arial"/>
                <w:color w:val="000000"/>
                <w:sz w:val="22"/>
                <w:szCs w:val="22"/>
                <w:lang w:val="es-CO" w:eastAsia="es-CO"/>
              </w:rPr>
              <w:t xml:space="preserve">, Soacha, Sopó, Subachoque, </w:t>
            </w:r>
            <w:proofErr w:type="spellStart"/>
            <w:r w:rsidRPr="001E2F2D">
              <w:rPr>
                <w:rFonts w:ascii="Arial" w:hAnsi="Arial" w:cs="Arial"/>
                <w:color w:val="000000"/>
                <w:sz w:val="22"/>
                <w:szCs w:val="22"/>
                <w:lang w:val="es-CO" w:eastAsia="es-CO"/>
              </w:rPr>
              <w:t>Tabio</w:t>
            </w:r>
            <w:proofErr w:type="spellEnd"/>
            <w:r w:rsidRPr="001E2F2D">
              <w:rPr>
                <w:rFonts w:ascii="Arial" w:hAnsi="Arial" w:cs="Arial"/>
                <w:color w:val="000000"/>
                <w:sz w:val="22"/>
                <w:szCs w:val="22"/>
                <w:lang w:val="es-CO" w:eastAsia="es-CO"/>
              </w:rPr>
              <w:t xml:space="preserve">, Tenjo, </w:t>
            </w:r>
            <w:proofErr w:type="spellStart"/>
            <w:r w:rsidRPr="001E2F2D">
              <w:rPr>
                <w:rFonts w:ascii="Arial" w:hAnsi="Arial" w:cs="Arial"/>
                <w:color w:val="000000"/>
                <w:sz w:val="22"/>
                <w:szCs w:val="22"/>
                <w:lang w:val="es-CO" w:eastAsia="es-CO"/>
              </w:rPr>
              <w:t>Tocancipá</w:t>
            </w:r>
            <w:proofErr w:type="spellEnd"/>
            <w:r w:rsidRPr="001E2F2D">
              <w:rPr>
                <w:rFonts w:ascii="Arial" w:hAnsi="Arial" w:cs="Arial"/>
                <w:color w:val="000000"/>
                <w:sz w:val="22"/>
                <w:szCs w:val="22"/>
                <w:lang w:val="es-CO" w:eastAsia="es-CO"/>
              </w:rPr>
              <w:t>.</w:t>
            </w:r>
          </w:p>
        </w:tc>
      </w:tr>
      <w:tr w:rsidR="00501C20" w:rsidRPr="001E2F2D" w:rsidTr="00501C20">
        <w:trPr>
          <w:trHeight w:val="510"/>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01C20" w:rsidRPr="001E2F2D" w:rsidRDefault="00501C20" w:rsidP="00F75361">
            <w:pPr>
              <w:rPr>
                <w:rFonts w:ascii="Arial" w:hAnsi="Arial" w:cs="Arial"/>
                <w:b/>
                <w:bCs/>
                <w:color w:val="000000"/>
                <w:sz w:val="22"/>
                <w:szCs w:val="22"/>
                <w:lang w:val="es-CO" w:eastAsia="es-CO"/>
              </w:rPr>
            </w:pPr>
            <w:r w:rsidRPr="001E2F2D">
              <w:rPr>
                <w:rFonts w:ascii="Arial" w:hAnsi="Arial" w:cs="Arial"/>
                <w:b/>
                <w:bCs/>
                <w:color w:val="000000"/>
                <w:sz w:val="22"/>
                <w:szCs w:val="22"/>
                <w:lang w:val="es-CO" w:eastAsia="es-CO"/>
              </w:rPr>
              <w:t>CALI</w:t>
            </w:r>
          </w:p>
        </w:tc>
        <w:tc>
          <w:tcPr>
            <w:tcW w:w="6600" w:type="dxa"/>
            <w:tcBorders>
              <w:top w:val="nil"/>
              <w:left w:val="nil"/>
              <w:bottom w:val="single" w:sz="4" w:space="0" w:color="auto"/>
              <w:right w:val="single" w:sz="4" w:space="0" w:color="auto"/>
            </w:tcBorders>
            <w:shd w:val="clear" w:color="auto" w:fill="auto"/>
            <w:vAlign w:val="center"/>
            <w:hideMark/>
          </w:tcPr>
          <w:p w:rsidR="00501C20" w:rsidRPr="001E2F2D" w:rsidRDefault="00501C20" w:rsidP="00F75361">
            <w:pPr>
              <w:jc w:val="both"/>
              <w:rPr>
                <w:rFonts w:ascii="Arial" w:hAnsi="Arial" w:cs="Arial"/>
                <w:color w:val="000000"/>
                <w:sz w:val="22"/>
                <w:szCs w:val="22"/>
                <w:lang w:val="es-CO" w:eastAsia="es-CO"/>
              </w:rPr>
            </w:pPr>
            <w:r w:rsidRPr="001E2F2D">
              <w:rPr>
                <w:rFonts w:ascii="Arial" w:hAnsi="Arial" w:cs="Arial"/>
                <w:color w:val="000000"/>
                <w:sz w:val="22"/>
                <w:szCs w:val="22"/>
                <w:lang w:val="es-CO" w:eastAsia="es-CO"/>
              </w:rPr>
              <w:t xml:space="preserve">Puerto, Villa Rica, Candelaria, Jamundí, La Cumbre, Palmira, </w:t>
            </w:r>
            <w:proofErr w:type="spellStart"/>
            <w:r w:rsidRPr="001E2F2D">
              <w:rPr>
                <w:rFonts w:ascii="Arial" w:hAnsi="Arial" w:cs="Arial"/>
                <w:color w:val="000000"/>
                <w:sz w:val="22"/>
                <w:szCs w:val="22"/>
                <w:lang w:val="es-CO" w:eastAsia="es-CO"/>
              </w:rPr>
              <w:t>Vijes</w:t>
            </w:r>
            <w:proofErr w:type="spellEnd"/>
            <w:r w:rsidRPr="001E2F2D">
              <w:rPr>
                <w:rFonts w:ascii="Arial" w:hAnsi="Arial" w:cs="Arial"/>
                <w:color w:val="000000"/>
                <w:sz w:val="22"/>
                <w:szCs w:val="22"/>
                <w:lang w:val="es-CO" w:eastAsia="es-CO"/>
              </w:rPr>
              <w:t>, Yumbo, Tejada (Cauca).</w:t>
            </w:r>
          </w:p>
        </w:tc>
      </w:tr>
      <w:tr w:rsidR="00501C20" w:rsidRPr="001E2F2D" w:rsidTr="00501C20">
        <w:trPr>
          <w:trHeight w:val="510"/>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01C20" w:rsidRPr="001E2F2D" w:rsidRDefault="00501C20" w:rsidP="00F75361">
            <w:pPr>
              <w:rPr>
                <w:rFonts w:ascii="Arial" w:hAnsi="Arial" w:cs="Arial"/>
                <w:b/>
                <w:bCs/>
                <w:color w:val="000000"/>
                <w:sz w:val="22"/>
                <w:szCs w:val="22"/>
                <w:lang w:val="es-CO" w:eastAsia="es-CO"/>
              </w:rPr>
            </w:pPr>
            <w:r w:rsidRPr="001E2F2D">
              <w:rPr>
                <w:rFonts w:ascii="Arial" w:hAnsi="Arial" w:cs="Arial"/>
                <w:b/>
                <w:bCs/>
                <w:color w:val="000000"/>
                <w:sz w:val="22"/>
                <w:szCs w:val="22"/>
                <w:lang w:val="es-CO" w:eastAsia="es-CO"/>
              </w:rPr>
              <w:t>PALMIRA</w:t>
            </w:r>
          </w:p>
        </w:tc>
        <w:tc>
          <w:tcPr>
            <w:tcW w:w="6600" w:type="dxa"/>
            <w:tcBorders>
              <w:top w:val="nil"/>
              <w:left w:val="nil"/>
              <w:bottom w:val="single" w:sz="4" w:space="0" w:color="auto"/>
              <w:right w:val="single" w:sz="4" w:space="0" w:color="auto"/>
            </w:tcBorders>
            <w:shd w:val="clear" w:color="auto" w:fill="auto"/>
            <w:vAlign w:val="center"/>
            <w:hideMark/>
          </w:tcPr>
          <w:p w:rsidR="00501C20" w:rsidRPr="001E2F2D" w:rsidRDefault="00501C20" w:rsidP="00F75361">
            <w:pPr>
              <w:jc w:val="both"/>
              <w:rPr>
                <w:rFonts w:ascii="Arial" w:hAnsi="Arial" w:cs="Arial"/>
                <w:color w:val="000000"/>
                <w:sz w:val="22"/>
                <w:szCs w:val="22"/>
                <w:lang w:val="es-CO" w:eastAsia="es-CO"/>
              </w:rPr>
            </w:pPr>
            <w:r w:rsidRPr="001E2F2D">
              <w:rPr>
                <w:rFonts w:ascii="Arial" w:hAnsi="Arial" w:cs="Arial"/>
                <w:color w:val="000000"/>
                <w:sz w:val="22"/>
                <w:szCs w:val="22"/>
                <w:lang w:val="es-CO" w:eastAsia="es-CO"/>
              </w:rPr>
              <w:t xml:space="preserve">Pradera, Candelaria, El Cerrito, Yumbo, Cali, Florida, Ginebra, El Cairo, </w:t>
            </w:r>
            <w:proofErr w:type="spellStart"/>
            <w:r w:rsidRPr="001E2F2D">
              <w:rPr>
                <w:rFonts w:ascii="Arial" w:hAnsi="Arial" w:cs="Arial"/>
                <w:color w:val="000000"/>
                <w:sz w:val="22"/>
                <w:szCs w:val="22"/>
                <w:lang w:val="es-CO" w:eastAsia="es-CO"/>
              </w:rPr>
              <w:t>Guacari</w:t>
            </w:r>
            <w:proofErr w:type="spellEnd"/>
            <w:r w:rsidRPr="001E2F2D">
              <w:rPr>
                <w:rFonts w:ascii="Arial" w:hAnsi="Arial" w:cs="Arial"/>
                <w:color w:val="000000"/>
                <w:sz w:val="22"/>
                <w:szCs w:val="22"/>
                <w:lang w:val="es-CO" w:eastAsia="es-CO"/>
              </w:rPr>
              <w:t>.</w:t>
            </w:r>
          </w:p>
        </w:tc>
      </w:tr>
      <w:tr w:rsidR="00501C20" w:rsidRPr="001E2F2D" w:rsidTr="00501C20">
        <w:trPr>
          <w:trHeight w:val="510"/>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01C20" w:rsidRPr="001E2F2D" w:rsidRDefault="00501C20" w:rsidP="00F75361">
            <w:pPr>
              <w:rPr>
                <w:rFonts w:ascii="Arial" w:hAnsi="Arial" w:cs="Arial"/>
                <w:b/>
                <w:bCs/>
                <w:color w:val="000000"/>
                <w:sz w:val="22"/>
                <w:szCs w:val="22"/>
                <w:lang w:val="es-CO" w:eastAsia="es-CO"/>
              </w:rPr>
            </w:pPr>
            <w:r w:rsidRPr="001E2F2D">
              <w:rPr>
                <w:rFonts w:ascii="Arial" w:hAnsi="Arial" w:cs="Arial"/>
                <w:b/>
                <w:bCs/>
                <w:color w:val="000000"/>
                <w:sz w:val="22"/>
                <w:szCs w:val="22"/>
                <w:lang w:val="es-CO" w:eastAsia="es-CO"/>
              </w:rPr>
              <w:t>CARTAGENA</w:t>
            </w:r>
          </w:p>
        </w:tc>
        <w:tc>
          <w:tcPr>
            <w:tcW w:w="6600" w:type="dxa"/>
            <w:tcBorders>
              <w:top w:val="nil"/>
              <w:left w:val="nil"/>
              <w:bottom w:val="single" w:sz="4" w:space="0" w:color="auto"/>
              <w:right w:val="single" w:sz="4" w:space="0" w:color="auto"/>
            </w:tcBorders>
            <w:shd w:val="clear" w:color="auto" w:fill="auto"/>
            <w:vAlign w:val="center"/>
            <w:hideMark/>
          </w:tcPr>
          <w:p w:rsidR="00501C20" w:rsidRPr="001E2F2D" w:rsidRDefault="00501C20" w:rsidP="00F75361">
            <w:pPr>
              <w:jc w:val="both"/>
              <w:rPr>
                <w:rFonts w:ascii="Arial" w:hAnsi="Arial" w:cs="Arial"/>
                <w:color w:val="000000"/>
                <w:sz w:val="22"/>
                <w:szCs w:val="22"/>
                <w:lang w:val="es-CO" w:eastAsia="es-CO"/>
              </w:rPr>
            </w:pPr>
            <w:r w:rsidRPr="001E2F2D">
              <w:rPr>
                <w:rFonts w:ascii="Arial" w:hAnsi="Arial" w:cs="Arial"/>
                <w:color w:val="000000"/>
                <w:sz w:val="22"/>
                <w:szCs w:val="22"/>
                <w:lang w:val="es-CO" w:eastAsia="es-CO"/>
              </w:rPr>
              <w:t xml:space="preserve">Arjona, Clemencia, Santa Catalina, Santa Rosa, Turbaco, </w:t>
            </w:r>
            <w:proofErr w:type="spellStart"/>
            <w:r w:rsidRPr="001E2F2D">
              <w:rPr>
                <w:rFonts w:ascii="Arial" w:hAnsi="Arial" w:cs="Arial"/>
                <w:color w:val="000000"/>
                <w:sz w:val="22"/>
                <w:szCs w:val="22"/>
                <w:lang w:val="es-CO" w:eastAsia="es-CO"/>
              </w:rPr>
              <w:t>Turbaná</w:t>
            </w:r>
            <w:proofErr w:type="spellEnd"/>
            <w:r w:rsidRPr="001E2F2D">
              <w:rPr>
                <w:rFonts w:ascii="Arial" w:hAnsi="Arial" w:cs="Arial"/>
                <w:color w:val="000000"/>
                <w:sz w:val="22"/>
                <w:szCs w:val="22"/>
                <w:lang w:val="es-CO" w:eastAsia="es-CO"/>
              </w:rPr>
              <w:t>, Villanueva.</w:t>
            </w:r>
          </w:p>
        </w:tc>
      </w:tr>
      <w:tr w:rsidR="00501C20" w:rsidRPr="001E2F2D" w:rsidTr="00501C20">
        <w:trPr>
          <w:trHeight w:val="300"/>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01C20" w:rsidRPr="001E2F2D" w:rsidRDefault="00501C20" w:rsidP="00F75361">
            <w:pPr>
              <w:rPr>
                <w:rFonts w:ascii="Arial" w:hAnsi="Arial" w:cs="Arial"/>
                <w:b/>
                <w:bCs/>
                <w:color w:val="000000"/>
                <w:sz w:val="22"/>
                <w:szCs w:val="22"/>
                <w:lang w:val="es-CO" w:eastAsia="es-CO"/>
              </w:rPr>
            </w:pPr>
            <w:r w:rsidRPr="001E2F2D">
              <w:rPr>
                <w:rFonts w:ascii="Arial" w:hAnsi="Arial" w:cs="Arial"/>
                <w:b/>
                <w:bCs/>
                <w:color w:val="000000"/>
                <w:sz w:val="22"/>
                <w:szCs w:val="22"/>
                <w:lang w:val="es-CO" w:eastAsia="es-CO"/>
              </w:rPr>
              <w:lastRenderedPageBreak/>
              <w:t>VILLAVICENCIO</w:t>
            </w:r>
          </w:p>
        </w:tc>
        <w:tc>
          <w:tcPr>
            <w:tcW w:w="6600" w:type="dxa"/>
            <w:tcBorders>
              <w:top w:val="nil"/>
              <w:left w:val="nil"/>
              <w:bottom w:val="single" w:sz="4" w:space="0" w:color="auto"/>
              <w:right w:val="single" w:sz="4" w:space="0" w:color="auto"/>
            </w:tcBorders>
            <w:shd w:val="clear" w:color="auto" w:fill="auto"/>
            <w:vAlign w:val="center"/>
            <w:hideMark/>
          </w:tcPr>
          <w:p w:rsidR="00501C20" w:rsidRPr="001E2F2D" w:rsidRDefault="00501C20" w:rsidP="00F75361">
            <w:pPr>
              <w:jc w:val="both"/>
              <w:rPr>
                <w:rFonts w:ascii="Arial" w:hAnsi="Arial" w:cs="Arial"/>
                <w:color w:val="000000"/>
                <w:sz w:val="22"/>
                <w:szCs w:val="22"/>
                <w:lang w:val="es-CO" w:eastAsia="es-CO"/>
              </w:rPr>
            </w:pPr>
            <w:r w:rsidRPr="001E2F2D">
              <w:rPr>
                <w:rFonts w:ascii="Arial" w:hAnsi="Arial" w:cs="Arial"/>
                <w:color w:val="000000"/>
                <w:sz w:val="22"/>
                <w:szCs w:val="22"/>
                <w:lang w:val="es-CO" w:eastAsia="es-CO"/>
              </w:rPr>
              <w:t xml:space="preserve">Restrepo, </w:t>
            </w:r>
            <w:proofErr w:type="spellStart"/>
            <w:r w:rsidRPr="001E2F2D">
              <w:rPr>
                <w:rFonts w:ascii="Arial" w:hAnsi="Arial" w:cs="Arial"/>
                <w:color w:val="000000"/>
                <w:sz w:val="22"/>
                <w:szCs w:val="22"/>
                <w:lang w:val="es-CO" w:eastAsia="es-CO"/>
              </w:rPr>
              <w:t>Cabuyaro</w:t>
            </w:r>
            <w:proofErr w:type="spellEnd"/>
            <w:r w:rsidRPr="001E2F2D">
              <w:rPr>
                <w:rFonts w:ascii="Arial" w:hAnsi="Arial" w:cs="Arial"/>
                <w:color w:val="000000"/>
                <w:sz w:val="22"/>
                <w:szCs w:val="22"/>
                <w:lang w:val="es-CO" w:eastAsia="es-CO"/>
              </w:rPr>
              <w:t xml:space="preserve">, Acacias, </w:t>
            </w:r>
            <w:proofErr w:type="spellStart"/>
            <w:r w:rsidRPr="001E2F2D">
              <w:rPr>
                <w:rFonts w:ascii="Arial" w:hAnsi="Arial" w:cs="Arial"/>
                <w:color w:val="000000"/>
                <w:sz w:val="22"/>
                <w:szCs w:val="22"/>
                <w:lang w:val="es-CO" w:eastAsia="es-CO"/>
              </w:rPr>
              <w:t>Guayabetal</w:t>
            </w:r>
            <w:proofErr w:type="spellEnd"/>
            <w:r w:rsidRPr="001E2F2D">
              <w:rPr>
                <w:rFonts w:ascii="Arial" w:hAnsi="Arial" w:cs="Arial"/>
                <w:color w:val="000000"/>
                <w:sz w:val="22"/>
                <w:szCs w:val="22"/>
                <w:lang w:val="es-CO" w:eastAsia="es-CO"/>
              </w:rPr>
              <w:t xml:space="preserve"> (Cundinamarca).</w:t>
            </w:r>
          </w:p>
        </w:tc>
      </w:tr>
      <w:tr w:rsidR="00501C20" w:rsidRPr="001E2F2D" w:rsidTr="00501C20">
        <w:trPr>
          <w:trHeight w:val="510"/>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01C20" w:rsidRPr="001E2F2D" w:rsidRDefault="00501C20" w:rsidP="00F75361">
            <w:pPr>
              <w:rPr>
                <w:rFonts w:ascii="Arial" w:hAnsi="Arial" w:cs="Arial"/>
                <w:b/>
                <w:bCs/>
                <w:color w:val="000000"/>
                <w:sz w:val="22"/>
                <w:szCs w:val="22"/>
                <w:lang w:val="es-CO" w:eastAsia="es-CO"/>
              </w:rPr>
            </w:pPr>
            <w:r w:rsidRPr="001E2F2D">
              <w:rPr>
                <w:rFonts w:ascii="Arial" w:hAnsi="Arial" w:cs="Arial"/>
                <w:b/>
                <w:bCs/>
                <w:color w:val="000000"/>
                <w:sz w:val="22"/>
                <w:szCs w:val="22"/>
                <w:lang w:val="es-CO" w:eastAsia="es-CO"/>
              </w:rPr>
              <w:t>PASTO</w:t>
            </w:r>
          </w:p>
        </w:tc>
        <w:tc>
          <w:tcPr>
            <w:tcW w:w="6600" w:type="dxa"/>
            <w:tcBorders>
              <w:top w:val="nil"/>
              <w:left w:val="nil"/>
              <w:bottom w:val="single" w:sz="4" w:space="0" w:color="auto"/>
              <w:right w:val="single" w:sz="4" w:space="0" w:color="auto"/>
            </w:tcBorders>
            <w:shd w:val="clear" w:color="auto" w:fill="auto"/>
            <w:vAlign w:val="center"/>
            <w:hideMark/>
          </w:tcPr>
          <w:p w:rsidR="00501C20" w:rsidRPr="001E2F2D" w:rsidRDefault="00501C20" w:rsidP="00F75361">
            <w:pPr>
              <w:jc w:val="both"/>
              <w:rPr>
                <w:rFonts w:ascii="Arial" w:hAnsi="Arial" w:cs="Arial"/>
                <w:color w:val="000000"/>
                <w:sz w:val="22"/>
                <w:szCs w:val="22"/>
                <w:lang w:val="es-CO" w:eastAsia="es-CO"/>
              </w:rPr>
            </w:pPr>
            <w:r w:rsidRPr="001E2F2D">
              <w:rPr>
                <w:rFonts w:ascii="Arial" w:hAnsi="Arial" w:cs="Arial"/>
                <w:color w:val="000000"/>
                <w:sz w:val="22"/>
                <w:szCs w:val="22"/>
                <w:lang w:val="es-CO" w:eastAsia="es-CO"/>
              </w:rPr>
              <w:t>Nari</w:t>
            </w:r>
            <w:r w:rsidR="009B4971">
              <w:rPr>
                <w:rFonts w:ascii="Arial" w:hAnsi="Arial" w:cs="Arial"/>
                <w:color w:val="000000"/>
                <w:sz w:val="22"/>
                <w:szCs w:val="22"/>
                <w:lang w:val="es-CO" w:eastAsia="es-CO"/>
              </w:rPr>
              <w:t>ñ</w:t>
            </w:r>
            <w:r w:rsidRPr="001E2F2D">
              <w:rPr>
                <w:rFonts w:ascii="Arial" w:hAnsi="Arial" w:cs="Arial"/>
                <w:color w:val="000000"/>
                <w:sz w:val="22"/>
                <w:szCs w:val="22"/>
                <w:lang w:val="es-CO" w:eastAsia="es-CO"/>
              </w:rPr>
              <w:t xml:space="preserve">o, </w:t>
            </w:r>
            <w:proofErr w:type="spellStart"/>
            <w:r w:rsidRPr="001E2F2D">
              <w:rPr>
                <w:rFonts w:ascii="Arial" w:hAnsi="Arial" w:cs="Arial"/>
                <w:color w:val="000000"/>
                <w:sz w:val="22"/>
                <w:szCs w:val="22"/>
                <w:lang w:val="es-CO" w:eastAsia="es-CO"/>
              </w:rPr>
              <w:t>Yacuanquer</w:t>
            </w:r>
            <w:proofErr w:type="spellEnd"/>
            <w:r w:rsidRPr="001E2F2D">
              <w:rPr>
                <w:rFonts w:ascii="Arial" w:hAnsi="Arial" w:cs="Arial"/>
                <w:color w:val="000000"/>
                <w:sz w:val="22"/>
                <w:szCs w:val="22"/>
                <w:lang w:val="es-CO" w:eastAsia="es-CO"/>
              </w:rPr>
              <w:t xml:space="preserve">, </w:t>
            </w:r>
            <w:proofErr w:type="spellStart"/>
            <w:r w:rsidRPr="001E2F2D">
              <w:rPr>
                <w:rFonts w:ascii="Arial" w:hAnsi="Arial" w:cs="Arial"/>
                <w:color w:val="000000"/>
                <w:sz w:val="22"/>
                <w:szCs w:val="22"/>
                <w:lang w:val="es-CO" w:eastAsia="es-CO"/>
              </w:rPr>
              <w:t>Chachagüí</w:t>
            </w:r>
            <w:proofErr w:type="spellEnd"/>
            <w:r w:rsidRPr="001E2F2D">
              <w:rPr>
                <w:rFonts w:ascii="Arial" w:hAnsi="Arial" w:cs="Arial"/>
                <w:color w:val="000000"/>
                <w:sz w:val="22"/>
                <w:szCs w:val="22"/>
                <w:lang w:val="es-CO" w:eastAsia="es-CO"/>
              </w:rPr>
              <w:t xml:space="preserve">, </w:t>
            </w:r>
            <w:proofErr w:type="spellStart"/>
            <w:r w:rsidRPr="001E2F2D">
              <w:rPr>
                <w:rFonts w:ascii="Arial" w:hAnsi="Arial" w:cs="Arial"/>
                <w:color w:val="000000"/>
                <w:sz w:val="22"/>
                <w:szCs w:val="22"/>
                <w:lang w:val="es-CO" w:eastAsia="es-CO"/>
              </w:rPr>
              <w:t>Tangua</w:t>
            </w:r>
            <w:proofErr w:type="spellEnd"/>
            <w:r w:rsidRPr="001E2F2D">
              <w:rPr>
                <w:rFonts w:ascii="Arial" w:hAnsi="Arial" w:cs="Arial"/>
                <w:color w:val="000000"/>
                <w:sz w:val="22"/>
                <w:szCs w:val="22"/>
                <w:lang w:val="es-CO" w:eastAsia="es-CO"/>
              </w:rPr>
              <w:t xml:space="preserve">, La Florida, Santa Bárbara, Arboleda, </w:t>
            </w:r>
            <w:proofErr w:type="spellStart"/>
            <w:r w:rsidRPr="001E2F2D">
              <w:rPr>
                <w:rFonts w:ascii="Arial" w:hAnsi="Arial" w:cs="Arial"/>
                <w:color w:val="000000"/>
                <w:sz w:val="22"/>
                <w:szCs w:val="22"/>
                <w:lang w:val="es-CO" w:eastAsia="es-CO"/>
              </w:rPr>
              <w:t>Buesaco</w:t>
            </w:r>
            <w:proofErr w:type="spellEnd"/>
            <w:r w:rsidRPr="001E2F2D">
              <w:rPr>
                <w:rFonts w:ascii="Arial" w:hAnsi="Arial" w:cs="Arial"/>
                <w:color w:val="000000"/>
                <w:sz w:val="22"/>
                <w:szCs w:val="22"/>
                <w:lang w:val="es-CO" w:eastAsia="es-CO"/>
              </w:rPr>
              <w:t>.</w:t>
            </w:r>
          </w:p>
        </w:tc>
      </w:tr>
      <w:tr w:rsidR="00501C20" w:rsidRPr="001E2F2D" w:rsidTr="00501C20">
        <w:trPr>
          <w:trHeight w:val="300"/>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01C20" w:rsidRPr="001E2F2D" w:rsidRDefault="00501C20" w:rsidP="00F75361">
            <w:pPr>
              <w:rPr>
                <w:rFonts w:ascii="Arial" w:hAnsi="Arial" w:cs="Arial"/>
                <w:b/>
                <w:bCs/>
                <w:color w:val="000000"/>
                <w:sz w:val="22"/>
                <w:szCs w:val="22"/>
                <w:lang w:val="es-CO" w:eastAsia="es-CO"/>
              </w:rPr>
            </w:pPr>
            <w:r w:rsidRPr="001E2F2D">
              <w:rPr>
                <w:rFonts w:ascii="Arial" w:hAnsi="Arial" w:cs="Arial"/>
                <w:b/>
                <w:bCs/>
                <w:color w:val="000000"/>
                <w:sz w:val="22"/>
                <w:szCs w:val="22"/>
                <w:lang w:val="es-CO" w:eastAsia="es-CO"/>
              </w:rPr>
              <w:t>MANIZALES</w:t>
            </w:r>
          </w:p>
        </w:tc>
        <w:tc>
          <w:tcPr>
            <w:tcW w:w="6600" w:type="dxa"/>
            <w:tcBorders>
              <w:top w:val="nil"/>
              <w:left w:val="nil"/>
              <w:bottom w:val="single" w:sz="4" w:space="0" w:color="auto"/>
              <w:right w:val="single" w:sz="4" w:space="0" w:color="auto"/>
            </w:tcBorders>
            <w:shd w:val="clear" w:color="auto" w:fill="auto"/>
            <w:vAlign w:val="center"/>
            <w:hideMark/>
          </w:tcPr>
          <w:p w:rsidR="00501C20" w:rsidRPr="001E2F2D" w:rsidRDefault="00501C20" w:rsidP="00F75361">
            <w:pPr>
              <w:jc w:val="both"/>
              <w:rPr>
                <w:rFonts w:ascii="Arial" w:hAnsi="Arial" w:cs="Arial"/>
                <w:color w:val="000000"/>
                <w:sz w:val="22"/>
                <w:szCs w:val="22"/>
                <w:lang w:val="es-CO" w:eastAsia="es-CO"/>
              </w:rPr>
            </w:pPr>
            <w:proofErr w:type="spellStart"/>
            <w:r w:rsidRPr="001E2F2D">
              <w:rPr>
                <w:rFonts w:ascii="Arial" w:hAnsi="Arial" w:cs="Arial"/>
                <w:color w:val="000000"/>
                <w:sz w:val="22"/>
                <w:szCs w:val="22"/>
                <w:lang w:val="es-CO" w:eastAsia="es-CO"/>
              </w:rPr>
              <w:t>Villamaría</w:t>
            </w:r>
            <w:proofErr w:type="spellEnd"/>
            <w:r w:rsidRPr="001E2F2D">
              <w:rPr>
                <w:rFonts w:ascii="Arial" w:hAnsi="Arial" w:cs="Arial"/>
                <w:color w:val="000000"/>
                <w:sz w:val="22"/>
                <w:szCs w:val="22"/>
                <w:lang w:val="es-CO" w:eastAsia="es-CO"/>
              </w:rPr>
              <w:t xml:space="preserve">, Neira, </w:t>
            </w:r>
            <w:proofErr w:type="spellStart"/>
            <w:r w:rsidRPr="001E2F2D">
              <w:rPr>
                <w:rFonts w:ascii="Arial" w:hAnsi="Arial" w:cs="Arial"/>
                <w:color w:val="000000"/>
                <w:sz w:val="22"/>
                <w:szCs w:val="22"/>
                <w:lang w:val="es-CO" w:eastAsia="es-CO"/>
              </w:rPr>
              <w:t>Chinchina</w:t>
            </w:r>
            <w:proofErr w:type="spellEnd"/>
            <w:r w:rsidRPr="001E2F2D">
              <w:rPr>
                <w:rFonts w:ascii="Arial" w:hAnsi="Arial" w:cs="Arial"/>
                <w:color w:val="000000"/>
                <w:sz w:val="22"/>
                <w:szCs w:val="22"/>
                <w:lang w:val="es-CO" w:eastAsia="es-CO"/>
              </w:rPr>
              <w:t xml:space="preserve">, Palestina. </w:t>
            </w:r>
          </w:p>
        </w:tc>
      </w:tr>
      <w:tr w:rsidR="00501C20" w:rsidRPr="001E2F2D" w:rsidTr="00501C20">
        <w:trPr>
          <w:trHeight w:val="1020"/>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01C20" w:rsidRPr="001E2F2D" w:rsidRDefault="00501C20" w:rsidP="00F75361">
            <w:pPr>
              <w:rPr>
                <w:rFonts w:ascii="Arial" w:hAnsi="Arial" w:cs="Arial"/>
                <w:b/>
                <w:bCs/>
                <w:color w:val="000000"/>
                <w:sz w:val="22"/>
                <w:szCs w:val="22"/>
                <w:lang w:val="es-CO" w:eastAsia="es-CO"/>
              </w:rPr>
            </w:pPr>
            <w:r w:rsidRPr="001E2F2D">
              <w:rPr>
                <w:rFonts w:ascii="Arial" w:hAnsi="Arial" w:cs="Arial"/>
                <w:b/>
                <w:bCs/>
                <w:color w:val="000000"/>
                <w:sz w:val="22"/>
                <w:szCs w:val="22"/>
                <w:lang w:val="es-CO" w:eastAsia="es-CO"/>
              </w:rPr>
              <w:t>TUNJA</w:t>
            </w:r>
          </w:p>
        </w:tc>
        <w:tc>
          <w:tcPr>
            <w:tcW w:w="6600" w:type="dxa"/>
            <w:tcBorders>
              <w:top w:val="nil"/>
              <w:left w:val="nil"/>
              <w:bottom w:val="single" w:sz="4" w:space="0" w:color="auto"/>
              <w:right w:val="single" w:sz="4" w:space="0" w:color="auto"/>
            </w:tcBorders>
            <w:shd w:val="clear" w:color="auto" w:fill="auto"/>
            <w:vAlign w:val="center"/>
            <w:hideMark/>
          </w:tcPr>
          <w:p w:rsidR="00501C20" w:rsidRPr="001E2F2D" w:rsidRDefault="00501C20" w:rsidP="00F75361">
            <w:pPr>
              <w:jc w:val="both"/>
              <w:rPr>
                <w:rFonts w:ascii="Arial" w:hAnsi="Arial" w:cs="Arial"/>
                <w:color w:val="000000"/>
                <w:sz w:val="22"/>
                <w:szCs w:val="22"/>
                <w:lang w:val="es-CO" w:eastAsia="es-CO"/>
              </w:rPr>
            </w:pPr>
            <w:r w:rsidRPr="001E2F2D">
              <w:rPr>
                <w:rFonts w:ascii="Arial" w:hAnsi="Arial" w:cs="Arial"/>
                <w:color w:val="000000"/>
                <w:sz w:val="22"/>
                <w:szCs w:val="22"/>
                <w:lang w:val="es-CO" w:eastAsia="es-CO"/>
              </w:rPr>
              <w:t>Arcabuco, Boyac</w:t>
            </w:r>
            <w:r w:rsidR="006437ED">
              <w:rPr>
                <w:rFonts w:ascii="Arial" w:hAnsi="Arial" w:cs="Arial"/>
                <w:color w:val="000000"/>
                <w:sz w:val="22"/>
                <w:szCs w:val="22"/>
                <w:lang w:val="es-CO" w:eastAsia="es-CO"/>
              </w:rPr>
              <w:t>á</w:t>
            </w:r>
            <w:r w:rsidRPr="001E2F2D">
              <w:rPr>
                <w:rFonts w:ascii="Arial" w:hAnsi="Arial" w:cs="Arial"/>
                <w:color w:val="000000"/>
                <w:sz w:val="22"/>
                <w:szCs w:val="22"/>
                <w:lang w:val="es-CO" w:eastAsia="es-CO"/>
              </w:rPr>
              <w:t xml:space="preserve">, </w:t>
            </w:r>
            <w:proofErr w:type="spellStart"/>
            <w:r w:rsidRPr="001E2F2D">
              <w:rPr>
                <w:rFonts w:ascii="Arial" w:hAnsi="Arial" w:cs="Arial"/>
                <w:color w:val="000000"/>
                <w:sz w:val="22"/>
                <w:szCs w:val="22"/>
                <w:lang w:val="es-CO" w:eastAsia="es-CO"/>
              </w:rPr>
              <w:t>Chiquiza</w:t>
            </w:r>
            <w:proofErr w:type="spellEnd"/>
            <w:r w:rsidRPr="001E2F2D">
              <w:rPr>
                <w:rFonts w:ascii="Arial" w:hAnsi="Arial" w:cs="Arial"/>
                <w:color w:val="000000"/>
                <w:sz w:val="22"/>
                <w:szCs w:val="22"/>
                <w:lang w:val="es-CO" w:eastAsia="es-CO"/>
              </w:rPr>
              <w:t xml:space="preserve">, Chivata, Combita, Corrales, </w:t>
            </w:r>
            <w:proofErr w:type="spellStart"/>
            <w:r w:rsidRPr="001E2F2D">
              <w:rPr>
                <w:rFonts w:ascii="Arial" w:hAnsi="Arial" w:cs="Arial"/>
                <w:color w:val="000000"/>
                <w:sz w:val="22"/>
                <w:szCs w:val="22"/>
                <w:lang w:val="es-CO" w:eastAsia="es-CO"/>
              </w:rPr>
              <w:t>Cucaita</w:t>
            </w:r>
            <w:proofErr w:type="spellEnd"/>
            <w:r w:rsidRPr="001E2F2D">
              <w:rPr>
                <w:rFonts w:ascii="Arial" w:hAnsi="Arial" w:cs="Arial"/>
                <w:color w:val="000000"/>
                <w:sz w:val="22"/>
                <w:szCs w:val="22"/>
                <w:lang w:val="es-CO" w:eastAsia="es-CO"/>
              </w:rPr>
              <w:t xml:space="preserve">, </w:t>
            </w:r>
            <w:proofErr w:type="spellStart"/>
            <w:r w:rsidRPr="001E2F2D">
              <w:rPr>
                <w:rFonts w:ascii="Arial" w:hAnsi="Arial" w:cs="Arial"/>
                <w:color w:val="000000"/>
                <w:sz w:val="22"/>
                <w:szCs w:val="22"/>
                <w:lang w:val="es-CO" w:eastAsia="es-CO"/>
              </w:rPr>
              <w:t>Jenesano</w:t>
            </w:r>
            <w:proofErr w:type="spellEnd"/>
            <w:r w:rsidRPr="001E2F2D">
              <w:rPr>
                <w:rFonts w:ascii="Arial" w:hAnsi="Arial" w:cs="Arial"/>
                <w:color w:val="000000"/>
                <w:sz w:val="22"/>
                <w:szCs w:val="22"/>
                <w:lang w:val="es-CO" w:eastAsia="es-CO"/>
              </w:rPr>
              <w:t xml:space="preserve">, </w:t>
            </w:r>
            <w:proofErr w:type="spellStart"/>
            <w:r w:rsidRPr="001E2F2D">
              <w:rPr>
                <w:rFonts w:ascii="Arial" w:hAnsi="Arial" w:cs="Arial"/>
                <w:color w:val="000000"/>
                <w:sz w:val="22"/>
                <w:szCs w:val="22"/>
                <w:lang w:val="es-CO" w:eastAsia="es-CO"/>
              </w:rPr>
              <w:t>Motavita</w:t>
            </w:r>
            <w:proofErr w:type="spellEnd"/>
            <w:r w:rsidRPr="001E2F2D">
              <w:rPr>
                <w:rFonts w:ascii="Arial" w:hAnsi="Arial" w:cs="Arial"/>
                <w:color w:val="000000"/>
                <w:sz w:val="22"/>
                <w:szCs w:val="22"/>
                <w:lang w:val="es-CO" w:eastAsia="es-CO"/>
              </w:rPr>
              <w:t>, Nuevo Col</w:t>
            </w:r>
            <w:r w:rsidR="006437ED">
              <w:rPr>
                <w:rFonts w:ascii="Arial" w:hAnsi="Arial" w:cs="Arial"/>
                <w:color w:val="000000"/>
                <w:sz w:val="22"/>
                <w:szCs w:val="22"/>
                <w:lang w:val="es-CO" w:eastAsia="es-CO"/>
              </w:rPr>
              <w:t>ó</w:t>
            </w:r>
            <w:r w:rsidRPr="001E2F2D">
              <w:rPr>
                <w:rFonts w:ascii="Arial" w:hAnsi="Arial" w:cs="Arial"/>
                <w:color w:val="000000"/>
                <w:sz w:val="22"/>
                <w:szCs w:val="22"/>
                <w:lang w:val="es-CO" w:eastAsia="es-CO"/>
              </w:rPr>
              <w:t xml:space="preserve">n, </w:t>
            </w:r>
            <w:proofErr w:type="spellStart"/>
            <w:r w:rsidRPr="001E2F2D">
              <w:rPr>
                <w:rFonts w:ascii="Arial" w:hAnsi="Arial" w:cs="Arial"/>
                <w:color w:val="000000"/>
                <w:sz w:val="22"/>
                <w:szCs w:val="22"/>
                <w:lang w:val="es-CO" w:eastAsia="es-CO"/>
              </w:rPr>
              <w:t>Oicata</w:t>
            </w:r>
            <w:proofErr w:type="spellEnd"/>
            <w:r w:rsidRPr="001E2F2D">
              <w:rPr>
                <w:rFonts w:ascii="Arial" w:hAnsi="Arial" w:cs="Arial"/>
                <w:color w:val="000000"/>
                <w:sz w:val="22"/>
                <w:szCs w:val="22"/>
                <w:lang w:val="es-CO" w:eastAsia="es-CO"/>
              </w:rPr>
              <w:t xml:space="preserve">, </w:t>
            </w:r>
            <w:proofErr w:type="spellStart"/>
            <w:r w:rsidRPr="001E2F2D">
              <w:rPr>
                <w:rFonts w:ascii="Arial" w:hAnsi="Arial" w:cs="Arial"/>
                <w:color w:val="000000"/>
                <w:sz w:val="22"/>
                <w:szCs w:val="22"/>
                <w:lang w:val="es-CO" w:eastAsia="es-CO"/>
              </w:rPr>
              <w:t>Ramiriqui</w:t>
            </w:r>
            <w:proofErr w:type="spellEnd"/>
            <w:r w:rsidRPr="001E2F2D">
              <w:rPr>
                <w:rFonts w:ascii="Arial" w:hAnsi="Arial" w:cs="Arial"/>
                <w:color w:val="000000"/>
                <w:sz w:val="22"/>
                <w:szCs w:val="22"/>
                <w:lang w:val="es-CO" w:eastAsia="es-CO"/>
              </w:rPr>
              <w:t xml:space="preserve">, </w:t>
            </w:r>
            <w:proofErr w:type="spellStart"/>
            <w:r w:rsidRPr="001E2F2D">
              <w:rPr>
                <w:rFonts w:ascii="Arial" w:hAnsi="Arial" w:cs="Arial"/>
                <w:color w:val="000000"/>
                <w:sz w:val="22"/>
                <w:szCs w:val="22"/>
                <w:lang w:val="es-CO" w:eastAsia="es-CO"/>
              </w:rPr>
              <w:t>Sachica</w:t>
            </w:r>
            <w:proofErr w:type="spellEnd"/>
            <w:r w:rsidRPr="001E2F2D">
              <w:rPr>
                <w:rFonts w:ascii="Arial" w:hAnsi="Arial" w:cs="Arial"/>
                <w:color w:val="000000"/>
                <w:sz w:val="22"/>
                <w:szCs w:val="22"/>
                <w:lang w:val="es-CO" w:eastAsia="es-CO"/>
              </w:rPr>
              <w:t xml:space="preserve">, </w:t>
            </w:r>
            <w:proofErr w:type="spellStart"/>
            <w:r w:rsidRPr="001E2F2D">
              <w:rPr>
                <w:rFonts w:ascii="Arial" w:hAnsi="Arial" w:cs="Arial"/>
                <w:color w:val="000000"/>
                <w:sz w:val="22"/>
                <w:szCs w:val="22"/>
                <w:lang w:val="es-CO" w:eastAsia="es-CO"/>
              </w:rPr>
              <w:t>Samaca</w:t>
            </w:r>
            <w:proofErr w:type="spellEnd"/>
            <w:r w:rsidRPr="001E2F2D">
              <w:rPr>
                <w:rFonts w:ascii="Arial" w:hAnsi="Arial" w:cs="Arial"/>
                <w:color w:val="000000"/>
                <w:sz w:val="22"/>
                <w:szCs w:val="22"/>
                <w:lang w:val="es-CO" w:eastAsia="es-CO"/>
              </w:rPr>
              <w:t xml:space="preserve">, </w:t>
            </w:r>
            <w:proofErr w:type="spellStart"/>
            <w:r w:rsidRPr="001E2F2D">
              <w:rPr>
                <w:rFonts w:ascii="Arial" w:hAnsi="Arial" w:cs="Arial"/>
                <w:color w:val="000000"/>
                <w:sz w:val="22"/>
                <w:szCs w:val="22"/>
                <w:lang w:val="es-CO" w:eastAsia="es-CO"/>
              </w:rPr>
              <w:t>Siachoque</w:t>
            </w:r>
            <w:proofErr w:type="spellEnd"/>
            <w:r w:rsidRPr="001E2F2D">
              <w:rPr>
                <w:rFonts w:ascii="Arial" w:hAnsi="Arial" w:cs="Arial"/>
                <w:color w:val="000000"/>
                <w:sz w:val="22"/>
                <w:szCs w:val="22"/>
                <w:lang w:val="es-CO" w:eastAsia="es-CO"/>
              </w:rPr>
              <w:t xml:space="preserve">, Sora, </w:t>
            </w:r>
            <w:proofErr w:type="spellStart"/>
            <w:r w:rsidRPr="001E2F2D">
              <w:rPr>
                <w:rFonts w:ascii="Arial" w:hAnsi="Arial" w:cs="Arial"/>
                <w:color w:val="000000"/>
                <w:sz w:val="22"/>
                <w:szCs w:val="22"/>
                <w:lang w:val="es-CO" w:eastAsia="es-CO"/>
              </w:rPr>
              <w:t>Soraca</w:t>
            </w:r>
            <w:proofErr w:type="spellEnd"/>
            <w:r w:rsidRPr="001E2F2D">
              <w:rPr>
                <w:rFonts w:ascii="Arial" w:hAnsi="Arial" w:cs="Arial"/>
                <w:color w:val="000000"/>
                <w:sz w:val="22"/>
                <w:szCs w:val="22"/>
                <w:lang w:val="es-CO" w:eastAsia="es-CO"/>
              </w:rPr>
              <w:t xml:space="preserve">, </w:t>
            </w:r>
            <w:proofErr w:type="spellStart"/>
            <w:r w:rsidRPr="001E2F2D">
              <w:rPr>
                <w:rFonts w:ascii="Arial" w:hAnsi="Arial" w:cs="Arial"/>
                <w:color w:val="000000"/>
                <w:sz w:val="22"/>
                <w:szCs w:val="22"/>
                <w:lang w:val="es-CO" w:eastAsia="es-CO"/>
              </w:rPr>
              <w:t>Sotaquira</w:t>
            </w:r>
            <w:proofErr w:type="spellEnd"/>
            <w:r w:rsidRPr="001E2F2D">
              <w:rPr>
                <w:rFonts w:ascii="Arial" w:hAnsi="Arial" w:cs="Arial"/>
                <w:color w:val="000000"/>
                <w:sz w:val="22"/>
                <w:szCs w:val="22"/>
                <w:lang w:val="es-CO" w:eastAsia="es-CO"/>
              </w:rPr>
              <w:t xml:space="preserve">, Toca, Tuta, </w:t>
            </w:r>
            <w:proofErr w:type="spellStart"/>
            <w:r w:rsidRPr="001E2F2D">
              <w:rPr>
                <w:rFonts w:ascii="Arial" w:hAnsi="Arial" w:cs="Arial"/>
                <w:color w:val="000000"/>
                <w:sz w:val="22"/>
                <w:szCs w:val="22"/>
                <w:lang w:val="es-CO" w:eastAsia="es-CO"/>
              </w:rPr>
              <w:t>Ventaquemada</w:t>
            </w:r>
            <w:proofErr w:type="spellEnd"/>
            <w:r w:rsidRPr="001E2F2D">
              <w:rPr>
                <w:rFonts w:ascii="Arial" w:hAnsi="Arial" w:cs="Arial"/>
                <w:color w:val="000000"/>
                <w:sz w:val="22"/>
                <w:szCs w:val="22"/>
                <w:lang w:val="es-CO" w:eastAsia="es-CO"/>
              </w:rPr>
              <w:t xml:space="preserve">, Villa de Leyva, </w:t>
            </w:r>
            <w:proofErr w:type="spellStart"/>
            <w:r w:rsidRPr="001E2F2D">
              <w:rPr>
                <w:rFonts w:ascii="Arial" w:hAnsi="Arial" w:cs="Arial"/>
                <w:color w:val="000000"/>
                <w:sz w:val="22"/>
                <w:szCs w:val="22"/>
                <w:lang w:val="es-CO" w:eastAsia="es-CO"/>
              </w:rPr>
              <w:t>Viracacha</w:t>
            </w:r>
            <w:proofErr w:type="spellEnd"/>
            <w:r w:rsidRPr="001E2F2D">
              <w:rPr>
                <w:rFonts w:ascii="Arial" w:hAnsi="Arial" w:cs="Arial"/>
                <w:color w:val="000000"/>
                <w:sz w:val="22"/>
                <w:szCs w:val="22"/>
                <w:lang w:val="es-CO" w:eastAsia="es-CO"/>
              </w:rPr>
              <w:t>.</w:t>
            </w:r>
          </w:p>
        </w:tc>
      </w:tr>
      <w:tr w:rsidR="00501C20" w:rsidRPr="001E2F2D" w:rsidTr="00501C20">
        <w:trPr>
          <w:trHeight w:val="76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01C20" w:rsidRPr="001E2F2D" w:rsidRDefault="00501C20" w:rsidP="00F75361">
            <w:pPr>
              <w:rPr>
                <w:rFonts w:ascii="Arial" w:hAnsi="Arial" w:cs="Arial"/>
                <w:b/>
                <w:bCs/>
                <w:color w:val="000000"/>
                <w:sz w:val="22"/>
                <w:szCs w:val="22"/>
                <w:lang w:val="es-CO" w:eastAsia="es-CO"/>
              </w:rPr>
            </w:pPr>
            <w:r w:rsidRPr="001E2F2D">
              <w:rPr>
                <w:rFonts w:ascii="Arial" w:hAnsi="Arial" w:cs="Arial"/>
                <w:b/>
                <w:bCs/>
                <w:color w:val="000000"/>
                <w:sz w:val="22"/>
                <w:szCs w:val="22"/>
                <w:lang w:val="es-CO" w:eastAsia="es-CO"/>
              </w:rPr>
              <w:t>SOGAMOSO</w:t>
            </w:r>
          </w:p>
        </w:tc>
        <w:tc>
          <w:tcPr>
            <w:tcW w:w="6600" w:type="dxa"/>
            <w:tcBorders>
              <w:top w:val="nil"/>
              <w:left w:val="nil"/>
              <w:bottom w:val="single" w:sz="4" w:space="0" w:color="auto"/>
              <w:right w:val="single" w:sz="4" w:space="0" w:color="auto"/>
            </w:tcBorders>
            <w:shd w:val="clear" w:color="auto" w:fill="auto"/>
            <w:vAlign w:val="center"/>
            <w:hideMark/>
          </w:tcPr>
          <w:p w:rsidR="00501C20" w:rsidRPr="001E2F2D" w:rsidRDefault="00501C20" w:rsidP="00F75361">
            <w:pPr>
              <w:jc w:val="both"/>
              <w:rPr>
                <w:rFonts w:ascii="Arial" w:hAnsi="Arial" w:cs="Arial"/>
                <w:color w:val="000000"/>
                <w:sz w:val="22"/>
                <w:szCs w:val="22"/>
                <w:lang w:val="es-CO" w:eastAsia="es-CO"/>
              </w:rPr>
            </w:pPr>
            <w:r w:rsidRPr="001E2F2D">
              <w:rPr>
                <w:rFonts w:ascii="Arial" w:hAnsi="Arial" w:cs="Arial"/>
                <w:color w:val="000000"/>
                <w:sz w:val="22"/>
                <w:szCs w:val="22"/>
                <w:lang w:val="es-CO" w:eastAsia="es-CO"/>
              </w:rPr>
              <w:t xml:space="preserve">Aquitania, </w:t>
            </w:r>
            <w:proofErr w:type="spellStart"/>
            <w:r w:rsidRPr="001E2F2D">
              <w:rPr>
                <w:rFonts w:ascii="Arial" w:hAnsi="Arial" w:cs="Arial"/>
                <w:color w:val="000000"/>
                <w:sz w:val="22"/>
                <w:szCs w:val="22"/>
                <w:lang w:val="es-CO" w:eastAsia="es-CO"/>
              </w:rPr>
              <w:t>Beteitiva</w:t>
            </w:r>
            <w:proofErr w:type="spellEnd"/>
            <w:r w:rsidRPr="001E2F2D">
              <w:rPr>
                <w:rFonts w:ascii="Arial" w:hAnsi="Arial" w:cs="Arial"/>
                <w:color w:val="000000"/>
                <w:sz w:val="22"/>
                <w:szCs w:val="22"/>
                <w:lang w:val="es-CO" w:eastAsia="es-CO"/>
              </w:rPr>
              <w:t xml:space="preserve">, </w:t>
            </w:r>
            <w:proofErr w:type="spellStart"/>
            <w:r w:rsidRPr="001E2F2D">
              <w:rPr>
                <w:rFonts w:ascii="Arial" w:hAnsi="Arial" w:cs="Arial"/>
                <w:color w:val="000000"/>
                <w:sz w:val="22"/>
                <w:szCs w:val="22"/>
                <w:lang w:val="es-CO" w:eastAsia="es-CO"/>
              </w:rPr>
              <w:t>Busbanza</w:t>
            </w:r>
            <w:proofErr w:type="spellEnd"/>
            <w:r w:rsidRPr="001E2F2D">
              <w:rPr>
                <w:rFonts w:ascii="Arial" w:hAnsi="Arial" w:cs="Arial"/>
                <w:color w:val="000000"/>
                <w:sz w:val="22"/>
                <w:szCs w:val="22"/>
                <w:lang w:val="es-CO" w:eastAsia="es-CO"/>
              </w:rPr>
              <w:t xml:space="preserve">, </w:t>
            </w:r>
            <w:proofErr w:type="spellStart"/>
            <w:r w:rsidRPr="001E2F2D">
              <w:rPr>
                <w:rFonts w:ascii="Arial" w:hAnsi="Arial" w:cs="Arial"/>
                <w:color w:val="000000"/>
                <w:sz w:val="22"/>
                <w:szCs w:val="22"/>
                <w:lang w:val="es-CO" w:eastAsia="es-CO"/>
              </w:rPr>
              <w:t>Cerinza</w:t>
            </w:r>
            <w:proofErr w:type="spellEnd"/>
            <w:r w:rsidRPr="001E2F2D">
              <w:rPr>
                <w:rFonts w:ascii="Arial" w:hAnsi="Arial" w:cs="Arial"/>
                <w:color w:val="000000"/>
                <w:sz w:val="22"/>
                <w:szCs w:val="22"/>
                <w:lang w:val="es-CO" w:eastAsia="es-CO"/>
              </w:rPr>
              <w:t xml:space="preserve">, Corrales, </w:t>
            </w:r>
            <w:proofErr w:type="spellStart"/>
            <w:r w:rsidRPr="001E2F2D">
              <w:rPr>
                <w:rFonts w:ascii="Arial" w:hAnsi="Arial" w:cs="Arial"/>
                <w:color w:val="000000"/>
                <w:sz w:val="22"/>
                <w:szCs w:val="22"/>
                <w:lang w:val="es-CO" w:eastAsia="es-CO"/>
              </w:rPr>
              <w:t>Cuitiva</w:t>
            </w:r>
            <w:proofErr w:type="spellEnd"/>
            <w:r w:rsidRPr="001E2F2D">
              <w:rPr>
                <w:rFonts w:ascii="Arial" w:hAnsi="Arial" w:cs="Arial"/>
                <w:color w:val="000000"/>
                <w:sz w:val="22"/>
                <w:szCs w:val="22"/>
                <w:lang w:val="es-CO" w:eastAsia="es-CO"/>
              </w:rPr>
              <w:t xml:space="preserve">, Duitama, </w:t>
            </w:r>
            <w:proofErr w:type="spellStart"/>
            <w:r w:rsidRPr="001E2F2D">
              <w:rPr>
                <w:rFonts w:ascii="Arial" w:hAnsi="Arial" w:cs="Arial"/>
                <w:color w:val="000000"/>
                <w:sz w:val="22"/>
                <w:szCs w:val="22"/>
                <w:lang w:val="es-CO" w:eastAsia="es-CO"/>
              </w:rPr>
              <w:t>Firavitoba</w:t>
            </w:r>
            <w:proofErr w:type="spellEnd"/>
            <w:r w:rsidRPr="001E2F2D">
              <w:rPr>
                <w:rFonts w:ascii="Arial" w:hAnsi="Arial" w:cs="Arial"/>
                <w:color w:val="000000"/>
                <w:sz w:val="22"/>
                <w:szCs w:val="22"/>
                <w:lang w:val="es-CO" w:eastAsia="es-CO"/>
              </w:rPr>
              <w:t xml:space="preserve">, Floresta, </w:t>
            </w:r>
            <w:proofErr w:type="spellStart"/>
            <w:r w:rsidRPr="001E2F2D">
              <w:rPr>
                <w:rFonts w:ascii="Arial" w:hAnsi="Arial" w:cs="Arial"/>
                <w:color w:val="000000"/>
                <w:sz w:val="22"/>
                <w:szCs w:val="22"/>
                <w:lang w:val="es-CO" w:eastAsia="es-CO"/>
              </w:rPr>
              <w:t>Gameza</w:t>
            </w:r>
            <w:proofErr w:type="spellEnd"/>
            <w:r w:rsidRPr="001E2F2D">
              <w:rPr>
                <w:rFonts w:ascii="Arial" w:hAnsi="Arial" w:cs="Arial"/>
                <w:color w:val="000000"/>
                <w:sz w:val="22"/>
                <w:szCs w:val="22"/>
                <w:lang w:val="es-CO" w:eastAsia="es-CO"/>
              </w:rPr>
              <w:t xml:space="preserve">, Iza, </w:t>
            </w:r>
            <w:proofErr w:type="spellStart"/>
            <w:r w:rsidRPr="001E2F2D">
              <w:rPr>
                <w:rFonts w:ascii="Arial" w:hAnsi="Arial" w:cs="Arial"/>
                <w:color w:val="000000"/>
                <w:sz w:val="22"/>
                <w:szCs w:val="22"/>
                <w:lang w:val="es-CO" w:eastAsia="es-CO"/>
              </w:rPr>
              <w:t>Mongua</w:t>
            </w:r>
            <w:proofErr w:type="spellEnd"/>
            <w:r w:rsidRPr="001E2F2D">
              <w:rPr>
                <w:rFonts w:ascii="Arial" w:hAnsi="Arial" w:cs="Arial"/>
                <w:color w:val="000000"/>
                <w:sz w:val="22"/>
                <w:szCs w:val="22"/>
                <w:lang w:val="es-CO" w:eastAsia="es-CO"/>
              </w:rPr>
              <w:t xml:space="preserve">, </w:t>
            </w:r>
            <w:proofErr w:type="spellStart"/>
            <w:r w:rsidRPr="001E2F2D">
              <w:rPr>
                <w:rFonts w:ascii="Arial" w:hAnsi="Arial" w:cs="Arial"/>
                <w:color w:val="000000"/>
                <w:sz w:val="22"/>
                <w:szCs w:val="22"/>
                <w:lang w:val="es-CO" w:eastAsia="es-CO"/>
              </w:rPr>
              <w:t>Mongui</w:t>
            </w:r>
            <w:proofErr w:type="spellEnd"/>
            <w:r w:rsidRPr="001E2F2D">
              <w:rPr>
                <w:rFonts w:ascii="Arial" w:hAnsi="Arial" w:cs="Arial"/>
                <w:color w:val="000000"/>
                <w:sz w:val="22"/>
                <w:szCs w:val="22"/>
                <w:lang w:val="es-CO" w:eastAsia="es-CO"/>
              </w:rPr>
              <w:t xml:space="preserve">, </w:t>
            </w:r>
            <w:proofErr w:type="spellStart"/>
            <w:r w:rsidRPr="001E2F2D">
              <w:rPr>
                <w:rFonts w:ascii="Arial" w:hAnsi="Arial" w:cs="Arial"/>
                <w:color w:val="000000"/>
                <w:sz w:val="22"/>
                <w:szCs w:val="22"/>
                <w:lang w:val="es-CO" w:eastAsia="es-CO"/>
              </w:rPr>
              <w:t>Nobsa</w:t>
            </w:r>
            <w:proofErr w:type="spellEnd"/>
            <w:r w:rsidRPr="001E2F2D">
              <w:rPr>
                <w:rFonts w:ascii="Arial" w:hAnsi="Arial" w:cs="Arial"/>
                <w:color w:val="000000"/>
                <w:sz w:val="22"/>
                <w:szCs w:val="22"/>
                <w:lang w:val="es-CO" w:eastAsia="es-CO"/>
              </w:rPr>
              <w:t xml:space="preserve">, Paipa, Pesca, Santa Rosa de Viterbo, Tasco, </w:t>
            </w:r>
            <w:proofErr w:type="spellStart"/>
            <w:r w:rsidRPr="001E2F2D">
              <w:rPr>
                <w:rFonts w:ascii="Arial" w:hAnsi="Arial" w:cs="Arial"/>
                <w:color w:val="000000"/>
                <w:sz w:val="22"/>
                <w:szCs w:val="22"/>
                <w:lang w:val="es-CO" w:eastAsia="es-CO"/>
              </w:rPr>
              <w:t>Tibasosa</w:t>
            </w:r>
            <w:proofErr w:type="spellEnd"/>
            <w:r w:rsidRPr="001E2F2D">
              <w:rPr>
                <w:rFonts w:ascii="Arial" w:hAnsi="Arial" w:cs="Arial"/>
                <w:color w:val="000000"/>
                <w:sz w:val="22"/>
                <w:szCs w:val="22"/>
                <w:lang w:val="es-CO" w:eastAsia="es-CO"/>
              </w:rPr>
              <w:t xml:space="preserve">, </w:t>
            </w:r>
            <w:proofErr w:type="spellStart"/>
            <w:r w:rsidRPr="001E2F2D">
              <w:rPr>
                <w:rFonts w:ascii="Arial" w:hAnsi="Arial" w:cs="Arial"/>
                <w:color w:val="000000"/>
                <w:sz w:val="22"/>
                <w:szCs w:val="22"/>
                <w:lang w:val="es-CO" w:eastAsia="es-CO"/>
              </w:rPr>
              <w:t>Topaga</w:t>
            </w:r>
            <w:proofErr w:type="spellEnd"/>
            <w:r w:rsidRPr="001E2F2D">
              <w:rPr>
                <w:rFonts w:ascii="Arial" w:hAnsi="Arial" w:cs="Arial"/>
                <w:color w:val="000000"/>
                <w:sz w:val="22"/>
                <w:szCs w:val="22"/>
                <w:lang w:val="es-CO" w:eastAsia="es-CO"/>
              </w:rPr>
              <w:t>, Tota.</w:t>
            </w:r>
          </w:p>
        </w:tc>
      </w:tr>
      <w:tr w:rsidR="00501C20" w:rsidRPr="001E2F2D" w:rsidTr="00501C20">
        <w:trPr>
          <w:trHeight w:val="76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01C20" w:rsidRPr="001E2F2D" w:rsidRDefault="00501C20" w:rsidP="00F75361">
            <w:pPr>
              <w:rPr>
                <w:rFonts w:ascii="Arial" w:hAnsi="Arial" w:cs="Arial"/>
                <w:b/>
                <w:bCs/>
                <w:color w:val="000000"/>
                <w:sz w:val="22"/>
                <w:szCs w:val="22"/>
                <w:lang w:val="es-CO" w:eastAsia="es-CO"/>
              </w:rPr>
            </w:pPr>
            <w:r w:rsidRPr="001E2F2D">
              <w:rPr>
                <w:rFonts w:ascii="Arial" w:hAnsi="Arial" w:cs="Arial"/>
                <w:b/>
                <w:bCs/>
                <w:color w:val="000000"/>
                <w:sz w:val="22"/>
                <w:szCs w:val="22"/>
                <w:lang w:val="es-CO" w:eastAsia="es-CO"/>
              </w:rPr>
              <w:t>DUITAMA</w:t>
            </w:r>
          </w:p>
        </w:tc>
        <w:tc>
          <w:tcPr>
            <w:tcW w:w="6600" w:type="dxa"/>
            <w:tcBorders>
              <w:top w:val="nil"/>
              <w:left w:val="nil"/>
              <w:bottom w:val="single" w:sz="4" w:space="0" w:color="auto"/>
              <w:right w:val="single" w:sz="4" w:space="0" w:color="auto"/>
            </w:tcBorders>
            <w:shd w:val="clear" w:color="auto" w:fill="auto"/>
            <w:vAlign w:val="center"/>
            <w:hideMark/>
          </w:tcPr>
          <w:p w:rsidR="00501C20" w:rsidRPr="001E2F2D" w:rsidRDefault="00501C20" w:rsidP="00F75361">
            <w:pPr>
              <w:jc w:val="both"/>
              <w:rPr>
                <w:rFonts w:ascii="Arial" w:hAnsi="Arial" w:cs="Arial"/>
                <w:color w:val="000000"/>
                <w:sz w:val="22"/>
                <w:szCs w:val="22"/>
                <w:lang w:val="es-CO" w:eastAsia="es-CO"/>
              </w:rPr>
            </w:pPr>
            <w:proofErr w:type="spellStart"/>
            <w:r w:rsidRPr="001E2F2D">
              <w:rPr>
                <w:rFonts w:ascii="Arial" w:hAnsi="Arial" w:cs="Arial"/>
                <w:color w:val="000000"/>
                <w:sz w:val="22"/>
                <w:szCs w:val="22"/>
                <w:lang w:val="es-CO" w:eastAsia="es-CO"/>
              </w:rPr>
              <w:t>Belen</w:t>
            </w:r>
            <w:proofErr w:type="spellEnd"/>
            <w:r w:rsidRPr="001E2F2D">
              <w:rPr>
                <w:rFonts w:ascii="Arial" w:hAnsi="Arial" w:cs="Arial"/>
                <w:color w:val="000000"/>
                <w:sz w:val="22"/>
                <w:szCs w:val="22"/>
                <w:lang w:val="es-CO" w:eastAsia="es-CO"/>
              </w:rPr>
              <w:t xml:space="preserve">, </w:t>
            </w:r>
            <w:proofErr w:type="spellStart"/>
            <w:r w:rsidRPr="001E2F2D">
              <w:rPr>
                <w:rFonts w:ascii="Arial" w:hAnsi="Arial" w:cs="Arial"/>
                <w:color w:val="000000"/>
                <w:sz w:val="22"/>
                <w:szCs w:val="22"/>
                <w:lang w:val="es-CO" w:eastAsia="es-CO"/>
              </w:rPr>
              <w:t>Busbanza</w:t>
            </w:r>
            <w:proofErr w:type="spellEnd"/>
            <w:r w:rsidRPr="001E2F2D">
              <w:rPr>
                <w:rFonts w:ascii="Arial" w:hAnsi="Arial" w:cs="Arial"/>
                <w:color w:val="000000"/>
                <w:sz w:val="22"/>
                <w:szCs w:val="22"/>
                <w:lang w:val="es-CO" w:eastAsia="es-CO"/>
              </w:rPr>
              <w:t xml:space="preserve">, </w:t>
            </w:r>
            <w:proofErr w:type="spellStart"/>
            <w:r w:rsidRPr="001E2F2D">
              <w:rPr>
                <w:rFonts w:ascii="Arial" w:hAnsi="Arial" w:cs="Arial"/>
                <w:color w:val="000000"/>
                <w:sz w:val="22"/>
                <w:szCs w:val="22"/>
                <w:lang w:val="es-CO" w:eastAsia="es-CO"/>
              </w:rPr>
              <w:t>Cerinza</w:t>
            </w:r>
            <w:proofErr w:type="spellEnd"/>
            <w:r w:rsidRPr="001E2F2D">
              <w:rPr>
                <w:rFonts w:ascii="Arial" w:hAnsi="Arial" w:cs="Arial"/>
                <w:color w:val="000000"/>
                <w:sz w:val="22"/>
                <w:szCs w:val="22"/>
                <w:lang w:val="es-CO" w:eastAsia="es-CO"/>
              </w:rPr>
              <w:t xml:space="preserve">, Corrales, </w:t>
            </w:r>
            <w:proofErr w:type="spellStart"/>
            <w:r w:rsidRPr="001E2F2D">
              <w:rPr>
                <w:rFonts w:ascii="Arial" w:hAnsi="Arial" w:cs="Arial"/>
                <w:color w:val="000000"/>
                <w:sz w:val="22"/>
                <w:szCs w:val="22"/>
                <w:lang w:val="es-CO" w:eastAsia="es-CO"/>
              </w:rPr>
              <w:t>Cuitiva</w:t>
            </w:r>
            <w:proofErr w:type="spellEnd"/>
            <w:r w:rsidRPr="001E2F2D">
              <w:rPr>
                <w:rFonts w:ascii="Arial" w:hAnsi="Arial" w:cs="Arial"/>
                <w:color w:val="000000"/>
                <w:sz w:val="22"/>
                <w:szCs w:val="22"/>
                <w:lang w:val="es-CO" w:eastAsia="es-CO"/>
              </w:rPr>
              <w:t xml:space="preserve">, </w:t>
            </w:r>
            <w:proofErr w:type="spellStart"/>
            <w:r w:rsidRPr="001E2F2D">
              <w:rPr>
                <w:rFonts w:ascii="Arial" w:hAnsi="Arial" w:cs="Arial"/>
                <w:color w:val="000000"/>
                <w:sz w:val="22"/>
                <w:szCs w:val="22"/>
                <w:lang w:val="es-CO" w:eastAsia="es-CO"/>
              </w:rPr>
              <w:t>Firavitoba</w:t>
            </w:r>
            <w:proofErr w:type="spellEnd"/>
            <w:r w:rsidRPr="001E2F2D">
              <w:rPr>
                <w:rFonts w:ascii="Arial" w:hAnsi="Arial" w:cs="Arial"/>
                <w:color w:val="000000"/>
                <w:sz w:val="22"/>
                <w:szCs w:val="22"/>
                <w:lang w:val="es-CO" w:eastAsia="es-CO"/>
              </w:rPr>
              <w:t xml:space="preserve">, Floresta, </w:t>
            </w:r>
            <w:proofErr w:type="spellStart"/>
            <w:r w:rsidRPr="001E2F2D">
              <w:rPr>
                <w:rFonts w:ascii="Arial" w:hAnsi="Arial" w:cs="Arial"/>
                <w:color w:val="000000"/>
                <w:sz w:val="22"/>
                <w:szCs w:val="22"/>
                <w:lang w:val="es-CO" w:eastAsia="es-CO"/>
              </w:rPr>
              <w:t>Gameza</w:t>
            </w:r>
            <w:proofErr w:type="spellEnd"/>
            <w:r w:rsidRPr="001E2F2D">
              <w:rPr>
                <w:rFonts w:ascii="Arial" w:hAnsi="Arial" w:cs="Arial"/>
                <w:color w:val="000000"/>
                <w:sz w:val="22"/>
                <w:szCs w:val="22"/>
                <w:lang w:val="es-CO" w:eastAsia="es-CO"/>
              </w:rPr>
              <w:t xml:space="preserve">, Iza, </w:t>
            </w:r>
            <w:proofErr w:type="spellStart"/>
            <w:r w:rsidRPr="001E2F2D">
              <w:rPr>
                <w:rFonts w:ascii="Arial" w:hAnsi="Arial" w:cs="Arial"/>
                <w:color w:val="000000"/>
                <w:sz w:val="22"/>
                <w:szCs w:val="22"/>
                <w:lang w:val="es-CO" w:eastAsia="es-CO"/>
              </w:rPr>
              <w:t>Mongua</w:t>
            </w:r>
            <w:proofErr w:type="spellEnd"/>
            <w:r w:rsidRPr="001E2F2D">
              <w:rPr>
                <w:rFonts w:ascii="Arial" w:hAnsi="Arial" w:cs="Arial"/>
                <w:color w:val="000000"/>
                <w:sz w:val="22"/>
                <w:szCs w:val="22"/>
                <w:lang w:val="es-CO" w:eastAsia="es-CO"/>
              </w:rPr>
              <w:t xml:space="preserve">, </w:t>
            </w:r>
            <w:proofErr w:type="spellStart"/>
            <w:r w:rsidRPr="001E2F2D">
              <w:rPr>
                <w:rFonts w:ascii="Arial" w:hAnsi="Arial" w:cs="Arial"/>
                <w:color w:val="000000"/>
                <w:sz w:val="22"/>
                <w:szCs w:val="22"/>
                <w:lang w:val="es-CO" w:eastAsia="es-CO"/>
              </w:rPr>
              <w:t>Mongui</w:t>
            </w:r>
            <w:proofErr w:type="spellEnd"/>
            <w:r w:rsidRPr="001E2F2D">
              <w:rPr>
                <w:rFonts w:ascii="Arial" w:hAnsi="Arial" w:cs="Arial"/>
                <w:color w:val="000000"/>
                <w:sz w:val="22"/>
                <w:szCs w:val="22"/>
                <w:lang w:val="es-CO" w:eastAsia="es-CO"/>
              </w:rPr>
              <w:t xml:space="preserve">, </w:t>
            </w:r>
            <w:proofErr w:type="spellStart"/>
            <w:r w:rsidRPr="001E2F2D">
              <w:rPr>
                <w:rFonts w:ascii="Arial" w:hAnsi="Arial" w:cs="Arial"/>
                <w:color w:val="000000"/>
                <w:sz w:val="22"/>
                <w:szCs w:val="22"/>
                <w:lang w:val="es-CO" w:eastAsia="es-CO"/>
              </w:rPr>
              <w:t>Nobsa</w:t>
            </w:r>
            <w:proofErr w:type="spellEnd"/>
            <w:r w:rsidRPr="001E2F2D">
              <w:rPr>
                <w:rFonts w:ascii="Arial" w:hAnsi="Arial" w:cs="Arial"/>
                <w:color w:val="000000"/>
                <w:sz w:val="22"/>
                <w:szCs w:val="22"/>
                <w:lang w:val="es-CO" w:eastAsia="es-CO"/>
              </w:rPr>
              <w:t xml:space="preserve">, Paipa, Santa Rosa de Viterbo, Sogamoso, </w:t>
            </w:r>
            <w:proofErr w:type="spellStart"/>
            <w:r w:rsidRPr="001E2F2D">
              <w:rPr>
                <w:rFonts w:ascii="Arial" w:hAnsi="Arial" w:cs="Arial"/>
                <w:color w:val="000000"/>
                <w:sz w:val="22"/>
                <w:szCs w:val="22"/>
                <w:lang w:val="es-CO" w:eastAsia="es-CO"/>
              </w:rPr>
              <w:t>Sotaquira</w:t>
            </w:r>
            <w:proofErr w:type="spellEnd"/>
            <w:r w:rsidRPr="001E2F2D">
              <w:rPr>
                <w:rFonts w:ascii="Arial" w:hAnsi="Arial" w:cs="Arial"/>
                <w:color w:val="000000"/>
                <w:sz w:val="22"/>
                <w:szCs w:val="22"/>
                <w:lang w:val="es-CO" w:eastAsia="es-CO"/>
              </w:rPr>
              <w:t xml:space="preserve">, </w:t>
            </w:r>
            <w:proofErr w:type="spellStart"/>
            <w:r w:rsidRPr="001E2F2D">
              <w:rPr>
                <w:rFonts w:ascii="Arial" w:hAnsi="Arial" w:cs="Arial"/>
                <w:color w:val="000000"/>
                <w:sz w:val="22"/>
                <w:szCs w:val="22"/>
                <w:lang w:val="es-CO" w:eastAsia="es-CO"/>
              </w:rPr>
              <w:t>Tibasosa</w:t>
            </w:r>
            <w:proofErr w:type="spellEnd"/>
            <w:r w:rsidRPr="001E2F2D">
              <w:rPr>
                <w:rFonts w:ascii="Arial" w:hAnsi="Arial" w:cs="Arial"/>
                <w:color w:val="000000"/>
                <w:sz w:val="22"/>
                <w:szCs w:val="22"/>
                <w:lang w:val="es-CO" w:eastAsia="es-CO"/>
              </w:rPr>
              <w:t xml:space="preserve">, </w:t>
            </w:r>
            <w:proofErr w:type="spellStart"/>
            <w:r w:rsidRPr="001E2F2D">
              <w:rPr>
                <w:rFonts w:ascii="Arial" w:hAnsi="Arial" w:cs="Arial"/>
                <w:color w:val="000000"/>
                <w:sz w:val="22"/>
                <w:szCs w:val="22"/>
                <w:lang w:val="es-CO" w:eastAsia="es-CO"/>
              </w:rPr>
              <w:t>Topaga</w:t>
            </w:r>
            <w:proofErr w:type="spellEnd"/>
            <w:r w:rsidRPr="001E2F2D">
              <w:rPr>
                <w:rFonts w:ascii="Arial" w:hAnsi="Arial" w:cs="Arial"/>
                <w:color w:val="000000"/>
                <w:sz w:val="22"/>
                <w:szCs w:val="22"/>
                <w:lang w:val="es-CO" w:eastAsia="es-CO"/>
              </w:rPr>
              <w:t xml:space="preserve">, Tuta, </w:t>
            </w:r>
            <w:proofErr w:type="spellStart"/>
            <w:r w:rsidRPr="001E2F2D">
              <w:rPr>
                <w:rFonts w:ascii="Arial" w:hAnsi="Arial" w:cs="Arial"/>
                <w:color w:val="000000"/>
                <w:sz w:val="22"/>
                <w:szCs w:val="22"/>
                <w:lang w:val="es-CO" w:eastAsia="es-CO"/>
              </w:rPr>
              <w:t>Tutaza</w:t>
            </w:r>
            <w:proofErr w:type="spellEnd"/>
          </w:p>
        </w:tc>
      </w:tr>
      <w:tr w:rsidR="00501C20" w:rsidRPr="001E2F2D" w:rsidTr="00501C20">
        <w:trPr>
          <w:trHeight w:val="900"/>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01C20" w:rsidRPr="001E2F2D" w:rsidRDefault="00501C20" w:rsidP="00F75361">
            <w:pPr>
              <w:rPr>
                <w:rFonts w:ascii="Arial" w:hAnsi="Arial" w:cs="Arial"/>
                <w:b/>
                <w:bCs/>
                <w:color w:val="000000"/>
                <w:sz w:val="22"/>
                <w:szCs w:val="22"/>
                <w:lang w:val="es-CO" w:eastAsia="es-CO"/>
              </w:rPr>
            </w:pPr>
            <w:r w:rsidRPr="001E2F2D">
              <w:rPr>
                <w:rFonts w:ascii="Arial" w:hAnsi="Arial" w:cs="Arial"/>
                <w:b/>
                <w:bCs/>
                <w:color w:val="000000"/>
                <w:sz w:val="22"/>
                <w:szCs w:val="22"/>
                <w:lang w:val="es-CO" w:eastAsia="es-CO"/>
              </w:rPr>
              <w:t>CHIQUINQUIRA</w:t>
            </w:r>
          </w:p>
        </w:tc>
        <w:tc>
          <w:tcPr>
            <w:tcW w:w="6600" w:type="dxa"/>
            <w:tcBorders>
              <w:top w:val="nil"/>
              <w:left w:val="nil"/>
              <w:bottom w:val="single" w:sz="4" w:space="0" w:color="auto"/>
              <w:right w:val="single" w:sz="4" w:space="0" w:color="auto"/>
            </w:tcBorders>
            <w:shd w:val="clear" w:color="auto" w:fill="auto"/>
            <w:vAlign w:val="bottom"/>
            <w:hideMark/>
          </w:tcPr>
          <w:p w:rsidR="00501C20" w:rsidRPr="001E2F2D" w:rsidRDefault="00501C20" w:rsidP="00F75361">
            <w:pPr>
              <w:rPr>
                <w:rFonts w:ascii="Arial" w:hAnsi="Arial" w:cs="Arial"/>
                <w:color w:val="000000"/>
                <w:sz w:val="22"/>
                <w:szCs w:val="22"/>
                <w:lang w:val="es-CO" w:eastAsia="es-CO"/>
              </w:rPr>
            </w:pPr>
            <w:r w:rsidRPr="001E2F2D">
              <w:rPr>
                <w:rFonts w:ascii="Arial" w:hAnsi="Arial" w:cs="Arial"/>
                <w:color w:val="000000"/>
                <w:sz w:val="22"/>
                <w:szCs w:val="22"/>
                <w:lang w:val="es-CO" w:eastAsia="es-CO"/>
              </w:rPr>
              <w:t xml:space="preserve">Caldas, Saboya, San Miguel de Sema, </w:t>
            </w:r>
            <w:proofErr w:type="spellStart"/>
            <w:r w:rsidRPr="001E2F2D">
              <w:rPr>
                <w:rFonts w:ascii="Arial" w:hAnsi="Arial" w:cs="Arial"/>
                <w:color w:val="000000"/>
                <w:sz w:val="22"/>
                <w:szCs w:val="22"/>
                <w:lang w:val="es-CO" w:eastAsia="es-CO"/>
              </w:rPr>
              <w:t>Tinjaca</w:t>
            </w:r>
            <w:proofErr w:type="spellEnd"/>
            <w:r w:rsidRPr="001E2F2D">
              <w:rPr>
                <w:rFonts w:ascii="Arial" w:hAnsi="Arial" w:cs="Arial"/>
                <w:color w:val="000000"/>
                <w:sz w:val="22"/>
                <w:szCs w:val="22"/>
                <w:lang w:val="es-CO" w:eastAsia="es-CO"/>
              </w:rPr>
              <w:t xml:space="preserve">, </w:t>
            </w:r>
            <w:proofErr w:type="spellStart"/>
            <w:r w:rsidRPr="001E2F2D">
              <w:rPr>
                <w:rFonts w:ascii="Arial" w:hAnsi="Arial" w:cs="Arial"/>
                <w:color w:val="000000"/>
                <w:sz w:val="22"/>
                <w:szCs w:val="22"/>
                <w:lang w:val="es-CO" w:eastAsia="es-CO"/>
              </w:rPr>
              <w:t>Raquira</w:t>
            </w:r>
            <w:proofErr w:type="spellEnd"/>
            <w:r w:rsidRPr="001E2F2D">
              <w:rPr>
                <w:rFonts w:ascii="Arial" w:hAnsi="Arial" w:cs="Arial"/>
                <w:color w:val="000000"/>
                <w:sz w:val="22"/>
                <w:szCs w:val="22"/>
                <w:lang w:val="es-CO" w:eastAsia="es-CO"/>
              </w:rPr>
              <w:t xml:space="preserve">, </w:t>
            </w:r>
            <w:proofErr w:type="spellStart"/>
            <w:r w:rsidRPr="001E2F2D">
              <w:rPr>
                <w:rFonts w:ascii="Arial" w:hAnsi="Arial" w:cs="Arial"/>
                <w:color w:val="000000"/>
                <w:sz w:val="22"/>
                <w:szCs w:val="22"/>
                <w:lang w:val="es-CO" w:eastAsia="es-CO"/>
              </w:rPr>
              <w:t>Sutamarchan</w:t>
            </w:r>
            <w:proofErr w:type="spellEnd"/>
            <w:r w:rsidRPr="001E2F2D">
              <w:rPr>
                <w:rFonts w:ascii="Arial" w:hAnsi="Arial" w:cs="Arial"/>
                <w:color w:val="000000"/>
                <w:sz w:val="22"/>
                <w:szCs w:val="22"/>
                <w:lang w:val="es-CO" w:eastAsia="es-CO"/>
              </w:rPr>
              <w:t xml:space="preserve">, Buenavista, Maripi, </w:t>
            </w:r>
            <w:proofErr w:type="spellStart"/>
            <w:r w:rsidRPr="001E2F2D">
              <w:rPr>
                <w:rFonts w:ascii="Arial" w:hAnsi="Arial" w:cs="Arial"/>
                <w:color w:val="000000"/>
                <w:sz w:val="22"/>
                <w:szCs w:val="22"/>
                <w:lang w:val="es-CO" w:eastAsia="es-CO"/>
              </w:rPr>
              <w:t>Simijacá</w:t>
            </w:r>
            <w:proofErr w:type="spellEnd"/>
            <w:r w:rsidRPr="001E2F2D">
              <w:rPr>
                <w:rFonts w:ascii="Arial" w:hAnsi="Arial" w:cs="Arial"/>
                <w:color w:val="000000"/>
                <w:sz w:val="22"/>
                <w:szCs w:val="22"/>
                <w:lang w:val="es-CO" w:eastAsia="es-CO"/>
              </w:rPr>
              <w:t xml:space="preserve"> (Cundinamarca), Susa (Cundinamarca), Carmen de </w:t>
            </w:r>
            <w:proofErr w:type="spellStart"/>
            <w:r w:rsidRPr="001E2F2D">
              <w:rPr>
                <w:rFonts w:ascii="Arial" w:hAnsi="Arial" w:cs="Arial"/>
                <w:color w:val="000000"/>
                <w:sz w:val="22"/>
                <w:szCs w:val="22"/>
                <w:lang w:val="es-CO" w:eastAsia="es-CO"/>
              </w:rPr>
              <w:t>Carupa</w:t>
            </w:r>
            <w:proofErr w:type="spellEnd"/>
            <w:r w:rsidRPr="001E2F2D">
              <w:rPr>
                <w:rFonts w:ascii="Arial" w:hAnsi="Arial" w:cs="Arial"/>
                <w:color w:val="000000"/>
                <w:sz w:val="22"/>
                <w:szCs w:val="22"/>
                <w:lang w:val="es-CO" w:eastAsia="es-CO"/>
              </w:rPr>
              <w:t xml:space="preserve"> (Cundinamarca), Buenavista (Boyacá)</w:t>
            </w:r>
          </w:p>
        </w:tc>
      </w:tr>
      <w:tr w:rsidR="00501C20" w:rsidRPr="001E2F2D" w:rsidTr="00501C20">
        <w:trPr>
          <w:trHeight w:val="300"/>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01C20" w:rsidRPr="001E2F2D" w:rsidRDefault="00501C20" w:rsidP="00F75361">
            <w:pPr>
              <w:rPr>
                <w:rFonts w:ascii="Arial" w:hAnsi="Arial" w:cs="Arial"/>
                <w:b/>
                <w:bCs/>
                <w:color w:val="000000"/>
                <w:sz w:val="22"/>
                <w:szCs w:val="22"/>
                <w:lang w:val="es-CO" w:eastAsia="es-CO"/>
              </w:rPr>
            </w:pPr>
            <w:r w:rsidRPr="001E2F2D">
              <w:rPr>
                <w:rFonts w:ascii="Arial" w:hAnsi="Arial" w:cs="Arial"/>
                <w:b/>
                <w:bCs/>
                <w:color w:val="000000"/>
                <w:sz w:val="22"/>
                <w:szCs w:val="22"/>
                <w:lang w:val="es-CO" w:eastAsia="es-CO"/>
              </w:rPr>
              <w:t>SANTA MARTA</w:t>
            </w:r>
          </w:p>
        </w:tc>
        <w:tc>
          <w:tcPr>
            <w:tcW w:w="6600" w:type="dxa"/>
            <w:tcBorders>
              <w:top w:val="nil"/>
              <w:left w:val="nil"/>
              <w:bottom w:val="single" w:sz="4" w:space="0" w:color="auto"/>
              <w:right w:val="single" w:sz="4" w:space="0" w:color="auto"/>
            </w:tcBorders>
            <w:shd w:val="clear" w:color="auto" w:fill="auto"/>
            <w:noWrap/>
            <w:vAlign w:val="bottom"/>
            <w:hideMark/>
          </w:tcPr>
          <w:p w:rsidR="00501C20" w:rsidRPr="001E2F2D" w:rsidRDefault="00501C20" w:rsidP="00F75361">
            <w:pPr>
              <w:rPr>
                <w:rFonts w:ascii="Arial" w:hAnsi="Arial" w:cs="Arial"/>
                <w:color w:val="000000"/>
                <w:sz w:val="22"/>
                <w:szCs w:val="22"/>
                <w:lang w:val="es-CO" w:eastAsia="es-CO"/>
              </w:rPr>
            </w:pPr>
            <w:proofErr w:type="spellStart"/>
            <w:r w:rsidRPr="001E2F2D">
              <w:rPr>
                <w:rFonts w:ascii="Arial" w:hAnsi="Arial" w:cs="Arial"/>
                <w:color w:val="000000"/>
                <w:sz w:val="22"/>
                <w:szCs w:val="22"/>
                <w:lang w:val="es-CO" w:eastAsia="es-CO"/>
              </w:rPr>
              <w:t>Cienaga</w:t>
            </w:r>
            <w:proofErr w:type="spellEnd"/>
            <w:r w:rsidRPr="001E2F2D">
              <w:rPr>
                <w:rFonts w:ascii="Arial" w:hAnsi="Arial" w:cs="Arial"/>
                <w:color w:val="000000"/>
                <w:sz w:val="22"/>
                <w:szCs w:val="22"/>
                <w:lang w:val="es-CO" w:eastAsia="es-CO"/>
              </w:rPr>
              <w:t>, Pueblo Viejo</w:t>
            </w:r>
          </w:p>
        </w:tc>
      </w:tr>
      <w:tr w:rsidR="00501C20" w:rsidRPr="001E2F2D" w:rsidTr="00501C20">
        <w:trPr>
          <w:trHeight w:val="900"/>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01C20" w:rsidRPr="001E2F2D" w:rsidRDefault="00501C20" w:rsidP="00F75361">
            <w:pPr>
              <w:rPr>
                <w:rFonts w:ascii="Arial" w:hAnsi="Arial" w:cs="Arial"/>
                <w:b/>
                <w:bCs/>
                <w:color w:val="000000"/>
                <w:sz w:val="22"/>
                <w:szCs w:val="22"/>
                <w:lang w:val="es-CO" w:eastAsia="es-CO"/>
              </w:rPr>
            </w:pPr>
            <w:r w:rsidRPr="001E2F2D">
              <w:rPr>
                <w:rFonts w:ascii="Arial" w:hAnsi="Arial" w:cs="Arial"/>
                <w:b/>
                <w:bCs/>
                <w:color w:val="000000"/>
                <w:sz w:val="22"/>
                <w:szCs w:val="22"/>
                <w:lang w:val="es-CO" w:eastAsia="es-CO"/>
              </w:rPr>
              <w:t>CHIA</w:t>
            </w:r>
          </w:p>
        </w:tc>
        <w:tc>
          <w:tcPr>
            <w:tcW w:w="6600" w:type="dxa"/>
            <w:tcBorders>
              <w:top w:val="nil"/>
              <w:left w:val="nil"/>
              <w:bottom w:val="single" w:sz="4" w:space="0" w:color="auto"/>
              <w:right w:val="single" w:sz="4" w:space="0" w:color="auto"/>
            </w:tcBorders>
            <w:shd w:val="clear" w:color="auto" w:fill="auto"/>
            <w:vAlign w:val="bottom"/>
            <w:hideMark/>
          </w:tcPr>
          <w:p w:rsidR="00501C20" w:rsidRPr="001E2F2D" w:rsidRDefault="00501C20" w:rsidP="00F75361">
            <w:pPr>
              <w:rPr>
                <w:rFonts w:ascii="Arial" w:hAnsi="Arial" w:cs="Arial"/>
                <w:color w:val="000000"/>
                <w:sz w:val="22"/>
                <w:szCs w:val="22"/>
                <w:lang w:val="es-CO" w:eastAsia="es-CO"/>
              </w:rPr>
            </w:pPr>
            <w:r w:rsidRPr="001E2F2D">
              <w:rPr>
                <w:rFonts w:ascii="Arial" w:hAnsi="Arial" w:cs="Arial"/>
                <w:color w:val="000000"/>
                <w:sz w:val="22"/>
                <w:szCs w:val="22"/>
                <w:lang w:val="es-CO" w:eastAsia="es-CO"/>
              </w:rPr>
              <w:t>Cajic</w:t>
            </w:r>
            <w:r w:rsidR="006437ED">
              <w:rPr>
                <w:rFonts w:ascii="Arial" w:hAnsi="Arial" w:cs="Arial"/>
                <w:color w:val="000000"/>
                <w:sz w:val="22"/>
                <w:szCs w:val="22"/>
                <w:lang w:val="es-CO" w:eastAsia="es-CO"/>
              </w:rPr>
              <w:t>á</w:t>
            </w:r>
            <w:r w:rsidRPr="001E2F2D">
              <w:rPr>
                <w:rFonts w:ascii="Arial" w:hAnsi="Arial" w:cs="Arial"/>
                <w:color w:val="000000"/>
                <w:sz w:val="22"/>
                <w:szCs w:val="22"/>
                <w:lang w:val="es-CO" w:eastAsia="es-CO"/>
              </w:rPr>
              <w:t xml:space="preserve">, Cota, </w:t>
            </w:r>
            <w:proofErr w:type="spellStart"/>
            <w:r w:rsidRPr="001E2F2D">
              <w:rPr>
                <w:rFonts w:ascii="Arial" w:hAnsi="Arial" w:cs="Arial"/>
                <w:color w:val="000000"/>
                <w:sz w:val="22"/>
                <w:szCs w:val="22"/>
                <w:lang w:val="es-CO" w:eastAsia="es-CO"/>
              </w:rPr>
              <w:t>Tabio</w:t>
            </w:r>
            <w:proofErr w:type="spellEnd"/>
            <w:r w:rsidRPr="001E2F2D">
              <w:rPr>
                <w:rFonts w:ascii="Arial" w:hAnsi="Arial" w:cs="Arial"/>
                <w:color w:val="000000"/>
                <w:sz w:val="22"/>
                <w:szCs w:val="22"/>
                <w:lang w:val="es-CO" w:eastAsia="es-CO"/>
              </w:rPr>
              <w:t xml:space="preserve">, Tenjo, Sopo, Venecia, </w:t>
            </w:r>
            <w:proofErr w:type="spellStart"/>
            <w:r w:rsidRPr="001E2F2D">
              <w:rPr>
                <w:rFonts w:ascii="Arial" w:hAnsi="Arial" w:cs="Arial"/>
                <w:color w:val="000000"/>
                <w:sz w:val="22"/>
                <w:szCs w:val="22"/>
                <w:lang w:val="es-CO" w:eastAsia="es-CO"/>
              </w:rPr>
              <w:t>Tocancip</w:t>
            </w:r>
            <w:r w:rsidR="006437ED">
              <w:rPr>
                <w:rFonts w:ascii="Arial" w:hAnsi="Arial" w:cs="Arial"/>
                <w:color w:val="000000"/>
                <w:sz w:val="22"/>
                <w:szCs w:val="22"/>
                <w:lang w:val="es-CO" w:eastAsia="es-CO"/>
              </w:rPr>
              <w:t>á</w:t>
            </w:r>
            <w:proofErr w:type="spellEnd"/>
            <w:r w:rsidRPr="001E2F2D">
              <w:rPr>
                <w:rFonts w:ascii="Arial" w:hAnsi="Arial" w:cs="Arial"/>
                <w:color w:val="000000"/>
                <w:sz w:val="22"/>
                <w:szCs w:val="22"/>
                <w:lang w:val="es-CO" w:eastAsia="es-CO"/>
              </w:rPr>
              <w:t>, Zipaquir</w:t>
            </w:r>
            <w:r w:rsidR="006437ED">
              <w:rPr>
                <w:rFonts w:ascii="Arial" w:hAnsi="Arial" w:cs="Arial"/>
                <w:color w:val="000000"/>
                <w:sz w:val="22"/>
                <w:szCs w:val="22"/>
                <w:lang w:val="es-CO" w:eastAsia="es-CO"/>
              </w:rPr>
              <w:t>á</w:t>
            </w:r>
            <w:r w:rsidRPr="001E2F2D">
              <w:rPr>
                <w:rFonts w:ascii="Arial" w:hAnsi="Arial" w:cs="Arial"/>
                <w:color w:val="000000"/>
                <w:sz w:val="22"/>
                <w:szCs w:val="22"/>
                <w:lang w:val="es-CO" w:eastAsia="es-CO"/>
              </w:rPr>
              <w:t xml:space="preserve">, </w:t>
            </w:r>
            <w:proofErr w:type="spellStart"/>
            <w:r w:rsidRPr="001E2F2D">
              <w:rPr>
                <w:rFonts w:ascii="Arial" w:hAnsi="Arial" w:cs="Arial"/>
                <w:color w:val="000000"/>
                <w:sz w:val="22"/>
                <w:szCs w:val="22"/>
                <w:lang w:val="es-CO" w:eastAsia="es-CO"/>
              </w:rPr>
              <w:t>Gachancip</w:t>
            </w:r>
            <w:r w:rsidR="006437ED">
              <w:rPr>
                <w:rFonts w:ascii="Arial" w:hAnsi="Arial" w:cs="Arial"/>
                <w:color w:val="000000"/>
                <w:sz w:val="22"/>
                <w:szCs w:val="22"/>
                <w:lang w:val="es-CO" w:eastAsia="es-CO"/>
              </w:rPr>
              <w:t>á</w:t>
            </w:r>
            <w:proofErr w:type="spellEnd"/>
            <w:r w:rsidRPr="001E2F2D">
              <w:rPr>
                <w:rFonts w:ascii="Arial" w:hAnsi="Arial" w:cs="Arial"/>
                <w:color w:val="000000"/>
                <w:sz w:val="22"/>
                <w:szCs w:val="22"/>
                <w:lang w:val="es-CO" w:eastAsia="es-CO"/>
              </w:rPr>
              <w:t xml:space="preserve">, </w:t>
            </w:r>
            <w:proofErr w:type="spellStart"/>
            <w:r w:rsidRPr="001E2F2D">
              <w:rPr>
                <w:rFonts w:ascii="Arial" w:hAnsi="Arial" w:cs="Arial"/>
                <w:color w:val="000000"/>
                <w:sz w:val="22"/>
                <w:szCs w:val="22"/>
                <w:lang w:val="es-CO" w:eastAsia="es-CO"/>
              </w:rPr>
              <w:t>Cogua</w:t>
            </w:r>
            <w:proofErr w:type="spellEnd"/>
            <w:r w:rsidRPr="001E2F2D">
              <w:rPr>
                <w:rFonts w:ascii="Arial" w:hAnsi="Arial" w:cs="Arial"/>
                <w:color w:val="000000"/>
                <w:sz w:val="22"/>
                <w:szCs w:val="22"/>
                <w:lang w:val="es-CO" w:eastAsia="es-CO"/>
              </w:rPr>
              <w:t xml:space="preserve">, Funza, Subachoque, Mosquera, </w:t>
            </w:r>
            <w:proofErr w:type="spellStart"/>
            <w:r w:rsidRPr="001E2F2D">
              <w:rPr>
                <w:rFonts w:ascii="Arial" w:hAnsi="Arial" w:cs="Arial"/>
                <w:color w:val="000000"/>
                <w:sz w:val="22"/>
                <w:szCs w:val="22"/>
                <w:lang w:val="es-CO" w:eastAsia="es-CO"/>
              </w:rPr>
              <w:t>Nemocon</w:t>
            </w:r>
            <w:proofErr w:type="spellEnd"/>
            <w:r w:rsidRPr="001E2F2D">
              <w:rPr>
                <w:rFonts w:ascii="Arial" w:hAnsi="Arial" w:cs="Arial"/>
                <w:color w:val="000000"/>
                <w:sz w:val="22"/>
                <w:szCs w:val="22"/>
                <w:lang w:val="es-CO" w:eastAsia="es-CO"/>
              </w:rPr>
              <w:t>, El Rosal, Madrid</w:t>
            </w:r>
          </w:p>
        </w:tc>
      </w:tr>
      <w:tr w:rsidR="00501C20" w:rsidRPr="001E2F2D" w:rsidTr="00501C20">
        <w:trPr>
          <w:trHeight w:val="600"/>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01C20" w:rsidRPr="001E2F2D" w:rsidRDefault="00501C20" w:rsidP="00F75361">
            <w:pPr>
              <w:rPr>
                <w:rFonts w:ascii="Arial" w:hAnsi="Arial" w:cs="Arial"/>
                <w:b/>
                <w:bCs/>
                <w:color w:val="000000"/>
                <w:sz w:val="22"/>
                <w:szCs w:val="22"/>
                <w:lang w:val="es-CO" w:eastAsia="es-CO"/>
              </w:rPr>
            </w:pPr>
            <w:r w:rsidRPr="001E2F2D">
              <w:rPr>
                <w:rFonts w:ascii="Arial" w:hAnsi="Arial" w:cs="Arial"/>
                <w:b/>
                <w:bCs/>
                <w:color w:val="000000"/>
                <w:sz w:val="22"/>
                <w:szCs w:val="22"/>
                <w:lang w:val="es-CO" w:eastAsia="es-CO"/>
              </w:rPr>
              <w:t>POPAYAN</w:t>
            </w:r>
          </w:p>
        </w:tc>
        <w:tc>
          <w:tcPr>
            <w:tcW w:w="6600" w:type="dxa"/>
            <w:tcBorders>
              <w:top w:val="nil"/>
              <w:left w:val="nil"/>
              <w:bottom w:val="single" w:sz="4" w:space="0" w:color="auto"/>
              <w:right w:val="single" w:sz="4" w:space="0" w:color="auto"/>
            </w:tcBorders>
            <w:shd w:val="clear" w:color="auto" w:fill="auto"/>
            <w:vAlign w:val="bottom"/>
            <w:hideMark/>
          </w:tcPr>
          <w:p w:rsidR="00501C20" w:rsidRPr="001E2F2D" w:rsidRDefault="00501C20" w:rsidP="00F75361">
            <w:pPr>
              <w:rPr>
                <w:rFonts w:ascii="Arial" w:hAnsi="Arial" w:cs="Arial"/>
                <w:color w:val="000000"/>
                <w:sz w:val="22"/>
                <w:szCs w:val="22"/>
                <w:lang w:val="es-CO" w:eastAsia="es-CO"/>
              </w:rPr>
            </w:pPr>
            <w:proofErr w:type="spellStart"/>
            <w:r w:rsidRPr="001E2F2D">
              <w:rPr>
                <w:rFonts w:ascii="Arial" w:hAnsi="Arial" w:cs="Arial"/>
                <w:color w:val="000000"/>
                <w:sz w:val="22"/>
                <w:szCs w:val="22"/>
                <w:lang w:val="es-CO" w:eastAsia="es-CO"/>
              </w:rPr>
              <w:t>Timbio</w:t>
            </w:r>
            <w:proofErr w:type="spellEnd"/>
            <w:r w:rsidRPr="001E2F2D">
              <w:rPr>
                <w:rFonts w:ascii="Arial" w:hAnsi="Arial" w:cs="Arial"/>
                <w:color w:val="000000"/>
                <w:sz w:val="22"/>
                <w:szCs w:val="22"/>
                <w:lang w:val="es-CO" w:eastAsia="es-CO"/>
              </w:rPr>
              <w:t xml:space="preserve">, </w:t>
            </w:r>
            <w:proofErr w:type="spellStart"/>
            <w:r w:rsidRPr="001E2F2D">
              <w:rPr>
                <w:rFonts w:ascii="Arial" w:hAnsi="Arial" w:cs="Arial"/>
                <w:color w:val="000000"/>
                <w:sz w:val="22"/>
                <w:szCs w:val="22"/>
                <w:lang w:val="es-CO" w:eastAsia="es-CO"/>
              </w:rPr>
              <w:t>Cajibio</w:t>
            </w:r>
            <w:proofErr w:type="spellEnd"/>
            <w:r w:rsidRPr="001E2F2D">
              <w:rPr>
                <w:rFonts w:ascii="Arial" w:hAnsi="Arial" w:cs="Arial"/>
                <w:color w:val="000000"/>
                <w:sz w:val="22"/>
                <w:szCs w:val="22"/>
                <w:lang w:val="es-CO" w:eastAsia="es-CO"/>
              </w:rPr>
              <w:t xml:space="preserve">, El Tambo, </w:t>
            </w:r>
            <w:proofErr w:type="spellStart"/>
            <w:r w:rsidRPr="001E2F2D">
              <w:rPr>
                <w:rFonts w:ascii="Arial" w:hAnsi="Arial" w:cs="Arial"/>
                <w:color w:val="000000"/>
                <w:sz w:val="22"/>
                <w:szCs w:val="22"/>
                <w:lang w:val="es-CO" w:eastAsia="es-CO"/>
              </w:rPr>
              <w:t>Totoro</w:t>
            </w:r>
            <w:proofErr w:type="spellEnd"/>
            <w:r w:rsidRPr="001E2F2D">
              <w:rPr>
                <w:rFonts w:ascii="Arial" w:hAnsi="Arial" w:cs="Arial"/>
                <w:color w:val="000000"/>
                <w:sz w:val="22"/>
                <w:szCs w:val="22"/>
                <w:lang w:val="es-CO" w:eastAsia="es-CO"/>
              </w:rPr>
              <w:t xml:space="preserve">, Villa Rica, Rosas, </w:t>
            </w:r>
            <w:proofErr w:type="spellStart"/>
            <w:r w:rsidRPr="001E2F2D">
              <w:rPr>
                <w:rFonts w:ascii="Arial" w:hAnsi="Arial" w:cs="Arial"/>
                <w:color w:val="000000"/>
                <w:sz w:val="22"/>
                <w:szCs w:val="22"/>
                <w:lang w:val="es-CO" w:eastAsia="es-CO"/>
              </w:rPr>
              <w:t>Piendamó</w:t>
            </w:r>
            <w:proofErr w:type="spellEnd"/>
            <w:r w:rsidRPr="001E2F2D">
              <w:rPr>
                <w:rFonts w:ascii="Arial" w:hAnsi="Arial" w:cs="Arial"/>
                <w:color w:val="000000"/>
                <w:sz w:val="22"/>
                <w:szCs w:val="22"/>
                <w:lang w:val="es-CO" w:eastAsia="es-CO"/>
              </w:rPr>
              <w:t xml:space="preserve"> (Cauca), </w:t>
            </w:r>
            <w:proofErr w:type="spellStart"/>
            <w:r w:rsidRPr="001E2F2D">
              <w:rPr>
                <w:rFonts w:ascii="Arial" w:hAnsi="Arial" w:cs="Arial"/>
                <w:color w:val="000000"/>
                <w:sz w:val="22"/>
                <w:szCs w:val="22"/>
                <w:lang w:val="es-CO" w:eastAsia="es-CO"/>
              </w:rPr>
              <w:t>Sotará</w:t>
            </w:r>
            <w:proofErr w:type="spellEnd"/>
            <w:r w:rsidRPr="001E2F2D">
              <w:rPr>
                <w:rFonts w:ascii="Arial" w:hAnsi="Arial" w:cs="Arial"/>
                <w:color w:val="000000"/>
                <w:sz w:val="22"/>
                <w:szCs w:val="22"/>
                <w:lang w:val="es-CO" w:eastAsia="es-CO"/>
              </w:rPr>
              <w:t xml:space="preserve"> (Cauca), </w:t>
            </w:r>
            <w:proofErr w:type="spellStart"/>
            <w:r w:rsidRPr="001E2F2D">
              <w:rPr>
                <w:rFonts w:ascii="Arial" w:hAnsi="Arial" w:cs="Arial"/>
                <w:color w:val="000000"/>
                <w:sz w:val="22"/>
                <w:szCs w:val="22"/>
                <w:lang w:val="es-CO" w:eastAsia="es-CO"/>
              </w:rPr>
              <w:t>Puracé</w:t>
            </w:r>
            <w:proofErr w:type="spellEnd"/>
            <w:r w:rsidRPr="001E2F2D">
              <w:rPr>
                <w:rFonts w:ascii="Arial" w:hAnsi="Arial" w:cs="Arial"/>
                <w:color w:val="000000"/>
                <w:sz w:val="22"/>
                <w:szCs w:val="22"/>
                <w:lang w:val="es-CO" w:eastAsia="es-CO"/>
              </w:rPr>
              <w:t xml:space="preserve"> (Cauca).</w:t>
            </w:r>
          </w:p>
        </w:tc>
      </w:tr>
    </w:tbl>
    <w:p w:rsidR="00501C20" w:rsidRPr="001E2F2D" w:rsidRDefault="00501C20" w:rsidP="00F75361">
      <w:pPr>
        <w:jc w:val="both"/>
        <w:rPr>
          <w:rFonts w:ascii="Arial" w:hAnsi="Arial" w:cs="Arial"/>
        </w:rPr>
      </w:pPr>
    </w:p>
    <w:p w:rsidR="00501C20" w:rsidRPr="00237771" w:rsidRDefault="00501C20" w:rsidP="00F75361">
      <w:pPr>
        <w:jc w:val="both"/>
        <w:rPr>
          <w:rFonts w:ascii="Arial" w:hAnsi="Arial" w:cs="Arial"/>
        </w:rPr>
      </w:pPr>
      <w:r w:rsidRPr="00237771">
        <w:rPr>
          <w:rFonts w:ascii="Arial" w:hAnsi="Arial" w:cs="Arial"/>
          <w:b/>
        </w:rPr>
        <w:t>Parágrafo 1.</w:t>
      </w:r>
      <w:r w:rsidR="00CF083D" w:rsidRPr="00237771">
        <w:rPr>
          <w:rFonts w:ascii="Arial" w:hAnsi="Arial" w:cs="Arial"/>
          <w:b/>
        </w:rPr>
        <w:t xml:space="preserve"> </w:t>
      </w:r>
      <w:r w:rsidRPr="00237771">
        <w:rPr>
          <w:rFonts w:ascii="Arial" w:hAnsi="Arial" w:cs="Arial"/>
        </w:rPr>
        <w:t>La entrega del apoyo de sostenimiento se realizará exclusivamente por el número de periodos del programa académico inicial legalizado y solo será desembolsado una vez el estudiante actualice datos y se encuentre renovado por parte de la I</w:t>
      </w:r>
      <w:r w:rsidR="001E2F2D">
        <w:rPr>
          <w:rFonts w:ascii="Arial" w:hAnsi="Arial" w:cs="Arial"/>
        </w:rPr>
        <w:t xml:space="preserve">nstitución de </w:t>
      </w:r>
      <w:r w:rsidRPr="00237771">
        <w:rPr>
          <w:rFonts w:ascii="Arial" w:hAnsi="Arial" w:cs="Arial"/>
        </w:rPr>
        <w:t>E</w:t>
      </w:r>
      <w:r w:rsidR="001E2F2D">
        <w:rPr>
          <w:rFonts w:ascii="Arial" w:hAnsi="Arial" w:cs="Arial"/>
        </w:rPr>
        <w:t xml:space="preserve">ducación </w:t>
      </w:r>
      <w:r w:rsidRPr="00237771">
        <w:rPr>
          <w:rFonts w:ascii="Arial" w:hAnsi="Arial" w:cs="Arial"/>
        </w:rPr>
        <w:t>S</w:t>
      </w:r>
      <w:r w:rsidR="001E2F2D">
        <w:rPr>
          <w:rFonts w:ascii="Arial" w:hAnsi="Arial" w:cs="Arial"/>
        </w:rPr>
        <w:t>uperior</w:t>
      </w:r>
      <w:r w:rsidRPr="00237771">
        <w:rPr>
          <w:rFonts w:ascii="Arial" w:hAnsi="Arial" w:cs="Arial"/>
        </w:rPr>
        <w:t xml:space="preserve">. El ICETEX cuenta con hasta treinta (30) días hábiles, posteriores a la renovación, para realizar el desembolso correspondiente, </w:t>
      </w:r>
      <w:r w:rsidR="00E551DC" w:rsidRPr="00237771">
        <w:rPr>
          <w:rFonts w:ascii="Arial" w:hAnsi="Arial" w:cs="Arial"/>
        </w:rPr>
        <w:t xml:space="preserve">a partir de la disponibilidad de recursos y, </w:t>
      </w:r>
      <w:r w:rsidRPr="00237771">
        <w:rPr>
          <w:rFonts w:ascii="Arial" w:hAnsi="Arial" w:cs="Arial"/>
        </w:rPr>
        <w:t>siempre y cuando el estudiante cuente con viabilidad ju</w:t>
      </w:r>
      <w:r w:rsidR="00D57884" w:rsidRPr="00237771">
        <w:rPr>
          <w:rFonts w:ascii="Arial" w:hAnsi="Arial" w:cs="Arial"/>
        </w:rPr>
        <w:t xml:space="preserve">rídica y la tarjeta recargable </w:t>
      </w:r>
      <w:r w:rsidRPr="00237771">
        <w:rPr>
          <w:rFonts w:ascii="Arial" w:hAnsi="Arial" w:cs="Arial"/>
        </w:rPr>
        <w:t>haya sido reclamada y se encuentr</w:t>
      </w:r>
      <w:r w:rsidR="006437ED">
        <w:rPr>
          <w:rFonts w:ascii="Arial" w:hAnsi="Arial" w:cs="Arial"/>
        </w:rPr>
        <w:t>e</w:t>
      </w:r>
      <w:r w:rsidRPr="00237771">
        <w:rPr>
          <w:rFonts w:ascii="Arial" w:hAnsi="Arial" w:cs="Arial"/>
        </w:rPr>
        <w:t xml:space="preserve"> activa.</w:t>
      </w:r>
    </w:p>
    <w:p w:rsidR="00501C20" w:rsidRPr="00237771" w:rsidRDefault="00501C20" w:rsidP="00F75361">
      <w:pPr>
        <w:jc w:val="both"/>
        <w:rPr>
          <w:rFonts w:ascii="Arial" w:hAnsi="Arial" w:cs="Arial"/>
          <w:b/>
        </w:rPr>
      </w:pPr>
    </w:p>
    <w:p w:rsidR="00501C20" w:rsidRPr="00237771" w:rsidRDefault="00501C20" w:rsidP="00F75361">
      <w:pPr>
        <w:jc w:val="both"/>
        <w:rPr>
          <w:rFonts w:ascii="Arial" w:hAnsi="Arial" w:cs="Arial"/>
        </w:rPr>
      </w:pPr>
      <w:r w:rsidRPr="00237771">
        <w:rPr>
          <w:rFonts w:ascii="Arial" w:hAnsi="Arial" w:cs="Arial"/>
          <w:b/>
        </w:rPr>
        <w:t xml:space="preserve">Parágrafo 2. </w:t>
      </w:r>
      <w:r w:rsidRPr="00237771">
        <w:rPr>
          <w:rFonts w:ascii="Arial" w:hAnsi="Arial" w:cs="Arial"/>
        </w:rPr>
        <w:t>Para efectos del Programa se entiende por municipio de residencia del beneficiario,</w:t>
      </w:r>
      <w:r w:rsidR="007D6AFB" w:rsidRPr="00237771">
        <w:rPr>
          <w:rFonts w:ascii="Arial" w:hAnsi="Arial" w:cs="Arial"/>
        </w:rPr>
        <w:t xml:space="preserve"> el municipio según el código DANE de la sede de la Institución Educativa </w:t>
      </w:r>
      <w:r w:rsidR="00F56491" w:rsidRPr="00237771">
        <w:rPr>
          <w:rFonts w:ascii="Arial" w:hAnsi="Arial" w:cs="Arial"/>
        </w:rPr>
        <w:t>registrada</w:t>
      </w:r>
      <w:r w:rsidRPr="00237771">
        <w:rPr>
          <w:rFonts w:ascii="Arial" w:hAnsi="Arial" w:cs="Arial"/>
        </w:rPr>
        <w:t xml:space="preserve"> en el formulario del ICFES para presentar la prueba de Estado Saber 11º, del 27 de agosto de 2017. </w:t>
      </w:r>
    </w:p>
    <w:p w:rsidR="00501C20" w:rsidRPr="00237771" w:rsidRDefault="00501C20" w:rsidP="00F75361">
      <w:pPr>
        <w:jc w:val="both"/>
        <w:rPr>
          <w:rFonts w:ascii="Arial" w:hAnsi="Arial" w:cs="Arial"/>
          <w:b/>
        </w:rPr>
      </w:pPr>
    </w:p>
    <w:p w:rsidR="00501C20" w:rsidRPr="00237771" w:rsidRDefault="00501C20" w:rsidP="00F75361">
      <w:pPr>
        <w:jc w:val="both"/>
        <w:rPr>
          <w:rFonts w:ascii="Arial" w:hAnsi="Arial" w:cs="Arial"/>
        </w:rPr>
      </w:pPr>
      <w:r w:rsidRPr="00237771">
        <w:rPr>
          <w:rFonts w:ascii="Arial" w:hAnsi="Arial" w:cs="Arial"/>
          <w:b/>
        </w:rPr>
        <w:t>Parágrafo 3.</w:t>
      </w:r>
      <w:r w:rsidRPr="00237771">
        <w:rPr>
          <w:rFonts w:ascii="Arial" w:hAnsi="Arial" w:cs="Arial"/>
        </w:rPr>
        <w:t xml:space="preserve"> El apoyo de sostenimiento se reconocerá por semestre cursado. En el caso que exista retiro o aplazamiento del periodo académico por parte del beneficiario y se haya realizado el desembolso, el mismo deberá ser reintegrado de manera inmediata al ICETEX. De no realizarse el debido reintegro, el ICETEX podrá descontar de los desembolsos que correspondan a semestres académicos posteriores en los que el beneficiario retome sus estudios. </w:t>
      </w:r>
    </w:p>
    <w:p w:rsidR="00501C20" w:rsidRPr="00237771" w:rsidRDefault="00501C20" w:rsidP="00F75361">
      <w:pPr>
        <w:jc w:val="both"/>
        <w:rPr>
          <w:rFonts w:ascii="Arial" w:hAnsi="Arial" w:cs="Arial"/>
        </w:rPr>
      </w:pPr>
    </w:p>
    <w:p w:rsidR="00501C20" w:rsidRPr="00237771" w:rsidRDefault="00501C20" w:rsidP="00F75361">
      <w:pPr>
        <w:jc w:val="both"/>
        <w:rPr>
          <w:rFonts w:ascii="Arial" w:hAnsi="Arial" w:cs="Arial"/>
          <w:lang w:eastAsia="en-US"/>
        </w:rPr>
      </w:pPr>
      <w:r w:rsidRPr="00237771">
        <w:rPr>
          <w:rFonts w:ascii="Arial" w:hAnsi="Arial" w:cs="Arial"/>
          <w:b/>
        </w:rPr>
        <w:t>Parágrafo 4.</w:t>
      </w:r>
      <w:r w:rsidRPr="00237771">
        <w:rPr>
          <w:rFonts w:ascii="Arial" w:hAnsi="Arial" w:cs="Arial"/>
          <w:lang w:eastAsia="en-US"/>
        </w:rPr>
        <w:t xml:space="preserve"> Una vez girado el apoyo de sostenimiento en la tarjeta recargable, el beneficiario es responsable del mismo. No se realizarán giros adicionales por robo o pérdida del dinero una vez ha sido girado al beneficiario. </w:t>
      </w:r>
    </w:p>
    <w:p w:rsidR="00501C20" w:rsidRPr="00237771" w:rsidRDefault="00501C20" w:rsidP="00F75361">
      <w:pPr>
        <w:jc w:val="both"/>
        <w:rPr>
          <w:rFonts w:ascii="Arial" w:hAnsi="Arial" w:cs="Arial"/>
        </w:rPr>
      </w:pPr>
    </w:p>
    <w:p w:rsidR="005E05A7" w:rsidRDefault="00501C20" w:rsidP="00F75361">
      <w:pPr>
        <w:jc w:val="both"/>
        <w:rPr>
          <w:rFonts w:ascii="Arial" w:hAnsi="Arial" w:cs="Arial"/>
        </w:rPr>
      </w:pPr>
      <w:r w:rsidRPr="00237771">
        <w:rPr>
          <w:rFonts w:ascii="Arial" w:hAnsi="Arial" w:cs="Arial"/>
          <w:b/>
        </w:rPr>
        <w:t>Parágrafo 5.</w:t>
      </w:r>
      <w:r w:rsidRPr="00237771">
        <w:rPr>
          <w:rFonts w:ascii="Arial" w:hAnsi="Arial" w:cs="Arial"/>
        </w:rPr>
        <w:t xml:space="preserve"> En el evento que el beneficiario cambie de Institución de Educación Superior y deba trasladarse a un municipio diferente al municipio de la IES en la cual realizó la legalización del crédito 100% condonable, no se modificará el monto del apoyo del </w:t>
      </w:r>
      <w:r w:rsidRPr="00237771">
        <w:rPr>
          <w:rFonts w:ascii="Arial" w:hAnsi="Arial" w:cs="Arial"/>
        </w:rPr>
        <w:lastRenderedPageBreak/>
        <w:t>sostenimiento inicial a menos que se reubique en su lugar de residencia o municipio cercano, caso en el que el monto se reducirá a 1 SMMLV o 1.5 SMMLV, según corresponda</w:t>
      </w:r>
      <w:r w:rsidR="005E05A7">
        <w:rPr>
          <w:rFonts w:ascii="Arial" w:hAnsi="Arial" w:cs="Arial"/>
        </w:rPr>
        <w:t>.</w:t>
      </w:r>
    </w:p>
    <w:p w:rsidR="005E05A7" w:rsidRDefault="005E05A7" w:rsidP="00F75361">
      <w:pPr>
        <w:jc w:val="both"/>
        <w:rPr>
          <w:rFonts w:ascii="Arial" w:hAnsi="Arial" w:cs="Arial"/>
        </w:rPr>
      </w:pPr>
    </w:p>
    <w:p w:rsidR="008B3607" w:rsidRDefault="008B3607" w:rsidP="008B3607">
      <w:pPr>
        <w:jc w:val="both"/>
        <w:rPr>
          <w:rFonts w:ascii="Arial" w:hAnsi="Arial" w:cs="Arial"/>
        </w:rPr>
      </w:pPr>
      <w:r w:rsidRPr="00F5350F">
        <w:rPr>
          <w:rFonts w:ascii="Arial" w:hAnsi="Arial" w:cs="Arial"/>
          <w:b/>
        </w:rPr>
        <w:t>Parágrafo 6.</w:t>
      </w:r>
      <w:r w:rsidRPr="00F5350F">
        <w:rPr>
          <w:rFonts w:ascii="Arial" w:hAnsi="Arial" w:cs="Arial"/>
        </w:rPr>
        <w:t xml:space="preserve"> En el caso que el beneficiario realice cambio a una Institución de Educación Superior </w:t>
      </w:r>
      <w:r w:rsidR="008E54C8" w:rsidRPr="00F5350F">
        <w:rPr>
          <w:rFonts w:ascii="Arial" w:hAnsi="Arial" w:cs="Arial"/>
        </w:rPr>
        <w:t>Oficial</w:t>
      </w:r>
      <w:r w:rsidRPr="00F5350F">
        <w:rPr>
          <w:rFonts w:ascii="Arial" w:hAnsi="Arial" w:cs="Arial"/>
        </w:rPr>
        <w:t xml:space="preserve"> se le asignará nuevamente un valor de apoyo de sostenimiento de acuerdo a las condiciones del artículo 9.</w:t>
      </w:r>
    </w:p>
    <w:p w:rsidR="00F50549" w:rsidRPr="00237771" w:rsidRDefault="00F50549" w:rsidP="00F75361">
      <w:pPr>
        <w:jc w:val="both"/>
        <w:rPr>
          <w:rFonts w:ascii="Arial" w:hAnsi="Arial" w:cs="Arial"/>
        </w:rPr>
      </w:pPr>
    </w:p>
    <w:p w:rsidR="00501C20" w:rsidRPr="00237771" w:rsidRDefault="00501C20" w:rsidP="00F75361">
      <w:pPr>
        <w:jc w:val="both"/>
        <w:rPr>
          <w:rFonts w:ascii="Arial" w:hAnsi="Arial" w:cs="Arial"/>
        </w:rPr>
      </w:pPr>
      <w:r w:rsidRPr="00237771">
        <w:rPr>
          <w:rFonts w:ascii="Arial" w:hAnsi="Arial" w:cs="Arial"/>
          <w:b/>
        </w:rPr>
        <w:t xml:space="preserve">Parágrafo </w:t>
      </w:r>
      <w:r w:rsidR="005E05A7">
        <w:rPr>
          <w:rFonts w:ascii="Arial" w:hAnsi="Arial" w:cs="Arial"/>
          <w:b/>
        </w:rPr>
        <w:t>7</w:t>
      </w:r>
      <w:r w:rsidRPr="00237771">
        <w:rPr>
          <w:rFonts w:ascii="Arial" w:hAnsi="Arial" w:cs="Arial"/>
          <w:b/>
        </w:rPr>
        <w:t>.</w:t>
      </w:r>
      <w:r w:rsidRPr="00237771">
        <w:rPr>
          <w:rFonts w:ascii="Arial" w:hAnsi="Arial" w:cs="Arial"/>
        </w:rPr>
        <w:t xml:space="preserve"> Para los beneficiarios que opten por los programas que ofertan las Instituciones de Formación de las Fuerzas Militares y la Policía Nacional, se reconocerá un apoyo de sostenimiento semestral de un (1) SMMLV. No obstante, en reconocimiento de los aspectos diferenciales de estas IES oficiales de régimen especial, se subsidiará la dotación de ingreso por una única vez, acorde con los valores definidos por cada institución.</w:t>
      </w:r>
    </w:p>
    <w:p w:rsidR="00501C20" w:rsidRPr="00237771" w:rsidRDefault="00501C20" w:rsidP="00F75361">
      <w:pPr>
        <w:jc w:val="both"/>
        <w:rPr>
          <w:rFonts w:ascii="Arial" w:hAnsi="Arial" w:cs="Arial"/>
        </w:rPr>
      </w:pPr>
    </w:p>
    <w:p w:rsidR="00317418" w:rsidRDefault="00317418" w:rsidP="00F75361">
      <w:pPr>
        <w:jc w:val="center"/>
        <w:rPr>
          <w:rFonts w:ascii="Arial" w:hAnsi="Arial" w:cs="Arial"/>
          <w:b/>
        </w:rPr>
      </w:pPr>
    </w:p>
    <w:p w:rsidR="00501C20" w:rsidRPr="00237771" w:rsidRDefault="005C7F6D" w:rsidP="00F75361">
      <w:pPr>
        <w:jc w:val="center"/>
        <w:rPr>
          <w:rFonts w:ascii="Arial" w:hAnsi="Arial" w:cs="Arial"/>
          <w:b/>
        </w:rPr>
      </w:pPr>
      <w:r w:rsidRPr="00237771">
        <w:rPr>
          <w:rFonts w:ascii="Arial" w:hAnsi="Arial" w:cs="Arial"/>
          <w:b/>
        </w:rPr>
        <w:t>CAPÍTULO IV</w:t>
      </w:r>
    </w:p>
    <w:p w:rsidR="00501C20" w:rsidRPr="00237771" w:rsidRDefault="00501C20" w:rsidP="00F75361">
      <w:pPr>
        <w:jc w:val="center"/>
        <w:rPr>
          <w:rFonts w:ascii="Arial" w:hAnsi="Arial" w:cs="Arial"/>
          <w:b/>
        </w:rPr>
      </w:pPr>
      <w:r w:rsidRPr="00237771">
        <w:rPr>
          <w:rFonts w:ascii="Arial" w:hAnsi="Arial" w:cs="Arial"/>
          <w:b/>
        </w:rPr>
        <w:t>ADJUDICACIÓN, LEGALIZACIÓN</w:t>
      </w:r>
      <w:r w:rsidR="006357D4" w:rsidRPr="00237771">
        <w:rPr>
          <w:rFonts w:ascii="Arial" w:hAnsi="Arial" w:cs="Arial"/>
          <w:b/>
        </w:rPr>
        <w:t xml:space="preserve"> Y RENOVACIÓ</w:t>
      </w:r>
      <w:r w:rsidR="00FC7CF6" w:rsidRPr="00237771">
        <w:rPr>
          <w:rFonts w:ascii="Arial" w:hAnsi="Arial" w:cs="Arial"/>
          <w:b/>
        </w:rPr>
        <w:t>N</w:t>
      </w:r>
    </w:p>
    <w:p w:rsidR="00F5350F" w:rsidRDefault="00F5350F" w:rsidP="00F75361">
      <w:pPr>
        <w:jc w:val="both"/>
        <w:rPr>
          <w:rFonts w:ascii="Arial" w:hAnsi="Arial" w:cs="Arial"/>
          <w:b/>
        </w:rPr>
      </w:pPr>
    </w:p>
    <w:p w:rsidR="00501C20" w:rsidRPr="00237771" w:rsidRDefault="00501C20" w:rsidP="00F75361">
      <w:pPr>
        <w:jc w:val="both"/>
        <w:rPr>
          <w:rFonts w:ascii="Arial" w:hAnsi="Arial" w:cs="Arial"/>
          <w:lang w:eastAsia="en-US"/>
        </w:rPr>
      </w:pPr>
      <w:r w:rsidRPr="00237771">
        <w:rPr>
          <w:rFonts w:ascii="Arial" w:hAnsi="Arial" w:cs="Arial"/>
          <w:b/>
        </w:rPr>
        <w:t xml:space="preserve">Artículo 10. </w:t>
      </w:r>
      <w:r w:rsidRPr="00237771">
        <w:rPr>
          <w:rFonts w:ascii="Arial" w:hAnsi="Arial" w:cs="Arial"/>
          <w:b/>
          <w:i/>
          <w:lang w:eastAsia="en-US"/>
        </w:rPr>
        <w:t>Requisitos.</w:t>
      </w:r>
      <w:r w:rsidRPr="00237771">
        <w:rPr>
          <w:rFonts w:ascii="Arial" w:hAnsi="Arial" w:cs="Arial"/>
          <w:b/>
          <w:lang w:eastAsia="en-US"/>
        </w:rPr>
        <w:t xml:space="preserve"> </w:t>
      </w:r>
      <w:r w:rsidRPr="00237771">
        <w:rPr>
          <w:rFonts w:ascii="Arial" w:hAnsi="Arial" w:cs="Arial"/>
          <w:lang w:eastAsia="en-US"/>
        </w:rPr>
        <w:t>Para ser adjudicado como beneficiario del p</w:t>
      </w:r>
      <w:r w:rsidR="001C2C14" w:rsidRPr="00237771">
        <w:rPr>
          <w:rFonts w:ascii="Arial" w:hAnsi="Arial" w:cs="Arial"/>
          <w:lang w:eastAsia="en-US"/>
        </w:rPr>
        <w:t>rograma Ser Pilo Paga – Cuarta c</w:t>
      </w:r>
      <w:r w:rsidRPr="00237771">
        <w:rPr>
          <w:rFonts w:ascii="Arial" w:hAnsi="Arial" w:cs="Arial"/>
          <w:lang w:eastAsia="en-US"/>
        </w:rPr>
        <w:t>onvocatoria, los aspirantes deberán cumplir con:</w:t>
      </w:r>
    </w:p>
    <w:p w:rsidR="00501C20" w:rsidRPr="00237771" w:rsidRDefault="00501C20" w:rsidP="00F75361">
      <w:pPr>
        <w:jc w:val="both"/>
        <w:rPr>
          <w:rFonts w:ascii="Arial" w:hAnsi="Arial" w:cs="Arial"/>
          <w:lang w:eastAsia="en-US"/>
        </w:rPr>
      </w:pPr>
    </w:p>
    <w:p w:rsidR="00501C20" w:rsidRPr="00F5350F" w:rsidRDefault="00501C20" w:rsidP="00F5350F">
      <w:pPr>
        <w:pStyle w:val="Prrafodelista"/>
        <w:numPr>
          <w:ilvl w:val="0"/>
          <w:numId w:val="26"/>
        </w:numPr>
        <w:jc w:val="both"/>
        <w:rPr>
          <w:rFonts w:ascii="Arial" w:hAnsi="Arial" w:cs="Arial"/>
          <w:lang w:eastAsia="en-US"/>
        </w:rPr>
      </w:pPr>
      <w:r w:rsidRPr="00F5350F">
        <w:rPr>
          <w:rFonts w:ascii="Arial" w:hAnsi="Arial" w:cs="Arial"/>
          <w:lang w:eastAsia="en-US"/>
        </w:rPr>
        <w:t>Ser colombiano</w:t>
      </w:r>
      <w:r w:rsidR="00170ED4" w:rsidRPr="00F5350F">
        <w:rPr>
          <w:rFonts w:ascii="Arial" w:hAnsi="Arial" w:cs="Arial"/>
          <w:lang w:eastAsia="en-US"/>
        </w:rPr>
        <w:t>.</w:t>
      </w:r>
      <w:r w:rsidRPr="00F5350F">
        <w:rPr>
          <w:rFonts w:ascii="Arial" w:hAnsi="Arial" w:cs="Arial"/>
          <w:lang w:eastAsia="en-US"/>
        </w:rPr>
        <w:t xml:space="preserve"> </w:t>
      </w:r>
    </w:p>
    <w:p w:rsidR="00501C20" w:rsidRPr="00F5350F" w:rsidRDefault="00501C20" w:rsidP="00F5350F">
      <w:pPr>
        <w:pStyle w:val="Prrafodelista"/>
        <w:numPr>
          <w:ilvl w:val="0"/>
          <w:numId w:val="26"/>
        </w:numPr>
        <w:jc w:val="both"/>
        <w:rPr>
          <w:rFonts w:ascii="Arial" w:hAnsi="Arial" w:cs="Arial"/>
          <w:lang w:eastAsia="en-US"/>
        </w:rPr>
      </w:pPr>
      <w:r w:rsidRPr="00F5350F">
        <w:rPr>
          <w:rFonts w:ascii="Arial" w:hAnsi="Arial" w:cs="Arial"/>
          <w:lang w:eastAsia="en-US"/>
        </w:rPr>
        <w:t>Obtener el título de grado de bachiller en la vigencia 2017.</w:t>
      </w:r>
    </w:p>
    <w:p w:rsidR="00501C20" w:rsidRPr="00F5350F" w:rsidRDefault="00501C20" w:rsidP="00F5350F">
      <w:pPr>
        <w:pStyle w:val="Prrafodelista"/>
        <w:numPr>
          <w:ilvl w:val="0"/>
          <w:numId w:val="26"/>
        </w:numPr>
        <w:jc w:val="both"/>
        <w:rPr>
          <w:rFonts w:ascii="Arial" w:hAnsi="Arial" w:cs="Arial"/>
          <w:lang w:eastAsia="en-US"/>
        </w:rPr>
      </w:pPr>
      <w:r w:rsidRPr="00F5350F">
        <w:rPr>
          <w:rFonts w:ascii="Arial" w:hAnsi="Arial" w:cs="Arial"/>
          <w:lang w:eastAsia="en-US"/>
        </w:rPr>
        <w:t>Obtener un puntaje igual o superior a</w:t>
      </w:r>
      <w:r w:rsidR="00E551DC" w:rsidRPr="00F5350F">
        <w:rPr>
          <w:rFonts w:ascii="Arial" w:hAnsi="Arial" w:cs="Arial"/>
          <w:lang w:eastAsia="en-US"/>
        </w:rPr>
        <w:t xml:space="preserve"> 348</w:t>
      </w:r>
      <w:r w:rsidRPr="00F5350F">
        <w:rPr>
          <w:rFonts w:ascii="Arial" w:hAnsi="Arial" w:cs="Arial"/>
          <w:lang w:eastAsia="en-US"/>
        </w:rPr>
        <w:t>, en los resultados de las pruebas de Estado Saber 11º, del 27 de agosto de 2017.</w:t>
      </w:r>
    </w:p>
    <w:p w:rsidR="00501C20" w:rsidRPr="00F5350F" w:rsidRDefault="00501C20" w:rsidP="00F5350F">
      <w:pPr>
        <w:pStyle w:val="Prrafodelista"/>
        <w:numPr>
          <w:ilvl w:val="0"/>
          <w:numId w:val="26"/>
        </w:numPr>
        <w:jc w:val="both"/>
        <w:rPr>
          <w:rFonts w:ascii="Arial" w:hAnsi="Arial" w:cs="Arial"/>
          <w:lang w:eastAsia="en-US"/>
        </w:rPr>
      </w:pPr>
      <w:r w:rsidRPr="00F5350F">
        <w:rPr>
          <w:rFonts w:ascii="Arial" w:hAnsi="Arial" w:cs="Arial"/>
          <w:lang w:eastAsia="en-US"/>
        </w:rPr>
        <w:t>Estar registrado en la base del Sistema de Selección de Beneficiarios para Programas Sociales- SISBEN, suministrada por el Departamento Nacional de Planeación – DNP, con corte a 30 de septiembre de 2017, con un puntaje igual o inferior a:</w:t>
      </w:r>
    </w:p>
    <w:p w:rsidR="00501C20" w:rsidRPr="00237771" w:rsidRDefault="00501C20" w:rsidP="00F75361">
      <w:pPr>
        <w:ind w:left="709" w:hanging="709"/>
        <w:jc w:val="both"/>
        <w:rPr>
          <w:rFonts w:ascii="Arial" w:hAnsi="Arial" w:cs="Arial"/>
          <w:lang w:eastAsia="en-US"/>
        </w:rPr>
      </w:pPr>
    </w:p>
    <w:p w:rsidR="00501C20" w:rsidRPr="00237771" w:rsidRDefault="00501C20" w:rsidP="00F75361">
      <w:pPr>
        <w:ind w:left="709" w:hanging="709"/>
        <w:jc w:val="center"/>
        <w:rPr>
          <w:rFonts w:ascii="Arial" w:hAnsi="Arial" w:cs="Arial"/>
          <w:lang w:eastAsia="en-US"/>
        </w:rPr>
      </w:pPr>
      <w:r w:rsidRPr="00237771">
        <w:rPr>
          <w:rFonts w:ascii="Arial" w:hAnsi="Arial" w:cs="Arial"/>
          <w:lang w:eastAsia="en-US"/>
        </w:rPr>
        <w:t>Tabla 4. Corte de puntajes SISBEN</w:t>
      </w:r>
    </w:p>
    <w:p w:rsidR="00501C20" w:rsidRPr="00237771" w:rsidRDefault="00501C20" w:rsidP="00F75361">
      <w:pPr>
        <w:ind w:left="709" w:hanging="709"/>
        <w:jc w:val="both"/>
        <w:rPr>
          <w:rFonts w:ascii="Arial" w:hAnsi="Arial" w:cs="Arial"/>
          <w:lang w:eastAsia="en-US"/>
        </w:rPr>
      </w:pPr>
    </w:p>
    <w:tbl>
      <w:tblPr>
        <w:tblStyle w:val="Tablaconcuadrcula"/>
        <w:tblW w:w="0" w:type="auto"/>
        <w:tblInd w:w="709" w:type="dxa"/>
        <w:tblLook w:val="04A0" w:firstRow="1" w:lastRow="0" w:firstColumn="1" w:lastColumn="0" w:noHBand="0" w:noVBand="1"/>
      </w:tblPr>
      <w:tblGrid>
        <w:gridCol w:w="704"/>
        <w:gridCol w:w="5528"/>
        <w:gridCol w:w="1887"/>
      </w:tblGrid>
      <w:tr w:rsidR="00501C20" w:rsidRPr="00392B04" w:rsidTr="00501C20">
        <w:tc>
          <w:tcPr>
            <w:tcW w:w="704" w:type="dxa"/>
            <w:vAlign w:val="center"/>
          </w:tcPr>
          <w:p w:rsidR="00501C20" w:rsidRPr="00392B04" w:rsidRDefault="00501C20" w:rsidP="00F75361">
            <w:pPr>
              <w:jc w:val="center"/>
              <w:rPr>
                <w:rFonts w:ascii="Arial" w:hAnsi="Arial" w:cs="Arial"/>
                <w:sz w:val="22"/>
                <w:szCs w:val="22"/>
                <w:lang w:eastAsia="en-US"/>
              </w:rPr>
            </w:pPr>
            <w:r w:rsidRPr="00392B04">
              <w:rPr>
                <w:rFonts w:ascii="Arial" w:hAnsi="Arial" w:cs="Arial"/>
                <w:sz w:val="22"/>
                <w:szCs w:val="22"/>
                <w:lang w:eastAsia="en-US"/>
              </w:rPr>
              <w:t>Nº.</w:t>
            </w:r>
          </w:p>
        </w:tc>
        <w:tc>
          <w:tcPr>
            <w:tcW w:w="5528" w:type="dxa"/>
            <w:vAlign w:val="center"/>
          </w:tcPr>
          <w:p w:rsidR="00501C20" w:rsidRPr="00392B04" w:rsidRDefault="00501C20" w:rsidP="00F75361">
            <w:pPr>
              <w:jc w:val="center"/>
              <w:rPr>
                <w:rFonts w:ascii="Arial" w:hAnsi="Arial" w:cs="Arial"/>
                <w:sz w:val="22"/>
                <w:szCs w:val="22"/>
                <w:lang w:eastAsia="en-US"/>
              </w:rPr>
            </w:pPr>
            <w:r w:rsidRPr="00392B04">
              <w:rPr>
                <w:rFonts w:ascii="Arial" w:hAnsi="Arial" w:cs="Arial"/>
                <w:sz w:val="22"/>
                <w:szCs w:val="22"/>
                <w:lang w:eastAsia="en-US"/>
              </w:rPr>
              <w:t>ÁREA</w:t>
            </w:r>
          </w:p>
        </w:tc>
        <w:tc>
          <w:tcPr>
            <w:tcW w:w="1887" w:type="dxa"/>
            <w:vAlign w:val="center"/>
          </w:tcPr>
          <w:p w:rsidR="00501C20" w:rsidRPr="00392B04" w:rsidRDefault="00501C20" w:rsidP="00F75361">
            <w:pPr>
              <w:jc w:val="center"/>
              <w:rPr>
                <w:rFonts w:ascii="Arial" w:hAnsi="Arial" w:cs="Arial"/>
                <w:sz w:val="22"/>
                <w:szCs w:val="22"/>
                <w:lang w:eastAsia="en-US"/>
              </w:rPr>
            </w:pPr>
            <w:r w:rsidRPr="00392B04">
              <w:rPr>
                <w:rFonts w:ascii="Arial" w:hAnsi="Arial" w:cs="Arial"/>
                <w:sz w:val="22"/>
                <w:szCs w:val="22"/>
                <w:lang w:eastAsia="en-US"/>
              </w:rPr>
              <w:t>PUNTAJE MÁXIMO</w:t>
            </w:r>
          </w:p>
        </w:tc>
      </w:tr>
      <w:tr w:rsidR="00501C20" w:rsidRPr="00392B04" w:rsidTr="00501C20">
        <w:tc>
          <w:tcPr>
            <w:tcW w:w="704" w:type="dxa"/>
            <w:vAlign w:val="center"/>
          </w:tcPr>
          <w:p w:rsidR="00501C20" w:rsidRPr="00392B04" w:rsidRDefault="00501C20" w:rsidP="00F75361">
            <w:pPr>
              <w:jc w:val="center"/>
              <w:rPr>
                <w:rFonts w:ascii="Arial" w:hAnsi="Arial" w:cs="Arial"/>
                <w:sz w:val="22"/>
                <w:szCs w:val="22"/>
                <w:lang w:eastAsia="en-US"/>
              </w:rPr>
            </w:pPr>
            <w:r w:rsidRPr="00392B04">
              <w:rPr>
                <w:rFonts w:ascii="Arial" w:hAnsi="Arial" w:cs="Arial"/>
                <w:sz w:val="22"/>
                <w:szCs w:val="22"/>
                <w:lang w:eastAsia="en-US"/>
              </w:rPr>
              <w:t>1.</w:t>
            </w:r>
          </w:p>
        </w:tc>
        <w:tc>
          <w:tcPr>
            <w:tcW w:w="5528" w:type="dxa"/>
          </w:tcPr>
          <w:p w:rsidR="00501C20" w:rsidRPr="00392B04" w:rsidRDefault="00501C20" w:rsidP="00F75361">
            <w:pPr>
              <w:jc w:val="both"/>
              <w:rPr>
                <w:rFonts w:ascii="Arial" w:hAnsi="Arial" w:cs="Arial"/>
                <w:sz w:val="22"/>
                <w:szCs w:val="22"/>
                <w:lang w:eastAsia="en-US"/>
              </w:rPr>
            </w:pPr>
            <w:r w:rsidRPr="00392B04">
              <w:rPr>
                <w:rFonts w:ascii="Arial" w:hAnsi="Arial" w:cs="Arial"/>
                <w:sz w:val="22"/>
                <w:szCs w:val="22"/>
                <w:lang w:eastAsia="en-US"/>
              </w:rPr>
              <w:t>14 ciudades princípiales sin sus áreas metropolitanas: Bogotá, Medellín, Cali, Barranquilla, Cartagena, Cúcuta, Bucaramanga, Ibagué, Pereira, Villavicencio, Pasto, Montería, Manizales y Santa Marta.</w:t>
            </w:r>
          </w:p>
        </w:tc>
        <w:tc>
          <w:tcPr>
            <w:tcW w:w="1887" w:type="dxa"/>
            <w:vAlign w:val="center"/>
          </w:tcPr>
          <w:p w:rsidR="00501C20" w:rsidRPr="00392B04" w:rsidRDefault="00501C20" w:rsidP="00F75361">
            <w:pPr>
              <w:jc w:val="center"/>
              <w:rPr>
                <w:rFonts w:ascii="Arial" w:hAnsi="Arial" w:cs="Arial"/>
                <w:sz w:val="22"/>
                <w:szCs w:val="22"/>
                <w:lang w:eastAsia="en-US"/>
              </w:rPr>
            </w:pPr>
            <w:r w:rsidRPr="00392B04">
              <w:rPr>
                <w:rFonts w:ascii="Arial" w:hAnsi="Arial" w:cs="Arial"/>
                <w:sz w:val="22"/>
                <w:szCs w:val="22"/>
                <w:lang w:eastAsia="en-US"/>
              </w:rPr>
              <w:t>57,21</w:t>
            </w:r>
          </w:p>
        </w:tc>
      </w:tr>
      <w:tr w:rsidR="00501C20" w:rsidRPr="00392B04" w:rsidTr="00501C20">
        <w:tc>
          <w:tcPr>
            <w:tcW w:w="704" w:type="dxa"/>
            <w:vAlign w:val="center"/>
          </w:tcPr>
          <w:p w:rsidR="00501C20" w:rsidRPr="00392B04" w:rsidRDefault="00501C20" w:rsidP="00F75361">
            <w:pPr>
              <w:jc w:val="center"/>
              <w:rPr>
                <w:rFonts w:ascii="Arial" w:hAnsi="Arial" w:cs="Arial"/>
                <w:sz w:val="22"/>
                <w:szCs w:val="22"/>
                <w:lang w:eastAsia="en-US"/>
              </w:rPr>
            </w:pPr>
            <w:r w:rsidRPr="00392B04">
              <w:rPr>
                <w:rFonts w:ascii="Arial" w:hAnsi="Arial" w:cs="Arial"/>
                <w:sz w:val="22"/>
                <w:szCs w:val="22"/>
                <w:lang w:eastAsia="en-US"/>
              </w:rPr>
              <w:t>2.</w:t>
            </w:r>
          </w:p>
        </w:tc>
        <w:tc>
          <w:tcPr>
            <w:tcW w:w="5528" w:type="dxa"/>
          </w:tcPr>
          <w:p w:rsidR="00501C20" w:rsidRPr="00392B04" w:rsidRDefault="00501C20" w:rsidP="00F75361">
            <w:pPr>
              <w:jc w:val="both"/>
              <w:rPr>
                <w:rFonts w:ascii="Arial" w:hAnsi="Arial" w:cs="Arial"/>
                <w:sz w:val="22"/>
                <w:szCs w:val="22"/>
                <w:lang w:eastAsia="en-US"/>
              </w:rPr>
            </w:pPr>
            <w:r w:rsidRPr="00392B04">
              <w:rPr>
                <w:rFonts w:ascii="Arial" w:hAnsi="Arial" w:cs="Arial"/>
                <w:sz w:val="22"/>
                <w:szCs w:val="22"/>
                <w:lang w:eastAsia="en-US"/>
              </w:rPr>
              <w:t>Resto urbano: en la zona urbana diferente a las 14 ciudades principales, los centros poblados y la zona dispersa de las 14 ciudades principales.</w:t>
            </w:r>
          </w:p>
        </w:tc>
        <w:tc>
          <w:tcPr>
            <w:tcW w:w="1887" w:type="dxa"/>
            <w:vAlign w:val="center"/>
          </w:tcPr>
          <w:p w:rsidR="00501C20" w:rsidRPr="00392B04" w:rsidRDefault="009C3B5B" w:rsidP="00F75361">
            <w:pPr>
              <w:jc w:val="center"/>
              <w:rPr>
                <w:rFonts w:ascii="Arial" w:hAnsi="Arial" w:cs="Arial"/>
                <w:sz w:val="22"/>
                <w:szCs w:val="22"/>
                <w:lang w:eastAsia="en-US"/>
              </w:rPr>
            </w:pPr>
            <w:r w:rsidRPr="00392B04">
              <w:rPr>
                <w:rFonts w:ascii="Arial" w:hAnsi="Arial" w:cs="Arial"/>
                <w:sz w:val="22"/>
                <w:szCs w:val="22"/>
                <w:lang w:eastAsia="en-US"/>
              </w:rPr>
              <w:t>56,</w:t>
            </w:r>
            <w:r w:rsidR="00AD27DE" w:rsidRPr="00392B04">
              <w:rPr>
                <w:rFonts w:ascii="Arial" w:hAnsi="Arial" w:cs="Arial"/>
                <w:sz w:val="22"/>
                <w:szCs w:val="22"/>
                <w:lang w:eastAsia="en-US"/>
              </w:rPr>
              <w:t>3</w:t>
            </w:r>
            <w:r w:rsidRPr="00392B04">
              <w:rPr>
                <w:rFonts w:ascii="Arial" w:hAnsi="Arial" w:cs="Arial"/>
                <w:sz w:val="22"/>
                <w:szCs w:val="22"/>
                <w:lang w:eastAsia="en-US"/>
              </w:rPr>
              <w:t>2</w:t>
            </w:r>
          </w:p>
        </w:tc>
      </w:tr>
      <w:tr w:rsidR="00501C20" w:rsidRPr="00392B04" w:rsidTr="00501C20">
        <w:tc>
          <w:tcPr>
            <w:tcW w:w="704" w:type="dxa"/>
            <w:vAlign w:val="center"/>
          </w:tcPr>
          <w:p w:rsidR="00501C20" w:rsidRPr="00392B04" w:rsidRDefault="00501C20" w:rsidP="00F75361">
            <w:pPr>
              <w:jc w:val="center"/>
              <w:rPr>
                <w:rFonts w:ascii="Arial" w:hAnsi="Arial" w:cs="Arial"/>
                <w:sz w:val="22"/>
                <w:szCs w:val="22"/>
                <w:lang w:eastAsia="en-US"/>
              </w:rPr>
            </w:pPr>
            <w:r w:rsidRPr="00392B04">
              <w:rPr>
                <w:rFonts w:ascii="Arial" w:hAnsi="Arial" w:cs="Arial"/>
                <w:sz w:val="22"/>
                <w:szCs w:val="22"/>
                <w:lang w:eastAsia="en-US"/>
              </w:rPr>
              <w:t>3.</w:t>
            </w:r>
          </w:p>
        </w:tc>
        <w:tc>
          <w:tcPr>
            <w:tcW w:w="5528" w:type="dxa"/>
          </w:tcPr>
          <w:p w:rsidR="00501C20" w:rsidRPr="00392B04" w:rsidRDefault="00501C20" w:rsidP="00F75361">
            <w:pPr>
              <w:jc w:val="both"/>
              <w:rPr>
                <w:rFonts w:ascii="Arial" w:hAnsi="Arial" w:cs="Arial"/>
                <w:sz w:val="22"/>
                <w:szCs w:val="22"/>
                <w:lang w:eastAsia="en-US"/>
              </w:rPr>
            </w:pPr>
            <w:r w:rsidRPr="00392B04">
              <w:rPr>
                <w:rFonts w:ascii="Arial" w:hAnsi="Arial" w:cs="Arial"/>
                <w:sz w:val="22"/>
                <w:szCs w:val="22"/>
                <w:lang w:eastAsia="en-US"/>
              </w:rPr>
              <w:t>Rural</w:t>
            </w:r>
          </w:p>
        </w:tc>
        <w:tc>
          <w:tcPr>
            <w:tcW w:w="1887" w:type="dxa"/>
            <w:vAlign w:val="center"/>
          </w:tcPr>
          <w:p w:rsidR="00501C20" w:rsidRPr="00392B04" w:rsidRDefault="00501C20" w:rsidP="00F75361">
            <w:pPr>
              <w:jc w:val="center"/>
              <w:rPr>
                <w:rFonts w:ascii="Arial" w:hAnsi="Arial" w:cs="Arial"/>
                <w:sz w:val="22"/>
                <w:szCs w:val="22"/>
                <w:lang w:eastAsia="en-US"/>
              </w:rPr>
            </w:pPr>
            <w:r w:rsidRPr="00392B04">
              <w:rPr>
                <w:rFonts w:ascii="Arial" w:hAnsi="Arial" w:cs="Arial"/>
                <w:sz w:val="22"/>
                <w:szCs w:val="22"/>
                <w:lang w:eastAsia="en-US"/>
              </w:rPr>
              <w:t>40,75</w:t>
            </w:r>
          </w:p>
        </w:tc>
      </w:tr>
    </w:tbl>
    <w:p w:rsidR="00501C20" w:rsidRPr="00237771" w:rsidRDefault="00501C20" w:rsidP="00F75361">
      <w:pPr>
        <w:ind w:left="709" w:hanging="709"/>
        <w:jc w:val="both"/>
        <w:rPr>
          <w:rFonts w:ascii="Arial" w:hAnsi="Arial" w:cs="Arial"/>
          <w:lang w:eastAsia="en-US"/>
        </w:rPr>
      </w:pPr>
    </w:p>
    <w:p w:rsidR="00501C20" w:rsidRPr="00237771" w:rsidRDefault="00501C20" w:rsidP="00F75361">
      <w:pPr>
        <w:jc w:val="both"/>
        <w:rPr>
          <w:rFonts w:ascii="Arial" w:eastAsia="Times New Roman" w:hAnsi="Arial" w:cs="Arial"/>
        </w:rPr>
      </w:pPr>
      <w:r w:rsidRPr="00237771">
        <w:rPr>
          <w:rFonts w:ascii="Arial" w:hAnsi="Arial" w:cs="Arial"/>
        </w:rPr>
        <w:t xml:space="preserve">Únicamente se exceptuará el requisito del SISBEN </w:t>
      </w:r>
      <w:r w:rsidR="0050172E" w:rsidRPr="00237771">
        <w:rPr>
          <w:rFonts w:ascii="Arial" w:hAnsi="Arial" w:cs="Arial"/>
        </w:rPr>
        <w:t xml:space="preserve">al </w:t>
      </w:r>
      <w:r w:rsidR="00B17D98" w:rsidRPr="00237771">
        <w:rPr>
          <w:rFonts w:ascii="Arial" w:hAnsi="Arial" w:cs="Arial"/>
        </w:rPr>
        <w:t>aspirante que</w:t>
      </w:r>
      <w:r w:rsidR="0019451D" w:rsidRPr="00237771">
        <w:rPr>
          <w:rFonts w:ascii="Arial" w:eastAsia="Times New Roman" w:hAnsi="Arial" w:cs="Arial"/>
        </w:rPr>
        <w:t xml:space="preserve"> pertenezca</w:t>
      </w:r>
      <w:r w:rsidRPr="00237771">
        <w:rPr>
          <w:rFonts w:ascii="Arial" w:eastAsia="Times New Roman" w:hAnsi="Arial" w:cs="Arial"/>
        </w:rPr>
        <w:t xml:space="preserve"> a población indígena </w:t>
      </w:r>
      <w:r w:rsidR="0050172E" w:rsidRPr="00237771">
        <w:rPr>
          <w:rFonts w:ascii="Arial" w:eastAsia="Times New Roman" w:hAnsi="Arial" w:cs="Arial"/>
        </w:rPr>
        <w:t>y que se encuentre</w:t>
      </w:r>
      <w:r w:rsidRPr="00237771">
        <w:rPr>
          <w:rFonts w:ascii="Arial" w:eastAsia="Times New Roman" w:hAnsi="Arial" w:cs="Arial"/>
        </w:rPr>
        <w:t xml:space="preserve"> registrado en la base censal del Ministerio del Interior, remitida por </w:t>
      </w:r>
      <w:r w:rsidR="007237F7">
        <w:rPr>
          <w:rFonts w:ascii="Arial" w:eastAsia="Times New Roman" w:hAnsi="Arial" w:cs="Arial"/>
        </w:rPr>
        <w:t>dicho Ministerio</w:t>
      </w:r>
      <w:r w:rsidRPr="00237771">
        <w:rPr>
          <w:rFonts w:ascii="Arial" w:eastAsia="Times New Roman" w:hAnsi="Arial" w:cs="Arial"/>
        </w:rPr>
        <w:t xml:space="preserve"> con corte a 6 de octubre de 2017. </w:t>
      </w:r>
    </w:p>
    <w:p w:rsidR="00501C20" w:rsidRPr="00237771" w:rsidRDefault="00501C20" w:rsidP="00F75361">
      <w:pPr>
        <w:pStyle w:val="Prrafodelista"/>
        <w:jc w:val="both"/>
        <w:rPr>
          <w:rFonts w:ascii="Arial" w:eastAsia="Times New Roman" w:hAnsi="Arial" w:cs="Arial"/>
        </w:rPr>
      </w:pPr>
    </w:p>
    <w:p w:rsidR="00501C20" w:rsidRPr="00237771" w:rsidRDefault="00501C20" w:rsidP="00F75361">
      <w:pPr>
        <w:jc w:val="both"/>
        <w:rPr>
          <w:rFonts w:ascii="Arial" w:hAnsi="Arial" w:cs="Arial"/>
        </w:rPr>
      </w:pPr>
      <w:r w:rsidRPr="00237771">
        <w:rPr>
          <w:rFonts w:ascii="Arial" w:hAnsi="Arial" w:cs="Arial"/>
          <w:b/>
          <w:lang w:eastAsia="en-US"/>
        </w:rPr>
        <w:t xml:space="preserve">Artículo 11. </w:t>
      </w:r>
      <w:r w:rsidRPr="00237771">
        <w:rPr>
          <w:rFonts w:ascii="Arial" w:hAnsi="Arial" w:cs="Arial"/>
          <w:b/>
          <w:i/>
          <w:lang w:eastAsia="en-US"/>
        </w:rPr>
        <w:t>Adjudicación.</w:t>
      </w:r>
      <w:r w:rsidRPr="00237771">
        <w:rPr>
          <w:rFonts w:ascii="Arial" w:hAnsi="Arial" w:cs="Arial"/>
          <w:lang w:eastAsia="en-US"/>
        </w:rPr>
        <w:t xml:space="preserve"> </w:t>
      </w:r>
      <w:r w:rsidRPr="00237771">
        <w:rPr>
          <w:rFonts w:ascii="Arial" w:hAnsi="Arial" w:cs="Arial"/>
        </w:rPr>
        <w:t>El Comité Técnico, expondrá ante la Junta Administradora el listado de los estudiantes que presentaron la prueba Saber 11º y obtuvieron el puntaje requerido por la convocatoria y que además cumplen con los puntajes de corte SISBÉN o están incluidos en la base censal del Ministerio del Interior</w:t>
      </w:r>
      <w:r w:rsidR="000C49B0">
        <w:rPr>
          <w:rFonts w:ascii="Arial" w:hAnsi="Arial" w:cs="Arial"/>
        </w:rPr>
        <w:t>.</w:t>
      </w:r>
    </w:p>
    <w:p w:rsidR="00501C20" w:rsidRPr="00237771" w:rsidRDefault="00501C20" w:rsidP="00F75361">
      <w:pPr>
        <w:jc w:val="both"/>
        <w:rPr>
          <w:rFonts w:ascii="Arial" w:hAnsi="Arial" w:cs="Arial"/>
        </w:rPr>
      </w:pPr>
    </w:p>
    <w:p w:rsidR="00501C20" w:rsidRPr="00237771" w:rsidRDefault="00501C20" w:rsidP="00F75361">
      <w:pPr>
        <w:jc w:val="both"/>
        <w:rPr>
          <w:rFonts w:ascii="Arial" w:hAnsi="Arial" w:cs="Arial"/>
        </w:rPr>
      </w:pPr>
      <w:r w:rsidRPr="00237771">
        <w:rPr>
          <w:rFonts w:ascii="Arial" w:hAnsi="Arial" w:cs="Arial"/>
        </w:rPr>
        <w:t>La Junta Administradora definirá la lista de los beneficiarios adjudicados, de la cual deberá quedar registro en acta, con la siguiente información:</w:t>
      </w:r>
    </w:p>
    <w:p w:rsidR="00501C20" w:rsidRPr="00237771" w:rsidRDefault="00501C20" w:rsidP="00F75361">
      <w:pPr>
        <w:jc w:val="both"/>
        <w:rPr>
          <w:rFonts w:ascii="Arial" w:hAnsi="Arial" w:cs="Arial"/>
        </w:rPr>
      </w:pPr>
    </w:p>
    <w:p w:rsidR="00501C20" w:rsidRPr="00237771" w:rsidRDefault="00501C20" w:rsidP="00F75361">
      <w:pPr>
        <w:pStyle w:val="Prrafodelista"/>
        <w:numPr>
          <w:ilvl w:val="0"/>
          <w:numId w:val="4"/>
        </w:numPr>
        <w:ind w:left="709"/>
        <w:jc w:val="both"/>
        <w:rPr>
          <w:rFonts w:ascii="Arial" w:hAnsi="Arial" w:cs="Arial"/>
          <w:b/>
        </w:rPr>
      </w:pPr>
      <w:r w:rsidRPr="00237771">
        <w:rPr>
          <w:rFonts w:ascii="Arial" w:hAnsi="Arial" w:cs="Arial"/>
        </w:rPr>
        <w:t>Nombre completo del beneficiario.</w:t>
      </w:r>
    </w:p>
    <w:p w:rsidR="00501C20" w:rsidRPr="00237771" w:rsidRDefault="00501C20" w:rsidP="00F75361">
      <w:pPr>
        <w:pStyle w:val="Prrafodelista"/>
        <w:numPr>
          <w:ilvl w:val="0"/>
          <w:numId w:val="4"/>
        </w:numPr>
        <w:ind w:left="709"/>
        <w:jc w:val="both"/>
        <w:rPr>
          <w:rFonts w:ascii="Arial" w:hAnsi="Arial" w:cs="Arial"/>
          <w:b/>
        </w:rPr>
      </w:pPr>
      <w:r w:rsidRPr="00237771">
        <w:rPr>
          <w:rFonts w:ascii="Arial" w:hAnsi="Arial" w:cs="Arial"/>
        </w:rPr>
        <w:t xml:space="preserve">Tipo de documento de identidad del beneficiario. </w:t>
      </w:r>
    </w:p>
    <w:p w:rsidR="00501C20" w:rsidRPr="00237771" w:rsidRDefault="00501C20" w:rsidP="00F75361">
      <w:pPr>
        <w:pStyle w:val="Prrafodelista"/>
        <w:numPr>
          <w:ilvl w:val="0"/>
          <w:numId w:val="4"/>
        </w:numPr>
        <w:ind w:left="709"/>
        <w:jc w:val="both"/>
        <w:rPr>
          <w:rFonts w:ascii="Arial" w:hAnsi="Arial" w:cs="Arial"/>
          <w:b/>
        </w:rPr>
      </w:pPr>
      <w:r w:rsidRPr="00237771">
        <w:rPr>
          <w:rFonts w:ascii="Arial" w:hAnsi="Arial" w:cs="Arial"/>
        </w:rPr>
        <w:t>Documento de identificación del beneficiario.</w:t>
      </w:r>
    </w:p>
    <w:p w:rsidR="00501C20" w:rsidRPr="00237771" w:rsidRDefault="00501C20" w:rsidP="00F75361">
      <w:pPr>
        <w:pStyle w:val="Prrafodelista"/>
        <w:numPr>
          <w:ilvl w:val="0"/>
          <w:numId w:val="4"/>
        </w:numPr>
        <w:ind w:left="709"/>
        <w:jc w:val="both"/>
        <w:rPr>
          <w:rFonts w:ascii="Arial" w:hAnsi="Arial" w:cs="Arial"/>
          <w:b/>
        </w:rPr>
      </w:pPr>
      <w:r w:rsidRPr="00237771">
        <w:rPr>
          <w:rFonts w:ascii="Arial" w:hAnsi="Arial" w:cs="Arial"/>
        </w:rPr>
        <w:t xml:space="preserve">Puntaje obtenido en los resultados de </w:t>
      </w:r>
      <w:r w:rsidR="00E551DC" w:rsidRPr="00237771">
        <w:rPr>
          <w:rFonts w:ascii="Arial" w:hAnsi="Arial" w:cs="Arial"/>
        </w:rPr>
        <w:t>las pruebas de Estado Saber 11º del 27 de agosto de 2017.</w:t>
      </w:r>
    </w:p>
    <w:p w:rsidR="00501C20" w:rsidRPr="00237771" w:rsidRDefault="00501C20" w:rsidP="00F75361">
      <w:pPr>
        <w:pStyle w:val="Prrafodelista"/>
        <w:numPr>
          <w:ilvl w:val="0"/>
          <w:numId w:val="4"/>
        </w:numPr>
        <w:ind w:left="709"/>
        <w:jc w:val="both"/>
        <w:rPr>
          <w:rFonts w:ascii="Arial" w:hAnsi="Arial" w:cs="Arial"/>
          <w:b/>
        </w:rPr>
      </w:pPr>
      <w:r w:rsidRPr="00237771">
        <w:rPr>
          <w:rFonts w:ascii="Arial" w:hAnsi="Arial" w:cs="Arial"/>
        </w:rPr>
        <w:t xml:space="preserve">Puntaje SISBEN </w:t>
      </w:r>
      <w:r w:rsidR="00F75361" w:rsidRPr="00237771">
        <w:rPr>
          <w:rFonts w:ascii="Arial" w:hAnsi="Arial" w:cs="Arial"/>
        </w:rPr>
        <w:t>o base</w:t>
      </w:r>
      <w:r w:rsidRPr="00237771">
        <w:rPr>
          <w:rFonts w:ascii="Arial" w:hAnsi="Arial" w:cs="Arial"/>
        </w:rPr>
        <w:t xml:space="preserve"> en la que se encuentra registrado.</w:t>
      </w:r>
    </w:p>
    <w:p w:rsidR="00501C20" w:rsidRPr="00237771" w:rsidRDefault="00501C20" w:rsidP="00F75361">
      <w:pPr>
        <w:contextualSpacing/>
        <w:jc w:val="both"/>
        <w:rPr>
          <w:rFonts w:ascii="Arial" w:hAnsi="Arial" w:cs="Arial"/>
          <w:b/>
        </w:rPr>
      </w:pPr>
    </w:p>
    <w:p w:rsidR="00E551DC" w:rsidRPr="00237771" w:rsidRDefault="00501C20" w:rsidP="00F75361">
      <w:pPr>
        <w:jc w:val="both"/>
        <w:rPr>
          <w:rFonts w:ascii="Arial" w:hAnsi="Arial" w:cs="Arial"/>
          <w:lang w:eastAsia="en-US"/>
        </w:rPr>
      </w:pPr>
      <w:r w:rsidRPr="00237771">
        <w:rPr>
          <w:rFonts w:ascii="Arial" w:hAnsi="Arial" w:cs="Arial"/>
          <w:b/>
          <w:lang w:eastAsia="en-US"/>
        </w:rPr>
        <w:t xml:space="preserve">Artículo 12. </w:t>
      </w:r>
      <w:r w:rsidRPr="00237771">
        <w:rPr>
          <w:rFonts w:ascii="Arial" w:hAnsi="Arial" w:cs="Arial"/>
          <w:b/>
          <w:i/>
          <w:lang w:eastAsia="en-US"/>
        </w:rPr>
        <w:t>Aceptación o desistimiento del beneficio</w:t>
      </w:r>
      <w:r w:rsidRPr="00237771">
        <w:rPr>
          <w:rFonts w:ascii="Arial" w:hAnsi="Arial" w:cs="Arial"/>
          <w:b/>
          <w:lang w:eastAsia="en-US"/>
        </w:rPr>
        <w:t>.</w:t>
      </w:r>
      <w:r w:rsidRPr="00237771">
        <w:rPr>
          <w:rFonts w:ascii="Arial" w:hAnsi="Arial" w:cs="Arial"/>
          <w:lang w:eastAsia="en-US"/>
        </w:rPr>
        <w:t xml:space="preserve"> La población adjudicada como beneficiaria </w:t>
      </w:r>
      <w:r w:rsidR="001C2C14" w:rsidRPr="00237771">
        <w:rPr>
          <w:rFonts w:ascii="Arial" w:hAnsi="Arial" w:cs="Arial"/>
          <w:lang w:eastAsia="en-US"/>
        </w:rPr>
        <w:t xml:space="preserve">del programa </w:t>
      </w:r>
      <w:r w:rsidR="001C2C14" w:rsidRPr="00F5350F">
        <w:rPr>
          <w:rFonts w:ascii="Arial" w:hAnsi="Arial" w:cs="Arial"/>
          <w:i/>
          <w:lang w:eastAsia="en-US"/>
        </w:rPr>
        <w:t>“Ser Pilo Paga”</w:t>
      </w:r>
      <w:r w:rsidR="001C2C14" w:rsidRPr="00237771">
        <w:rPr>
          <w:rFonts w:ascii="Arial" w:hAnsi="Arial" w:cs="Arial"/>
          <w:lang w:eastAsia="en-US"/>
        </w:rPr>
        <w:t xml:space="preserve"> – C</w:t>
      </w:r>
      <w:r w:rsidRPr="00237771">
        <w:rPr>
          <w:rFonts w:ascii="Arial" w:hAnsi="Arial" w:cs="Arial"/>
          <w:lang w:eastAsia="en-US"/>
        </w:rPr>
        <w:t>uarta convocatoria, deberá diligenciar el formulario de aceptación o desistimiento del crédito 100% condonable, el cual estará publicado en la página del ICETE</w:t>
      </w:r>
      <w:r w:rsidR="00E551DC" w:rsidRPr="00237771">
        <w:rPr>
          <w:rFonts w:ascii="Arial" w:hAnsi="Arial" w:cs="Arial"/>
          <w:lang w:eastAsia="en-US"/>
        </w:rPr>
        <w:t xml:space="preserve">X. </w:t>
      </w:r>
    </w:p>
    <w:p w:rsidR="00501C20" w:rsidRPr="00237771" w:rsidRDefault="00501C20" w:rsidP="00BF7513">
      <w:pPr>
        <w:tabs>
          <w:tab w:val="left" w:pos="4035"/>
        </w:tabs>
        <w:jc w:val="both"/>
        <w:rPr>
          <w:rFonts w:ascii="Arial" w:hAnsi="Arial" w:cs="Arial"/>
          <w:lang w:eastAsia="en-US"/>
        </w:rPr>
      </w:pPr>
    </w:p>
    <w:p w:rsidR="00501C20" w:rsidRPr="00237771" w:rsidRDefault="00501C20" w:rsidP="00F75361">
      <w:pPr>
        <w:jc w:val="both"/>
        <w:rPr>
          <w:rFonts w:ascii="Arial" w:hAnsi="Arial" w:cs="Arial"/>
          <w:lang w:eastAsia="en-US"/>
        </w:rPr>
      </w:pPr>
      <w:r w:rsidRPr="00237771">
        <w:rPr>
          <w:rFonts w:ascii="Arial" w:hAnsi="Arial" w:cs="Arial"/>
          <w:lang w:eastAsia="en-US"/>
        </w:rPr>
        <w:t>En el formulario de aceptación el beneficiario adjudicado tendrá la opción de elegir máximo (3) tres Instituciones de Educación Superior</w:t>
      </w:r>
      <w:r w:rsidR="00170ED4">
        <w:rPr>
          <w:rFonts w:ascii="Arial" w:hAnsi="Arial" w:cs="Arial"/>
          <w:lang w:eastAsia="en-US"/>
        </w:rPr>
        <w:t xml:space="preserve"> (IES)</w:t>
      </w:r>
      <w:r w:rsidRPr="00237771">
        <w:rPr>
          <w:rFonts w:ascii="Arial" w:hAnsi="Arial" w:cs="Arial"/>
          <w:lang w:eastAsia="en-US"/>
        </w:rPr>
        <w:t xml:space="preserve"> privadas donde podrá presentar el proceso de admisión de manera gratuita. En el caso de las IES oficiales no se limitará el número de inscripciones gratuitas.</w:t>
      </w:r>
    </w:p>
    <w:p w:rsidR="00501C20" w:rsidRPr="00237771" w:rsidRDefault="00501C20" w:rsidP="00F75361">
      <w:pPr>
        <w:jc w:val="both"/>
        <w:rPr>
          <w:rFonts w:ascii="Arial" w:hAnsi="Arial" w:cs="Arial"/>
          <w:lang w:eastAsia="en-US"/>
        </w:rPr>
      </w:pPr>
    </w:p>
    <w:p w:rsidR="00501C20" w:rsidRPr="00237771" w:rsidRDefault="00501C20" w:rsidP="00F75361">
      <w:pPr>
        <w:jc w:val="both"/>
        <w:rPr>
          <w:rFonts w:ascii="Arial" w:hAnsi="Arial" w:cs="Arial"/>
          <w:lang w:eastAsia="en-US"/>
        </w:rPr>
      </w:pPr>
      <w:r w:rsidRPr="00237771">
        <w:rPr>
          <w:rFonts w:ascii="Arial" w:hAnsi="Arial" w:cs="Arial"/>
          <w:b/>
          <w:lang w:eastAsia="en-US"/>
        </w:rPr>
        <w:t>Parágrafo</w:t>
      </w:r>
      <w:r w:rsidR="009546A0">
        <w:rPr>
          <w:rFonts w:ascii="Arial" w:hAnsi="Arial" w:cs="Arial"/>
          <w:b/>
          <w:lang w:eastAsia="en-US"/>
        </w:rPr>
        <w:t>.</w:t>
      </w:r>
      <w:r w:rsidRPr="00237771">
        <w:rPr>
          <w:rFonts w:ascii="Arial" w:hAnsi="Arial" w:cs="Arial"/>
          <w:b/>
          <w:lang w:eastAsia="en-US"/>
        </w:rPr>
        <w:t xml:space="preserve"> </w:t>
      </w:r>
      <w:r w:rsidRPr="00237771">
        <w:rPr>
          <w:rFonts w:ascii="Arial" w:hAnsi="Arial" w:cs="Arial"/>
          <w:lang w:eastAsia="en-US"/>
        </w:rPr>
        <w:t xml:space="preserve">En caso que el beneficiario desista del crédito 100% condonable o no diligencie </w:t>
      </w:r>
      <w:r w:rsidR="001D3F49">
        <w:rPr>
          <w:rFonts w:ascii="Arial" w:hAnsi="Arial" w:cs="Arial"/>
          <w:lang w:eastAsia="en-US"/>
        </w:rPr>
        <w:t xml:space="preserve">el </w:t>
      </w:r>
      <w:r w:rsidRPr="00237771">
        <w:rPr>
          <w:rFonts w:ascii="Arial" w:hAnsi="Arial" w:cs="Arial"/>
          <w:lang w:eastAsia="en-US"/>
        </w:rPr>
        <w:t xml:space="preserve">formulario en los plazos establecidos, pierde de manera inmediata el beneficio que otorga el programa </w:t>
      </w:r>
      <w:r w:rsidRPr="00F5350F">
        <w:rPr>
          <w:rFonts w:ascii="Arial" w:hAnsi="Arial" w:cs="Arial"/>
          <w:i/>
          <w:lang w:eastAsia="en-US"/>
        </w:rPr>
        <w:t>“Ser Pilo Paga”</w:t>
      </w:r>
      <w:r w:rsidRPr="00237771">
        <w:rPr>
          <w:rFonts w:ascii="Arial" w:hAnsi="Arial" w:cs="Arial"/>
          <w:lang w:eastAsia="en-US"/>
        </w:rPr>
        <w:t xml:space="preserve"> y no podrá realizar el proceso de legalización del crédito.</w:t>
      </w:r>
    </w:p>
    <w:p w:rsidR="00A01E25" w:rsidRDefault="00A01E25" w:rsidP="00F75361">
      <w:pPr>
        <w:jc w:val="both"/>
        <w:rPr>
          <w:rFonts w:ascii="Arial" w:hAnsi="Arial" w:cs="Arial"/>
          <w:b/>
          <w:lang w:eastAsia="en-US"/>
        </w:rPr>
      </w:pPr>
    </w:p>
    <w:p w:rsidR="00501C20" w:rsidRPr="00237771" w:rsidRDefault="00501C20" w:rsidP="00F75361">
      <w:pPr>
        <w:jc w:val="both"/>
        <w:rPr>
          <w:rFonts w:ascii="Arial" w:hAnsi="Arial" w:cs="Arial"/>
          <w:lang w:eastAsia="en-US"/>
        </w:rPr>
      </w:pPr>
      <w:r w:rsidRPr="00237771">
        <w:rPr>
          <w:rFonts w:ascii="Arial" w:hAnsi="Arial" w:cs="Arial"/>
          <w:b/>
          <w:lang w:eastAsia="en-US"/>
        </w:rPr>
        <w:t xml:space="preserve">Artículo 13. </w:t>
      </w:r>
      <w:r w:rsidRPr="00237771">
        <w:rPr>
          <w:rFonts w:ascii="Arial" w:hAnsi="Arial" w:cs="Arial"/>
          <w:b/>
          <w:i/>
          <w:lang w:eastAsia="en-US"/>
        </w:rPr>
        <w:t>Legalización.</w:t>
      </w:r>
      <w:r w:rsidRPr="00237771">
        <w:rPr>
          <w:rFonts w:ascii="Arial" w:hAnsi="Arial" w:cs="Arial"/>
          <w:lang w:eastAsia="en-US"/>
        </w:rPr>
        <w:t xml:space="preserve"> Cada beneficiario adjudicado deberá diligenciar un segundo formulario, donde manifieste el programa académico y la Institución de Educación Superior a la cual fue admitido y en la que desea legalizar el crédito 100% condonable. Posteriormente, deberá entregar ante la Institución de Educación Superior</w:t>
      </w:r>
      <w:r w:rsidR="00CF083D" w:rsidRPr="00237771">
        <w:rPr>
          <w:rFonts w:ascii="Arial" w:hAnsi="Arial" w:cs="Arial"/>
          <w:lang w:eastAsia="en-US"/>
        </w:rPr>
        <w:t xml:space="preserve"> registrada en el formulario</w:t>
      </w:r>
      <w:r w:rsidRPr="00237771">
        <w:rPr>
          <w:rFonts w:ascii="Arial" w:hAnsi="Arial" w:cs="Arial"/>
          <w:lang w:eastAsia="en-US"/>
        </w:rPr>
        <w:t xml:space="preserve">, todos los documentos sin excepción exigidos por la convocatoria y por la Institución de Educación Superior, dentro de los plazos y fechas estipulados. </w:t>
      </w:r>
    </w:p>
    <w:p w:rsidR="00501C20" w:rsidRPr="00237771" w:rsidRDefault="00501C20" w:rsidP="00F75361">
      <w:pPr>
        <w:jc w:val="both"/>
        <w:rPr>
          <w:rFonts w:ascii="Arial" w:hAnsi="Arial" w:cs="Arial"/>
          <w:lang w:eastAsia="en-US"/>
        </w:rPr>
      </w:pPr>
    </w:p>
    <w:p w:rsidR="00501C20" w:rsidRPr="00237771" w:rsidRDefault="00501C20" w:rsidP="00F75361">
      <w:pPr>
        <w:jc w:val="both"/>
        <w:rPr>
          <w:rFonts w:ascii="Arial" w:hAnsi="Arial" w:cs="Arial"/>
          <w:lang w:eastAsia="en-US"/>
        </w:rPr>
      </w:pPr>
      <w:r w:rsidRPr="00237771">
        <w:rPr>
          <w:rFonts w:ascii="Arial" w:hAnsi="Arial" w:cs="Arial"/>
          <w:lang w:eastAsia="en-US"/>
        </w:rPr>
        <w:t xml:space="preserve">El crédito 100% condonable podrá ser legalizado a principio de año para ingresar en el primer periodo académico de 2018 o a mitad de año para iniciar sus estudios en el segundo semestre académico de la vigencia 2018, con plazo máximo de 10 días hábiles luego de iniciar el calendario académico del periodo 2018-2, de la Institución donde desee legalizar el crédito 100% condonable. </w:t>
      </w:r>
    </w:p>
    <w:p w:rsidR="00501C20" w:rsidRPr="00237771" w:rsidRDefault="00501C20" w:rsidP="00F75361">
      <w:pPr>
        <w:jc w:val="both"/>
        <w:rPr>
          <w:rFonts w:ascii="Arial" w:hAnsi="Arial" w:cs="Arial"/>
          <w:lang w:eastAsia="en-US"/>
        </w:rPr>
      </w:pPr>
    </w:p>
    <w:p w:rsidR="00501C20" w:rsidRPr="00237771" w:rsidRDefault="00501C20" w:rsidP="00F75361">
      <w:pPr>
        <w:jc w:val="both"/>
        <w:rPr>
          <w:rFonts w:ascii="Arial" w:hAnsi="Arial" w:cs="Arial"/>
          <w:lang w:eastAsia="en-US"/>
        </w:rPr>
      </w:pPr>
      <w:r w:rsidRPr="00237771">
        <w:rPr>
          <w:rFonts w:ascii="Arial" w:hAnsi="Arial" w:cs="Arial"/>
          <w:lang w:eastAsia="en-US"/>
        </w:rPr>
        <w:t>Las Instituciones de Educación Superior acredita</w:t>
      </w:r>
      <w:r w:rsidR="00F15E7C" w:rsidRPr="00237771">
        <w:rPr>
          <w:rFonts w:ascii="Arial" w:hAnsi="Arial" w:cs="Arial"/>
          <w:lang w:eastAsia="en-US"/>
        </w:rPr>
        <w:t>da</w:t>
      </w:r>
      <w:r w:rsidRPr="00237771">
        <w:rPr>
          <w:rFonts w:ascii="Arial" w:hAnsi="Arial" w:cs="Arial"/>
          <w:lang w:eastAsia="en-US"/>
        </w:rPr>
        <w:t xml:space="preserve">s en alta calidad o en proceso de renovación de dicha acreditación, serán responsables de realizar la consolidación de las evidencias de la información reportada por el beneficiario en el formulario de inscripción y verificar que coincidan con la información reportada en el proceso de inscripción y admisión al programa académico; posteriormente deberán remitir al ICETEX, dentro de los tiempos estipulados para la convocatoria, todos los documentos que permitan establecer concepto de viabilidad jurídica. En caso que no sea viable, el beneficiario deberá presentar ante la Institución de Educación Superior los documentos requeridos para realizar nuevamente la verificación. </w:t>
      </w:r>
    </w:p>
    <w:p w:rsidR="00501C20" w:rsidRPr="00237771" w:rsidRDefault="00501C20" w:rsidP="00F75361">
      <w:pPr>
        <w:jc w:val="both"/>
        <w:rPr>
          <w:rFonts w:ascii="Arial" w:hAnsi="Arial" w:cs="Arial"/>
        </w:rPr>
      </w:pPr>
    </w:p>
    <w:p w:rsidR="00501C20" w:rsidRPr="00237771" w:rsidRDefault="00501C20" w:rsidP="00F75361">
      <w:pPr>
        <w:jc w:val="both"/>
        <w:rPr>
          <w:rFonts w:ascii="Arial" w:hAnsi="Arial" w:cs="Arial"/>
        </w:rPr>
      </w:pPr>
      <w:r w:rsidRPr="00237771">
        <w:rPr>
          <w:rFonts w:ascii="Arial" w:hAnsi="Arial" w:cs="Arial"/>
        </w:rPr>
        <w:t>Semestralmente la Junta Administradora aprobará la lista de nuevos beneficiarios legalizados, de la cual deberá quedar registro en acta, con la siguiente información:</w:t>
      </w:r>
    </w:p>
    <w:p w:rsidR="00501C20" w:rsidRPr="00237771" w:rsidRDefault="00501C20" w:rsidP="00F75361">
      <w:pPr>
        <w:jc w:val="both"/>
        <w:rPr>
          <w:rFonts w:ascii="Arial" w:hAnsi="Arial" w:cs="Arial"/>
          <w:color w:val="FF0000"/>
        </w:rPr>
      </w:pPr>
    </w:p>
    <w:p w:rsidR="00501C20" w:rsidRPr="00237771" w:rsidRDefault="00501C20" w:rsidP="00F75361">
      <w:pPr>
        <w:pStyle w:val="Prrafodelista"/>
        <w:numPr>
          <w:ilvl w:val="0"/>
          <w:numId w:val="5"/>
        </w:numPr>
        <w:jc w:val="both"/>
        <w:rPr>
          <w:rFonts w:ascii="Arial" w:hAnsi="Arial" w:cs="Arial"/>
          <w:b/>
        </w:rPr>
      </w:pPr>
      <w:r w:rsidRPr="00237771">
        <w:rPr>
          <w:rFonts w:ascii="Arial" w:hAnsi="Arial" w:cs="Arial"/>
        </w:rPr>
        <w:t>Nombre completo del beneficiario.</w:t>
      </w:r>
    </w:p>
    <w:p w:rsidR="00501C20" w:rsidRPr="00237771" w:rsidRDefault="00501C20" w:rsidP="00F75361">
      <w:pPr>
        <w:pStyle w:val="Prrafodelista"/>
        <w:numPr>
          <w:ilvl w:val="0"/>
          <w:numId w:val="5"/>
        </w:numPr>
        <w:jc w:val="both"/>
        <w:rPr>
          <w:rFonts w:ascii="Arial" w:hAnsi="Arial" w:cs="Arial"/>
          <w:b/>
        </w:rPr>
      </w:pPr>
      <w:r w:rsidRPr="00237771">
        <w:rPr>
          <w:rFonts w:ascii="Arial" w:hAnsi="Arial" w:cs="Arial"/>
        </w:rPr>
        <w:t>Tipo de documento de identidad del beneficiario.</w:t>
      </w:r>
    </w:p>
    <w:p w:rsidR="00501C20" w:rsidRPr="00237771" w:rsidRDefault="00501C20" w:rsidP="00F75361">
      <w:pPr>
        <w:pStyle w:val="Prrafodelista"/>
        <w:numPr>
          <w:ilvl w:val="0"/>
          <w:numId w:val="5"/>
        </w:numPr>
        <w:jc w:val="both"/>
        <w:rPr>
          <w:rFonts w:ascii="Arial" w:hAnsi="Arial" w:cs="Arial"/>
          <w:b/>
        </w:rPr>
      </w:pPr>
      <w:r w:rsidRPr="00237771">
        <w:rPr>
          <w:rFonts w:ascii="Arial" w:hAnsi="Arial" w:cs="Arial"/>
        </w:rPr>
        <w:t>Documento de identificación del beneficiario.</w:t>
      </w:r>
    </w:p>
    <w:p w:rsidR="00501C20" w:rsidRPr="00237771" w:rsidRDefault="00501C20" w:rsidP="00F75361">
      <w:pPr>
        <w:pStyle w:val="Prrafodelista"/>
        <w:numPr>
          <w:ilvl w:val="0"/>
          <w:numId w:val="5"/>
        </w:numPr>
        <w:jc w:val="both"/>
        <w:rPr>
          <w:rFonts w:ascii="Arial" w:hAnsi="Arial" w:cs="Arial"/>
          <w:b/>
        </w:rPr>
      </w:pPr>
      <w:r w:rsidRPr="00237771">
        <w:rPr>
          <w:rFonts w:ascii="Arial" w:hAnsi="Arial" w:cs="Arial"/>
        </w:rPr>
        <w:t>Código SNIES de la Institución de Educación Superior acreditada en alta calidad o en proceso de renovación en la que iniciará el programa académico.</w:t>
      </w:r>
    </w:p>
    <w:p w:rsidR="00501C20" w:rsidRPr="00237771" w:rsidRDefault="00501C20" w:rsidP="00F75361">
      <w:pPr>
        <w:pStyle w:val="Prrafodelista"/>
        <w:numPr>
          <w:ilvl w:val="0"/>
          <w:numId w:val="5"/>
        </w:numPr>
        <w:jc w:val="both"/>
        <w:rPr>
          <w:rFonts w:ascii="Arial" w:hAnsi="Arial" w:cs="Arial"/>
          <w:b/>
        </w:rPr>
      </w:pPr>
      <w:r w:rsidRPr="00237771">
        <w:rPr>
          <w:rFonts w:ascii="Arial" w:hAnsi="Arial" w:cs="Arial"/>
        </w:rPr>
        <w:lastRenderedPageBreak/>
        <w:t xml:space="preserve">Institución de Educación Superior. </w:t>
      </w:r>
    </w:p>
    <w:p w:rsidR="00501C20" w:rsidRPr="00237771" w:rsidRDefault="00501C20" w:rsidP="00F75361">
      <w:pPr>
        <w:pStyle w:val="Prrafodelista"/>
        <w:numPr>
          <w:ilvl w:val="0"/>
          <w:numId w:val="5"/>
        </w:numPr>
        <w:jc w:val="both"/>
        <w:rPr>
          <w:rFonts w:ascii="Arial" w:hAnsi="Arial" w:cs="Arial"/>
          <w:b/>
        </w:rPr>
      </w:pPr>
      <w:r w:rsidRPr="00237771">
        <w:rPr>
          <w:rFonts w:ascii="Arial" w:hAnsi="Arial" w:cs="Arial"/>
        </w:rPr>
        <w:t xml:space="preserve">Sede en la cual cursará sus estudios. </w:t>
      </w:r>
    </w:p>
    <w:p w:rsidR="00501C20" w:rsidRPr="00237771" w:rsidRDefault="00501C20" w:rsidP="00F75361">
      <w:pPr>
        <w:pStyle w:val="Prrafodelista"/>
        <w:numPr>
          <w:ilvl w:val="0"/>
          <w:numId w:val="5"/>
        </w:numPr>
        <w:jc w:val="both"/>
        <w:rPr>
          <w:rFonts w:ascii="Arial" w:hAnsi="Arial" w:cs="Arial"/>
        </w:rPr>
      </w:pPr>
      <w:r w:rsidRPr="00237771">
        <w:rPr>
          <w:rFonts w:ascii="Arial" w:hAnsi="Arial" w:cs="Arial"/>
        </w:rPr>
        <w:t xml:space="preserve">Código SNIES del programa académico elegido por el beneficiario. </w:t>
      </w:r>
    </w:p>
    <w:p w:rsidR="00501C20" w:rsidRPr="00237771" w:rsidRDefault="00501C20" w:rsidP="00F75361">
      <w:pPr>
        <w:pStyle w:val="Prrafodelista"/>
        <w:numPr>
          <w:ilvl w:val="0"/>
          <w:numId w:val="5"/>
        </w:numPr>
        <w:jc w:val="both"/>
        <w:rPr>
          <w:rFonts w:ascii="Arial" w:hAnsi="Arial" w:cs="Arial"/>
          <w:b/>
        </w:rPr>
      </w:pPr>
      <w:r w:rsidRPr="00237771">
        <w:rPr>
          <w:rFonts w:ascii="Arial" w:hAnsi="Arial" w:cs="Arial"/>
        </w:rPr>
        <w:t xml:space="preserve">Programa académico elegido por el beneficiario. </w:t>
      </w:r>
    </w:p>
    <w:p w:rsidR="00501C20" w:rsidRPr="00237771" w:rsidRDefault="00501C20" w:rsidP="00F75361">
      <w:pPr>
        <w:pStyle w:val="Prrafodelista"/>
        <w:numPr>
          <w:ilvl w:val="0"/>
          <w:numId w:val="5"/>
        </w:numPr>
        <w:jc w:val="both"/>
        <w:rPr>
          <w:rFonts w:ascii="Arial" w:hAnsi="Arial" w:cs="Arial"/>
        </w:rPr>
      </w:pPr>
      <w:r w:rsidRPr="00237771">
        <w:rPr>
          <w:rFonts w:ascii="Arial" w:hAnsi="Arial" w:cs="Arial"/>
        </w:rPr>
        <w:t>Número de desembolsos aprobados.</w:t>
      </w:r>
    </w:p>
    <w:p w:rsidR="00501C20" w:rsidRPr="00237771" w:rsidRDefault="00501C20" w:rsidP="00F75361">
      <w:pPr>
        <w:pStyle w:val="Prrafodelista"/>
        <w:numPr>
          <w:ilvl w:val="0"/>
          <w:numId w:val="5"/>
        </w:numPr>
        <w:jc w:val="both"/>
        <w:rPr>
          <w:rFonts w:ascii="Arial" w:hAnsi="Arial" w:cs="Arial"/>
          <w:b/>
        </w:rPr>
      </w:pPr>
      <w:r w:rsidRPr="00237771">
        <w:rPr>
          <w:rFonts w:ascii="Arial" w:hAnsi="Arial" w:cs="Arial"/>
        </w:rPr>
        <w:t>Valor inicial de la matrícula o costo cupo del programa académico.</w:t>
      </w:r>
    </w:p>
    <w:p w:rsidR="00501C20" w:rsidRPr="00237771" w:rsidRDefault="00501C20" w:rsidP="00F75361">
      <w:pPr>
        <w:pStyle w:val="Prrafodelista"/>
        <w:numPr>
          <w:ilvl w:val="0"/>
          <w:numId w:val="5"/>
        </w:numPr>
        <w:jc w:val="both"/>
        <w:rPr>
          <w:rFonts w:ascii="Arial" w:hAnsi="Arial" w:cs="Arial"/>
          <w:b/>
        </w:rPr>
      </w:pPr>
      <w:r w:rsidRPr="00237771">
        <w:rPr>
          <w:rFonts w:ascii="Arial" w:hAnsi="Arial" w:cs="Arial"/>
        </w:rPr>
        <w:t>Valor del apoyo de sostenimiento.</w:t>
      </w:r>
    </w:p>
    <w:p w:rsidR="00501C20" w:rsidRPr="00237771" w:rsidRDefault="00501C20" w:rsidP="00F75361">
      <w:pPr>
        <w:jc w:val="both"/>
        <w:rPr>
          <w:rFonts w:ascii="Arial" w:hAnsi="Arial" w:cs="Arial"/>
          <w:lang w:eastAsia="en-US"/>
        </w:rPr>
      </w:pPr>
    </w:p>
    <w:p w:rsidR="00501C20" w:rsidRPr="00237771" w:rsidRDefault="00501C20" w:rsidP="00F75361">
      <w:pPr>
        <w:jc w:val="both"/>
        <w:rPr>
          <w:rFonts w:ascii="Arial" w:hAnsi="Arial" w:cs="Arial"/>
          <w:lang w:eastAsia="en-US"/>
        </w:rPr>
      </w:pPr>
      <w:r w:rsidRPr="00237771">
        <w:rPr>
          <w:rFonts w:ascii="Arial" w:hAnsi="Arial" w:cs="Arial"/>
          <w:b/>
          <w:lang w:eastAsia="en-US"/>
        </w:rPr>
        <w:t xml:space="preserve">Parágrafo 1. </w:t>
      </w:r>
      <w:r w:rsidRPr="00237771">
        <w:rPr>
          <w:rFonts w:ascii="Arial" w:hAnsi="Arial" w:cs="Arial"/>
          <w:lang w:eastAsia="en-US"/>
        </w:rPr>
        <w:t>Si el beneficiario es menor de edad, su representante legal deberá firmar los documentos de garan</w:t>
      </w:r>
      <w:r w:rsidR="00825487" w:rsidRPr="00237771">
        <w:rPr>
          <w:rFonts w:ascii="Arial" w:hAnsi="Arial" w:cs="Arial"/>
          <w:lang w:eastAsia="en-US"/>
        </w:rPr>
        <w:t>tía</w:t>
      </w:r>
      <w:r w:rsidR="00AB5E74">
        <w:rPr>
          <w:rFonts w:ascii="Arial" w:hAnsi="Arial" w:cs="Arial"/>
          <w:lang w:eastAsia="en-US"/>
        </w:rPr>
        <w:t xml:space="preserve"> </w:t>
      </w:r>
      <w:r w:rsidR="00AB5E74" w:rsidRPr="00F5350F">
        <w:rPr>
          <w:rFonts w:ascii="Arial" w:hAnsi="Arial" w:cs="Arial"/>
          <w:lang w:eastAsia="en-US"/>
        </w:rPr>
        <w:t>(pagaré y carta de instrucciones)</w:t>
      </w:r>
      <w:r w:rsidR="00825487" w:rsidRPr="00237771">
        <w:rPr>
          <w:rFonts w:ascii="Arial" w:hAnsi="Arial" w:cs="Arial"/>
          <w:lang w:eastAsia="en-US"/>
        </w:rPr>
        <w:t>, junto con el beneficiario. N</w:t>
      </w:r>
      <w:r w:rsidRPr="00237771">
        <w:rPr>
          <w:rFonts w:ascii="Arial" w:hAnsi="Arial" w:cs="Arial"/>
          <w:lang w:eastAsia="en-US"/>
        </w:rPr>
        <w:t>o se exigirá que las garantías se autentiquen ante un notario público. Así mismo, ninguno de los beneficiarios, padres o acudientes, estarán sometidos a estudio crediticio ante las centrales de riesgo, con el fin de facilitar la viabilidad del otorgamiento del apoyo financiero.</w:t>
      </w:r>
    </w:p>
    <w:p w:rsidR="00501C20" w:rsidRPr="00237771" w:rsidRDefault="00501C20" w:rsidP="00F75361">
      <w:pPr>
        <w:jc w:val="both"/>
        <w:rPr>
          <w:rFonts w:ascii="Arial" w:hAnsi="Arial" w:cs="Arial"/>
          <w:lang w:eastAsia="en-US"/>
        </w:rPr>
      </w:pPr>
    </w:p>
    <w:p w:rsidR="00501C20" w:rsidRPr="00237771" w:rsidRDefault="0085622A" w:rsidP="00F75361">
      <w:pPr>
        <w:jc w:val="both"/>
        <w:rPr>
          <w:rFonts w:ascii="Arial" w:hAnsi="Arial" w:cs="Arial"/>
          <w:lang w:eastAsia="en-US"/>
        </w:rPr>
      </w:pPr>
      <w:r w:rsidRPr="00237771">
        <w:rPr>
          <w:rFonts w:ascii="Arial" w:hAnsi="Arial" w:cs="Arial"/>
          <w:b/>
          <w:lang w:eastAsia="en-US"/>
        </w:rPr>
        <w:t>Parágrafo 2</w:t>
      </w:r>
      <w:r w:rsidR="00501C20" w:rsidRPr="00237771">
        <w:rPr>
          <w:rFonts w:ascii="Arial" w:hAnsi="Arial" w:cs="Arial"/>
          <w:b/>
          <w:lang w:eastAsia="en-US"/>
        </w:rPr>
        <w:t>.</w:t>
      </w:r>
      <w:r w:rsidR="00501C20" w:rsidRPr="00237771">
        <w:rPr>
          <w:rFonts w:ascii="Arial" w:hAnsi="Arial" w:cs="Arial"/>
          <w:lang w:eastAsia="en-US"/>
        </w:rPr>
        <w:t xml:space="preserve"> Los beneficiarios que residen en una región diferente donde van a realizar sus estudios, podrán solicitar a la Institución de Educación Superior donde </w:t>
      </w:r>
      <w:r w:rsidR="00AB5E74">
        <w:rPr>
          <w:rFonts w:ascii="Arial" w:hAnsi="Arial" w:cs="Arial"/>
          <w:lang w:eastAsia="en-US"/>
        </w:rPr>
        <w:t>efectuará</w:t>
      </w:r>
      <w:r w:rsidR="00AB5E74" w:rsidRPr="00237771">
        <w:rPr>
          <w:rFonts w:ascii="Arial" w:hAnsi="Arial" w:cs="Arial"/>
          <w:lang w:eastAsia="en-US"/>
        </w:rPr>
        <w:t xml:space="preserve"> </w:t>
      </w:r>
      <w:r w:rsidR="00501C20" w:rsidRPr="00237771">
        <w:rPr>
          <w:rFonts w:ascii="Arial" w:hAnsi="Arial" w:cs="Arial"/>
          <w:lang w:eastAsia="en-US"/>
        </w:rPr>
        <w:t>la legalización del crédito condonable, el envío de las garantías (pagaré y carta de instrucciones), en formato en PDF, por medio de correo electrónico, para su diligenciamiento y posterior envío por correo certificado, adicional de los demás documentos requeridos según corresponda.</w:t>
      </w:r>
    </w:p>
    <w:p w:rsidR="00501C20" w:rsidRPr="00237771" w:rsidRDefault="00501C20" w:rsidP="00F75361">
      <w:pPr>
        <w:jc w:val="both"/>
        <w:rPr>
          <w:rFonts w:ascii="Arial" w:hAnsi="Arial" w:cs="Arial"/>
          <w:b/>
          <w:lang w:eastAsia="en-US"/>
        </w:rPr>
      </w:pPr>
    </w:p>
    <w:p w:rsidR="00501C20" w:rsidRPr="00237771" w:rsidRDefault="0085622A" w:rsidP="00F75361">
      <w:pPr>
        <w:jc w:val="both"/>
        <w:rPr>
          <w:rFonts w:ascii="Arial" w:hAnsi="Arial" w:cs="Arial"/>
          <w:lang w:eastAsia="en-US"/>
        </w:rPr>
      </w:pPr>
      <w:r w:rsidRPr="00237771">
        <w:rPr>
          <w:rFonts w:ascii="Arial" w:hAnsi="Arial" w:cs="Arial"/>
          <w:b/>
          <w:lang w:eastAsia="en-US"/>
        </w:rPr>
        <w:t>Parágrafo 3</w:t>
      </w:r>
      <w:r w:rsidR="00501C20" w:rsidRPr="00237771">
        <w:rPr>
          <w:rFonts w:ascii="Arial" w:hAnsi="Arial" w:cs="Arial"/>
          <w:b/>
          <w:lang w:eastAsia="en-US"/>
        </w:rPr>
        <w:t>.</w:t>
      </w:r>
      <w:r w:rsidR="00501C20" w:rsidRPr="00237771">
        <w:rPr>
          <w:rFonts w:ascii="Arial" w:hAnsi="Arial" w:cs="Arial"/>
          <w:b/>
        </w:rPr>
        <w:t xml:space="preserve"> </w:t>
      </w:r>
      <w:r w:rsidR="00501C20" w:rsidRPr="00237771">
        <w:rPr>
          <w:rFonts w:ascii="Arial" w:hAnsi="Arial" w:cs="Arial"/>
          <w:lang w:eastAsia="en-US"/>
        </w:rPr>
        <w:t>Los beneficiarios que opten por un programa académico que se oferte en una Institución de Educación Superior de las Fuerzas Militares o de la Policía Nacional, tendrán hasta tres semestres para realizar la legalización, cumpliendo en su totalidad con la presentación de todos los documentos requeridos, con plazo máximo a julio de la vigencia 2019.</w:t>
      </w:r>
    </w:p>
    <w:p w:rsidR="00501C20" w:rsidRPr="00237771" w:rsidRDefault="00501C20" w:rsidP="00F75361">
      <w:pPr>
        <w:jc w:val="both"/>
        <w:rPr>
          <w:rFonts w:ascii="Arial" w:hAnsi="Arial" w:cs="Arial"/>
          <w:lang w:eastAsia="en-US"/>
        </w:rPr>
      </w:pPr>
    </w:p>
    <w:p w:rsidR="00501C20" w:rsidRPr="00237771" w:rsidRDefault="00501C20" w:rsidP="00F75361">
      <w:pPr>
        <w:jc w:val="both"/>
        <w:rPr>
          <w:rFonts w:ascii="Arial" w:hAnsi="Arial" w:cs="Arial"/>
          <w:lang w:eastAsia="en-US"/>
        </w:rPr>
      </w:pPr>
      <w:r w:rsidRPr="00237771">
        <w:rPr>
          <w:rFonts w:ascii="Arial" w:hAnsi="Arial" w:cs="Arial"/>
          <w:b/>
          <w:lang w:eastAsia="en-US"/>
        </w:rPr>
        <w:t>Artículo 14.</w:t>
      </w:r>
      <w:r w:rsidR="00CF083D" w:rsidRPr="00237771">
        <w:rPr>
          <w:rFonts w:ascii="Arial" w:hAnsi="Arial" w:cs="Arial"/>
          <w:b/>
          <w:lang w:eastAsia="en-US"/>
        </w:rPr>
        <w:t xml:space="preserve"> </w:t>
      </w:r>
      <w:r w:rsidR="00CF083D" w:rsidRPr="00237771">
        <w:rPr>
          <w:rFonts w:ascii="Arial" w:hAnsi="Arial" w:cs="Arial"/>
          <w:b/>
          <w:i/>
          <w:lang w:eastAsia="en-US"/>
        </w:rPr>
        <w:t>Renovación</w:t>
      </w:r>
      <w:r w:rsidRPr="00237771">
        <w:rPr>
          <w:rFonts w:ascii="Arial" w:hAnsi="Arial" w:cs="Arial"/>
          <w:b/>
          <w:i/>
          <w:lang w:eastAsia="en-US"/>
        </w:rPr>
        <w:t>.</w:t>
      </w:r>
      <w:r w:rsidRPr="00237771">
        <w:rPr>
          <w:rFonts w:ascii="Arial" w:hAnsi="Arial" w:cs="Arial"/>
          <w:lang w:eastAsia="en-US"/>
        </w:rPr>
        <w:t xml:space="preserve"> Antes de iniciar cada periodo académico, será responsabilidad del beneficiario realizar los trámites correspondientes para la renovación del crédito 100% condonable, de acuerdo con las especificaciones y tiempos que definan el Ministerio de Educación Nacional, el ICETEX y la Institución de Educación Superior donde se encuentre cursando sus estudios.</w:t>
      </w:r>
    </w:p>
    <w:p w:rsidR="00501C20" w:rsidRPr="00237771" w:rsidRDefault="00501C20" w:rsidP="00F75361">
      <w:pPr>
        <w:jc w:val="both"/>
        <w:rPr>
          <w:rFonts w:ascii="Arial" w:hAnsi="Arial" w:cs="Arial"/>
          <w:lang w:eastAsia="en-US"/>
        </w:rPr>
      </w:pPr>
    </w:p>
    <w:p w:rsidR="00501C20" w:rsidRPr="00237771" w:rsidRDefault="00501C20" w:rsidP="00F75361">
      <w:pPr>
        <w:jc w:val="both"/>
        <w:rPr>
          <w:rFonts w:ascii="Arial" w:hAnsi="Arial" w:cs="Arial"/>
          <w:lang w:eastAsia="en-US"/>
        </w:rPr>
      </w:pPr>
      <w:r w:rsidRPr="00237771">
        <w:rPr>
          <w:rFonts w:ascii="Arial" w:hAnsi="Arial" w:cs="Arial"/>
          <w:lang w:eastAsia="en-US"/>
        </w:rPr>
        <w:t>Las I</w:t>
      </w:r>
      <w:r w:rsidR="00A95841">
        <w:rPr>
          <w:rFonts w:ascii="Arial" w:hAnsi="Arial" w:cs="Arial"/>
          <w:lang w:eastAsia="en-US"/>
        </w:rPr>
        <w:t xml:space="preserve">nstituciones de </w:t>
      </w:r>
      <w:r w:rsidRPr="00237771">
        <w:rPr>
          <w:rFonts w:ascii="Arial" w:hAnsi="Arial" w:cs="Arial"/>
          <w:lang w:eastAsia="en-US"/>
        </w:rPr>
        <w:t>E</w:t>
      </w:r>
      <w:r w:rsidR="00A95841">
        <w:rPr>
          <w:rFonts w:ascii="Arial" w:hAnsi="Arial" w:cs="Arial"/>
          <w:lang w:eastAsia="en-US"/>
        </w:rPr>
        <w:t xml:space="preserve">ducación </w:t>
      </w:r>
      <w:r w:rsidRPr="00237771">
        <w:rPr>
          <w:rFonts w:ascii="Arial" w:hAnsi="Arial" w:cs="Arial"/>
          <w:lang w:eastAsia="en-US"/>
        </w:rPr>
        <w:t>S</w:t>
      </w:r>
      <w:r w:rsidR="00A95841">
        <w:rPr>
          <w:rFonts w:ascii="Arial" w:hAnsi="Arial" w:cs="Arial"/>
          <w:lang w:eastAsia="en-US"/>
        </w:rPr>
        <w:t>uperior</w:t>
      </w:r>
      <w:r w:rsidRPr="00237771">
        <w:rPr>
          <w:rFonts w:ascii="Arial" w:hAnsi="Arial" w:cs="Arial"/>
          <w:lang w:eastAsia="en-US"/>
        </w:rPr>
        <w:t xml:space="preserve"> deberán reportar la renovación de los beneficiarios dentro de los tiempos definidos por el Ministerio de Educación Nacional y el ICETEX; en caso que no se realice la renovación, el ICETEX aplazará el semestre.</w:t>
      </w:r>
    </w:p>
    <w:p w:rsidR="00501C20" w:rsidRPr="00237771" w:rsidRDefault="00501C20" w:rsidP="00F75361">
      <w:pPr>
        <w:jc w:val="both"/>
        <w:rPr>
          <w:rFonts w:ascii="Arial" w:hAnsi="Arial" w:cs="Arial"/>
          <w:lang w:eastAsia="en-US"/>
        </w:rPr>
      </w:pPr>
    </w:p>
    <w:p w:rsidR="00501C20" w:rsidRPr="00237771" w:rsidRDefault="00501C20" w:rsidP="00F75361">
      <w:pPr>
        <w:jc w:val="both"/>
        <w:rPr>
          <w:rFonts w:ascii="Arial" w:hAnsi="Arial" w:cs="Arial"/>
          <w:lang w:eastAsia="en-US"/>
        </w:rPr>
      </w:pPr>
      <w:r w:rsidRPr="00237771">
        <w:rPr>
          <w:rFonts w:ascii="Arial" w:hAnsi="Arial" w:cs="Arial"/>
          <w:b/>
          <w:lang w:eastAsia="en-US"/>
        </w:rPr>
        <w:t>Parágrafo.</w:t>
      </w:r>
      <w:r w:rsidR="00CF083D" w:rsidRPr="00237771">
        <w:rPr>
          <w:rFonts w:ascii="Arial" w:hAnsi="Arial" w:cs="Arial"/>
          <w:b/>
          <w:lang w:eastAsia="en-US"/>
        </w:rPr>
        <w:t xml:space="preserve"> </w:t>
      </w:r>
      <w:r w:rsidRPr="00237771">
        <w:rPr>
          <w:rFonts w:ascii="Arial" w:hAnsi="Arial" w:cs="Arial"/>
          <w:lang w:eastAsia="en-US"/>
        </w:rPr>
        <w:t xml:space="preserve">En caso que el beneficiario obtenga beca de excelencia académica u otro tipo de incentivo económico para financiar la matrícula, diferente al programa </w:t>
      </w:r>
      <w:r w:rsidRPr="00F5350F">
        <w:rPr>
          <w:rFonts w:ascii="Arial" w:hAnsi="Arial" w:cs="Arial"/>
          <w:i/>
          <w:lang w:eastAsia="en-US"/>
        </w:rPr>
        <w:t>“Ser Pilo Paga”</w:t>
      </w:r>
      <w:r w:rsidRPr="00237771">
        <w:rPr>
          <w:rFonts w:ascii="Arial" w:hAnsi="Arial" w:cs="Arial"/>
          <w:lang w:eastAsia="en-US"/>
        </w:rPr>
        <w:t>, el estudiante podrá optar por: (i) renovar el crédito 100% condonable ante el ICETEX sin cargo a la matrícula, con el objetivo de continuar recibiendo el apoyo de sostenimiento, o (ii) aplazar el crédito 100% condonable ante el ICETEX.</w:t>
      </w:r>
    </w:p>
    <w:p w:rsidR="00501C20" w:rsidRPr="00237771" w:rsidRDefault="00501C20" w:rsidP="009C767D">
      <w:pPr>
        <w:rPr>
          <w:rFonts w:ascii="Arial" w:hAnsi="Arial" w:cs="Arial"/>
          <w:b/>
        </w:rPr>
      </w:pPr>
    </w:p>
    <w:p w:rsidR="00501C20" w:rsidRPr="00237771" w:rsidRDefault="00FC7CF6" w:rsidP="00F75361">
      <w:pPr>
        <w:jc w:val="center"/>
        <w:rPr>
          <w:rFonts w:ascii="Arial" w:hAnsi="Arial" w:cs="Arial"/>
          <w:b/>
        </w:rPr>
      </w:pPr>
      <w:r w:rsidRPr="00237771">
        <w:rPr>
          <w:rFonts w:ascii="Arial" w:hAnsi="Arial" w:cs="Arial"/>
          <w:b/>
        </w:rPr>
        <w:t>CAPITULO V</w:t>
      </w:r>
    </w:p>
    <w:p w:rsidR="00501C20" w:rsidRPr="00237771" w:rsidRDefault="00501C20" w:rsidP="00F75361">
      <w:pPr>
        <w:jc w:val="center"/>
        <w:rPr>
          <w:rFonts w:ascii="Arial" w:hAnsi="Arial" w:cs="Arial"/>
          <w:b/>
        </w:rPr>
      </w:pPr>
      <w:r w:rsidRPr="00237771">
        <w:rPr>
          <w:rFonts w:ascii="Arial" w:hAnsi="Arial" w:cs="Arial"/>
          <w:b/>
        </w:rPr>
        <w:t xml:space="preserve">OBLIGACIONES DE LAS </w:t>
      </w:r>
      <w:r w:rsidR="009C767D">
        <w:rPr>
          <w:rFonts w:ascii="Arial" w:hAnsi="Arial" w:cs="Arial"/>
          <w:b/>
        </w:rPr>
        <w:t>ENTIDADES</w:t>
      </w:r>
      <w:r w:rsidR="009C767D" w:rsidRPr="00237771">
        <w:rPr>
          <w:rFonts w:ascii="Arial" w:hAnsi="Arial" w:cs="Arial"/>
          <w:b/>
        </w:rPr>
        <w:t xml:space="preserve"> </w:t>
      </w:r>
      <w:r w:rsidR="001D3F49">
        <w:rPr>
          <w:rFonts w:ascii="Arial" w:hAnsi="Arial" w:cs="Arial"/>
          <w:b/>
        </w:rPr>
        <w:t>Y LOS BENEFICIARIOS</w:t>
      </w:r>
    </w:p>
    <w:p w:rsidR="00501C20" w:rsidRDefault="00501C20" w:rsidP="00F75361">
      <w:pPr>
        <w:jc w:val="center"/>
        <w:rPr>
          <w:rFonts w:ascii="Arial" w:hAnsi="Arial" w:cs="Arial"/>
          <w:b/>
        </w:rPr>
      </w:pPr>
    </w:p>
    <w:p w:rsidR="00501C20" w:rsidRPr="00237771" w:rsidRDefault="00501C20" w:rsidP="00F75361">
      <w:pPr>
        <w:jc w:val="both"/>
        <w:rPr>
          <w:rFonts w:ascii="Arial" w:hAnsi="Arial" w:cs="Arial"/>
          <w:lang w:eastAsia="en-US"/>
        </w:rPr>
      </w:pPr>
      <w:r w:rsidRPr="00237771">
        <w:rPr>
          <w:rFonts w:ascii="Arial" w:hAnsi="Arial" w:cs="Arial"/>
          <w:b/>
        </w:rPr>
        <w:t xml:space="preserve">Artículo 15. </w:t>
      </w:r>
      <w:r w:rsidRPr="00237771">
        <w:rPr>
          <w:rFonts w:ascii="Arial" w:hAnsi="Arial" w:cs="Arial"/>
          <w:b/>
          <w:i/>
        </w:rPr>
        <w:t>Obligaciones del Ministerio de Educación Nacional.</w:t>
      </w:r>
      <w:r w:rsidRPr="00237771">
        <w:rPr>
          <w:rFonts w:ascii="Arial" w:hAnsi="Arial" w:cs="Arial"/>
          <w:b/>
        </w:rPr>
        <w:t xml:space="preserve"> </w:t>
      </w:r>
      <w:r w:rsidRPr="00237771">
        <w:rPr>
          <w:rFonts w:ascii="Arial" w:hAnsi="Arial" w:cs="Arial"/>
          <w:lang w:val="es-MX" w:eastAsia="es-CO"/>
        </w:rPr>
        <w:t>EL Ministerio de Educación Nacional deberá:</w:t>
      </w:r>
    </w:p>
    <w:p w:rsidR="00501C20" w:rsidRPr="00237771" w:rsidRDefault="00501C20" w:rsidP="00F75361">
      <w:pPr>
        <w:jc w:val="both"/>
        <w:rPr>
          <w:rFonts w:ascii="Arial" w:hAnsi="Arial" w:cs="Arial"/>
          <w:lang w:val="es-MX" w:eastAsia="es-CO"/>
        </w:rPr>
      </w:pPr>
    </w:p>
    <w:p w:rsidR="00501C20" w:rsidRPr="00237771" w:rsidRDefault="00501C20" w:rsidP="00F75361">
      <w:pPr>
        <w:pStyle w:val="Prrafodelista"/>
        <w:numPr>
          <w:ilvl w:val="0"/>
          <w:numId w:val="14"/>
        </w:numPr>
        <w:ind w:left="714" w:hanging="357"/>
        <w:contextualSpacing w:val="0"/>
        <w:jc w:val="both"/>
        <w:rPr>
          <w:rFonts w:ascii="Arial" w:hAnsi="Arial" w:cs="Arial"/>
          <w:lang w:val="es-MX" w:eastAsia="es-CO"/>
        </w:rPr>
      </w:pPr>
      <w:r w:rsidRPr="00237771">
        <w:rPr>
          <w:rFonts w:ascii="Arial" w:hAnsi="Arial" w:cs="Arial"/>
          <w:lang w:val="es-MX" w:eastAsia="es-CO"/>
        </w:rPr>
        <w:t xml:space="preserve">Crear el Fondo </w:t>
      </w:r>
      <w:r w:rsidRPr="00237771">
        <w:rPr>
          <w:rFonts w:ascii="Arial" w:hAnsi="Arial" w:cs="Arial"/>
        </w:rPr>
        <w:t>en Ad</w:t>
      </w:r>
      <w:r w:rsidR="001C2C14" w:rsidRPr="00237771">
        <w:rPr>
          <w:rFonts w:ascii="Arial" w:hAnsi="Arial" w:cs="Arial"/>
        </w:rPr>
        <w:t xml:space="preserve">ministración </w:t>
      </w:r>
      <w:r w:rsidR="001C2C14" w:rsidRPr="00F5350F">
        <w:rPr>
          <w:rFonts w:ascii="Arial" w:hAnsi="Arial" w:cs="Arial"/>
          <w:i/>
        </w:rPr>
        <w:t>“Ser Pilo Paga”</w:t>
      </w:r>
      <w:r w:rsidR="001C2C14" w:rsidRPr="00237771">
        <w:rPr>
          <w:rFonts w:ascii="Arial" w:hAnsi="Arial" w:cs="Arial"/>
        </w:rPr>
        <w:t xml:space="preserve"> - C</w:t>
      </w:r>
      <w:r w:rsidRPr="00237771">
        <w:rPr>
          <w:rFonts w:ascii="Arial" w:hAnsi="Arial" w:cs="Arial"/>
        </w:rPr>
        <w:t xml:space="preserve">uarta convocatoria, mediante convenio </w:t>
      </w:r>
      <w:r w:rsidR="009C767D">
        <w:rPr>
          <w:rFonts w:ascii="Arial" w:hAnsi="Arial" w:cs="Arial"/>
        </w:rPr>
        <w:t>suscrito con</w:t>
      </w:r>
      <w:r w:rsidRPr="00237771">
        <w:rPr>
          <w:rFonts w:ascii="Arial" w:hAnsi="Arial" w:cs="Arial"/>
        </w:rPr>
        <w:t xml:space="preserve"> el Instituto Colombiano de Crédito Educativo y Estudios Técnicos en el Exterior – ICETEX.</w:t>
      </w:r>
    </w:p>
    <w:p w:rsidR="00F5350F" w:rsidRPr="00F5350F" w:rsidRDefault="00501C20" w:rsidP="00F5350F">
      <w:pPr>
        <w:pStyle w:val="Prrafodelista"/>
        <w:numPr>
          <w:ilvl w:val="0"/>
          <w:numId w:val="14"/>
        </w:numPr>
        <w:ind w:left="714" w:hanging="357"/>
        <w:contextualSpacing w:val="0"/>
        <w:jc w:val="both"/>
        <w:rPr>
          <w:rFonts w:ascii="Arial" w:hAnsi="Arial" w:cs="Arial"/>
          <w:lang w:val="es-MX" w:eastAsia="es-CO"/>
        </w:rPr>
      </w:pPr>
      <w:r w:rsidRPr="00237771">
        <w:rPr>
          <w:rFonts w:ascii="Arial" w:hAnsi="Arial" w:cs="Arial"/>
          <w:lang w:val="es-MX" w:eastAsia="es-CO"/>
        </w:rPr>
        <w:lastRenderedPageBreak/>
        <w:t xml:space="preserve">Definir la línea de política que permita establecer los elementos y capítulos especiales de la cuarta convocatoria del Programa. </w:t>
      </w:r>
    </w:p>
    <w:p w:rsidR="00501C20" w:rsidRDefault="00501C20" w:rsidP="00F75361">
      <w:pPr>
        <w:pStyle w:val="Prrafodelista"/>
        <w:numPr>
          <w:ilvl w:val="0"/>
          <w:numId w:val="14"/>
        </w:numPr>
        <w:ind w:left="714" w:hanging="357"/>
        <w:contextualSpacing w:val="0"/>
        <w:jc w:val="both"/>
        <w:rPr>
          <w:rFonts w:ascii="Arial" w:hAnsi="Arial" w:cs="Arial"/>
          <w:lang w:val="es-MX" w:eastAsia="es-CO"/>
        </w:rPr>
      </w:pPr>
      <w:r w:rsidRPr="00237771">
        <w:rPr>
          <w:rFonts w:ascii="Arial" w:hAnsi="Arial" w:cs="Arial"/>
          <w:lang w:val="es-MX" w:eastAsia="es-CO"/>
        </w:rPr>
        <w:t>Definir el esquema de pago de matrícula a las Instituciones de Educación Superior privadas y la metodología para el reconocimiento del costo cupo de atención por estudiante que se le pagará a las Instituciones de Educación Superior oficiales, diferentes a las de régimen especial.</w:t>
      </w:r>
    </w:p>
    <w:p w:rsidR="00F5350F" w:rsidRPr="00F5350F" w:rsidRDefault="00F5350F" w:rsidP="00F75361">
      <w:pPr>
        <w:pStyle w:val="Prrafodelista"/>
        <w:numPr>
          <w:ilvl w:val="0"/>
          <w:numId w:val="14"/>
        </w:numPr>
        <w:ind w:left="714" w:hanging="357"/>
        <w:contextualSpacing w:val="0"/>
        <w:jc w:val="both"/>
        <w:rPr>
          <w:rFonts w:ascii="Arial" w:hAnsi="Arial" w:cs="Arial"/>
          <w:lang w:val="es-MX" w:eastAsia="es-CO"/>
        </w:rPr>
      </w:pPr>
      <w:r w:rsidRPr="00F5350F">
        <w:rPr>
          <w:rFonts w:ascii="Arial" w:hAnsi="Arial" w:cs="Arial"/>
          <w:lang w:val="es-MX" w:eastAsia="es-CO"/>
        </w:rPr>
        <w:t>Definir la metodología para asignar un porcentaje de cupos a las Instituciones de Educación Superior acreditadas</w:t>
      </w:r>
      <w:r w:rsidR="00620282">
        <w:rPr>
          <w:rFonts w:ascii="Arial" w:hAnsi="Arial" w:cs="Arial"/>
          <w:lang w:val="es-MX" w:eastAsia="es-CO"/>
        </w:rPr>
        <w:t xml:space="preserve"> en alta calidad.</w:t>
      </w:r>
    </w:p>
    <w:p w:rsidR="00501C20" w:rsidRPr="00237771" w:rsidRDefault="00501C20" w:rsidP="00F75361">
      <w:pPr>
        <w:pStyle w:val="Prrafodelista"/>
        <w:numPr>
          <w:ilvl w:val="0"/>
          <w:numId w:val="14"/>
        </w:numPr>
        <w:ind w:left="714" w:hanging="357"/>
        <w:contextualSpacing w:val="0"/>
        <w:jc w:val="both"/>
        <w:rPr>
          <w:rFonts w:ascii="Arial" w:hAnsi="Arial" w:cs="Arial"/>
          <w:lang w:val="es-MX" w:eastAsia="es-CO"/>
        </w:rPr>
      </w:pPr>
      <w:r w:rsidRPr="00237771">
        <w:rPr>
          <w:rFonts w:ascii="Arial" w:hAnsi="Arial" w:cs="Arial"/>
          <w:lang w:val="es-MX" w:eastAsia="es-CO"/>
        </w:rPr>
        <w:t>Garantizar el recurso presupuestal con el fin de cubrir la cohorte correspondiente a los créditos que otorgue la Junta Administradora.</w:t>
      </w:r>
    </w:p>
    <w:p w:rsidR="00F5350F" w:rsidRPr="00F5350F" w:rsidRDefault="00501C20" w:rsidP="00F5350F">
      <w:pPr>
        <w:pStyle w:val="Prrafodelista"/>
        <w:numPr>
          <w:ilvl w:val="0"/>
          <w:numId w:val="14"/>
        </w:numPr>
        <w:ind w:left="714" w:hanging="357"/>
        <w:contextualSpacing w:val="0"/>
        <w:jc w:val="both"/>
        <w:rPr>
          <w:rFonts w:ascii="Arial" w:hAnsi="Arial" w:cs="Arial"/>
          <w:lang w:val="es-MX" w:eastAsia="es-CO"/>
        </w:rPr>
      </w:pPr>
      <w:r w:rsidRPr="00237771">
        <w:rPr>
          <w:rFonts w:ascii="Arial" w:hAnsi="Arial" w:cs="Arial"/>
          <w:lang w:val="es-MX" w:eastAsia="es-CO"/>
        </w:rPr>
        <w:t>Definir y ejecutar estrategias de socialización de la cu</w:t>
      </w:r>
      <w:r w:rsidR="00F5350F">
        <w:rPr>
          <w:rFonts w:ascii="Arial" w:hAnsi="Arial" w:cs="Arial"/>
          <w:lang w:val="es-MX" w:eastAsia="es-CO"/>
        </w:rPr>
        <w:t>arta convocatoria del Programa.</w:t>
      </w:r>
    </w:p>
    <w:p w:rsidR="00501C20" w:rsidRPr="00237771" w:rsidRDefault="00501C20" w:rsidP="00F75361">
      <w:pPr>
        <w:pStyle w:val="Prrafodelista"/>
        <w:numPr>
          <w:ilvl w:val="0"/>
          <w:numId w:val="14"/>
        </w:numPr>
        <w:ind w:left="714" w:hanging="357"/>
        <w:contextualSpacing w:val="0"/>
        <w:jc w:val="both"/>
        <w:rPr>
          <w:rFonts w:ascii="Arial" w:hAnsi="Arial" w:cs="Arial"/>
          <w:lang w:val="es-MX" w:eastAsia="es-CO"/>
        </w:rPr>
      </w:pPr>
      <w:r w:rsidRPr="00237771">
        <w:rPr>
          <w:rFonts w:ascii="Arial" w:hAnsi="Arial" w:cs="Arial"/>
          <w:lang w:val="es-MX" w:eastAsia="es-CO"/>
        </w:rPr>
        <w:t>Hacer seguimiento a la administra</w:t>
      </w:r>
      <w:r w:rsidR="00185541" w:rsidRPr="00237771">
        <w:rPr>
          <w:rFonts w:ascii="Arial" w:hAnsi="Arial" w:cs="Arial"/>
          <w:lang w:val="es-MX" w:eastAsia="es-CO"/>
        </w:rPr>
        <w:t>ción del fondo Ser Pilo Paga – C</w:t>
      </w:r>
      <w:r w:rsidRPr="00237771">
        <w:rPr>
          <w:rFonts w:ascii="Arial" w:hAnsi="Arial" w:cs="Arial"/>
          <w:lang w:val="es-MX" w:eastAsia="es-CO"/>
        </w:rPr>
        <w:t xml:space="preserve">uarta convocatoria, revisar los informes presentados por el ICETEX y solicitar las aclaraciones que considere pertinentes. </w:t>
      </w:r>
    </w:p>
    <w:p w:rsidR="00501C20" w:rsidRPr="00237771" w:rsidRDefault="00501C20" w:rsidP="00F75361">
      <w:pPr>
        <w:pStyle w:val="Prrafodelista"/>
        <w:numPr>
          <w:ilvl w:val="0"/>
          <w:numId w:val="14"/>
        </w:numPr>
        <w:autoSpaceDE w:val="0"/>
        <w:autoSpaceDN w:val="0"/>
        <w:adjustRightInd w:val="0"/>
        <w:ind w:left="714" w:hanging="357"/>
        <w:contextualSpacing w:val="0"/>
        <w:jc w:val="both"/>
        <w:rPr>
          <w:rFonts w:ascii="Arial" w:eastAsia="Times New Roman" w:hAnsi="Arial" w:cs="Arial"/>
          <w:lang w:val="es-MX"/>
        </w:rPr>
      </w:pPr>
      <w:r w:rsidRPr="00237771">
        <w:rPr>
          <w:rFonts w:ascii="Arial" w:eastAsia="Times New Roman" w:hAnsi="Arial" w:cs="Arial"/>
          <w:lang w:val="es-MX"/>
        </w:rPr>
        <w:t>Realizar seguimiento a las acciones desarrolladas por las Instituciones de Educación Superior, para el apoyo a la permanencia, desde los enfoques académico, psicosocial y de bienestar de los beneficiarios del programa Ser Pilo Paga.</w:t>
      </w:r>
    </w:p>
    <w:p w:rsidR="00501C20" w:rsidRPr="00237771" w:rsidRDefault="00501C20" w:rsidP="00F75361">
      <w:pPr>
        <w:pStyle w:val="Prrafodelista"/>
        <w:numPr>
          <w:ilvl w:val="0"/>
          <w:numId w:val="14"/>
        </w:numPr>
        <w:autoSpaceDE w:val="0"/>
        <w:autoSpaceDN w:val="0"/>
        <w:adjustRightInd w:val="0"/>
        <w:ind w:left="714" w:hanging="357"/>
        <w:contextualSpacing w:val="0"/>
        <w:jc w:val="both"/>
        <w:rPr>
          <w:rFonts w:ascii="Arial" w:eastAsia="Times New Roman" w:hAnsi="Arial" w:cs="Arial"/>
          <w:lang w:val="es-MX"/>
        </w:rPr>
      </w:pPr>
      <w:r w:rsidRPr="00237771">
        <w:rPr>
          <w:rFonts w:ascii="Arial" w:eastAsia="Times New Roman" w:hAnsi="Arial" w:cs="Arial"/>
          <w:lang w:val="es-MX"/>
        </w:rPr>
        <w:t>Realizar visitas técnicas a las Instituciones de Educación Superior que cuenten con beneficiarios del programa Ser Pilo Paga, a fin de brindar asesoría tanto a los estudiantes como a los funcionarios de las IES.</w:t>
      </w:r>
    </w:p>
    <w:p w:rsidR="00501C20" w:rsidRPr="00237771" w:rsidRDefault="00501C20" w:rsidP="00F75361">
      <w:pPr>
        <w:pStyle w:val="Prrafodelista"/>
        <w:numPr>
          <w:ilvl w:val="0"/>
          <w:numId w:val="14"/>
        </w:numPr>
        <w:autoSpaceDE w:val="0"/>
        <w:autoSpaceDN w:val="0"/>
        <w:adjustRightInd w:val="0"/>
        <w:ind w:left="714" w:hanging="357"/>
        <w:contextualSpacing w:val="0"/>
        <w:jc w:val="both"/>
        <w:rPr>
          <w:rFonts w:ascii="Arial" w:hAnsi="Arial" w:cs="Arial"/>
          <w:lang w:val="es-MX" w:eastAsia="es-CO"/>
        </w:rPr>
      </w:pPr>
      <w:r w:rsidRPr="00237771">
        <w:rPr>
          <w:rFonts w:ascii="Arial" w:eastAsia="Times New Roman" w:hAnsi="Arial" w:cs="Arial"/>
          <w:lang w:val="es-MX"/>
        </w:rPr>
        <w:t xml:space="preserve">Garantizar la continuidad de los beneficiarios del programa </w:t>
      </w:r>
      <w:r w:rsidRPr="00F5350F">
        <w:rPr>
          <w:rFonts w:ascii="Arial" w:eastAsia="Times New Roman" w:hAnsi="Arial" w:cs="Arial"/>
          <w:i/>
          <w:lang w:val="es-MX"/>
        </w:rPr>
        <w:t>“Ser Pilo Paga”</w:t>
      </w:r>
      <w:r w:rsidRPr="00237771">
        <w:rPr>
          <w:rFonts w:ascii="Arial" w:eastAsia="Times New Roman" w:hAnsi="Arial" w:cs="Arial"/>
          <w:lang w:val="es-MX"/>
        </w:rPr>
        <w:t xml:space="preserve"> que se encuentren cursando sus estudios en una Institución de Educación Superior a la que no se le otorgue la renovación de la acreditación en alta calidad.</w:t>
      </w:r>
    </w:p>
    <w:p w:rsidR="00D93E06" w:rsidRPr="00237771" w:rsidRDefault="00D93E06" w:rsidP="00F75361">
      <w:pPr>
        <w:autoSpaceDE w:val="0"/>
        <w:autoSpaceDN w:val="0"/>
        <w:adjustRightInd w:val="0"/>
        <w:jc w:val="both"/>
        <w:rPr>
          <w:rFonts w:ascii="Arial" w:hAnsi="Arial" w:cs="Arial"/>
          <w:lang w:val="es-MX" w:eastAsia="es-CO"/>
        </w:rPr>
      </w:pPr>
    </w:p>
    <w:p w:rsidR="00501C20" w:rsidRPr="00237771" w:rsidRDefault="00501C20" w:rsidP="00F75361">
      <w:pPr>
        <w:jc w:val="both"/>
        <w:rPr>
          <w:rFonts w:ascii="Arial" w:hAnsi="Arial" w:cs="Arial"/>
          <w:b/>
        </w:rPr>
      </w:pPr>
      <w:r w:rsidRPr="00237771">
        <w:rPr>
          <w:rFonts w:ascii="Arial" w:hAnsi="Arial" w:cs="Arial"/>
          <w:b/>
        </w:rPr>
        <w:t xml:space="preserve">Artículo 16. </w:t>
      </w:r>
      <w:r w:rsidRPr="00237771">
        <w:rPr>
          <w:rFonts w:ascii="Arial" w:hAnsi="Arial" w:cs="Arial"/>
          <w:b/>
          <w:i/>
        </w:rPr>
        <w:t>Obligaciones del ICETEX</w:t>
      </w:r>
      <w:r w:rsidRPr="00237771">
        <w:rPr>
          <w:rFonts w:ascii="Arial" w:hAnsi="Arial" w:cs="Arial"/>
          <w:b/>
        </w:rPr>
        <w:t xml:space="preserve">. </w:t>
      </w:r>
      <w:r w:rsidRPr="00237771">
        <w:rPr>
          <w:rFonts w:ascii="Arial" w:hAnsi="Arial" w:cs="Arial"/>
        </w:rPr>
        <w:t>El ICETEX deberá:</w:t>
      </w:r>
    </w:p>
    <w:p w:rsidR="00501C20" w:rsidRPr="00237771" w:rsidRDefault="00501C20" w:rsidP="00F75361">
      <w:pPr>
        <w:jc w:val="both"/>
        <w:rPr>
          <w:rFonts w:ascii="Arial" w:hAnsi="Arial" w:cs="Arial"/>
          <w:lang w:eastAsia="en-US"/>
        </w:rPr>
      </w:pPr>
    </w:p>
    <w:p w:rsidR="00501C20" w:rsidRPr="00237771" w:rsidRDefault="00501C20" w:rsidP="00F75361">
      <w:pPr>
        <w:pStyle w:val="Prrafodelista"/>
        <w:numPr>
          <w:ilvl w:val="0"/>
          <w:numId w:val="15"/>
        </w:numPr>
        <w:ind w:left="714" w:hanging="357"/>
        <w:contextualSpacing w:val="0"/>
        <w:jc w:val="both"/>
        <w:rPr>
          <w:rFonts w:ascii="Arial" w:hAnsi="Arial" w:cs="Arial"/>
        </w:rPr>
      </w:pPr>
      <w:r w:rsidRPr="00237771">
        <w:rPr>
          <w:rFonts w:ascii="Arial" w:hAnsi="Arial" w:cs="Arial"/>
        </w:rPr>
        <w:t xml:space="preserve">Ejecutar los lineamientos definidos por la Junta Administradora y las obligaciones establecidas en el convenio suscrito con el Ministerio de Educación Nacional para la administración del </w:t>
      </w:r>
      <w:r w:rsidRPr="00237771">
        <w:rPr>
          <w:rFonts w:ascii="Arial" w:hAnsi="Arial" w:cs="Arial"/>
          <w:lang w:val="es-MX" w:eastAsia="es-CO"/>
        </w:rPr>
        <w:t xml:space="preserve">fondo </w:t>
      </w:r>
      <w:r w:rsidR="00185541" w:rsidRPr="00F5350F">
        <w:rPr>
          <w:rFonts w:ascii="Arial" w:hAnsi="Arial" w:cs="Arial"/>
          <w:i/>
        </w:rPr>
        <w:t>“Ser Pilo Paga”</w:t>
      </w:r>
      <w:r w:rsidR="00185541" w:rsidRPr="00237771">
        <w:rPr>
          <w:rFonts w:ascii="Arial" w:hAnsi="Arial" w:cs="Arial"/>
        </w:rPr>
        <w:t xml:space="preserve"> - C</w:t>
      </w:r>
      <w:r w:rsidRPr="00237771">
        <w:rPr>
          <w:rFonts w:ascii="Arial" w:hAnsi="Arial" w:cs="Arial"/>
        </w:rPr>
        <w:t>uarta convocatoria.</w:t>
      </w:r>
    </w:p>
    <w:p w:rsidR="00501C20" w:rsidRPr="00237771" w:rsidRDefault="00501C20" w:rsidP="00F75361">
      <w:pPr>
        <w:pStyle w:val="Prrafodelista"/>
        <w:numPr>
          <w:ilvl w:val="0"/>
          <w:numId w:val="15"/>
        </w:numPr>
        <w:ind w:left="714" w:hanging="357"/>
        <w:contextualSpacing w:val="0"/>
        <w:jc w:val="both"/>
        <w:rPr>
          <w:rFonts w:ascii="Arial" w:hAnsi="Arial" w:cs="Arial"/>
        </w:rPr>
      </w:pPr>
      <w:r w:rsidRPr="00237771">
        <w:rPr>
          <w:rFonts w:ascii="Arial" w:hAnsi="Arial" w:cs="Arial"/>
        </w:rPr>
        <w:t>Realizar la verificación de los documentos presentados por los beneficiarios en el proceso de legalización del crédito 100% condonable y emitir concepto de viabilidad jurídica.</w:t>
      </w:r>
    </w:p>
    <w:p w:rsidR="00501C20" w:rsidRPr="00237771" w:rsidRDefault="00501C20" w:rsidP="00F75361">
      <w:pPr>
        <w:pStyle w:val="Prrafodelista"/>
        <w:numPr>
          <w:ilvl w:val="0"/>
          <w:numId w:val="15"/>
        </w:numPr>
        <w:ind w:left="714" w:hanging="357"/>
        <w:contextualSpacing w:val="0"/>
        <w:jc w:val="both"/>
        <w:rPr>
          <w:rFonts w:ascii="Arial" w:hAnsi="Arial" w:cs="Arial"/>
        </w:rPr>
      </w:pPr>
      <w:r w:rsidRPr="00237771">
        <w:rPr>
          <w:rFonts w:ascii="Arial" w:hAnsi="Arial" w:cs="Arial"/>
        </w:rPr>
        <w:t>Realizar los desembolsos a las Instituciones de Educación Superior y los apoyos de sostenimiento a los beneficiarios, en los tiempos establecidos por la Junta Administradora.</w:t>
      </w:r>
    </w:p>
    <w:p w:rsidR="00501C20" w:rsidRPr="00237771" w:rsidRDefault="00501C20" w:rsidP="00F75361">
      <w:pPr>
        <w:pStyle w:val="Prrafodelista"/>
        <w:numPr>
          <w:ilvl w:val="0"/>
          <w:numId w:val="15"/>
        </w:numPr>
        <w:ind w:left="714" w:hanging="357"/>
        <w:contextualSpacing w:val="0"/>
        <w:jc w:val="both"/>
        <w:rPr>
          <w:rFonts w:ascii="Arial" w:hAnsi="Arial" w:cs="Arial"/>
        </w:rPr>
      </w:pPr>
      <w:r w:rsidRPr="00237771">
        <w:rPr>
          <w:rFonts w:ascii="Arial" w:hAnsi="Arial" w:cs="Arial"/>
        </w:rPr>
        <w:t xml:space="preserve">Presentar mensualmente al Ministerio de Educación Nacional, el </w:t>
      </w:r>
      <w:r w:rsidR="009C2E7E" w:rsidRPr="00237771">
        <w:rPr>
          <w:rFonts w:ascii="Arial" w:hAnsi="Arial" w:cs="Arial"/>
        </w:rPr>
        <w:t>estado de cuenta</w:t>
      </w:r>
      <w:r w:rsidRPr="00237771">
        <w:rPr>
          <w:rFonts w:ascii="Arial" w:hAnsi="Arial" w:cs="Arial"/>
        </w:rPr>
        <w:t xml:space="preserve"> de la ejecución de los recursos del </w:t>
      </w:r>
      <w:r w:rsidRPr="00237771">
        <w:rPr>
          <w:rFonts w:ascii="Arial" w:hAnsi="Arial" w:cs="Arial"/>
          <w:lang w:val="es-MX" w:eastAsia="es-CO"/>
        </w:rPr>
        <w:t xml:space="preserve">fondo </w:t>
      </w:r>
      <w:r w:rsidR="00185541" w:rsidRPr="00F5350F">
        <w:rPr>
          <w:rFonts w:ascii="Arial" w:hAnsi="Arial" w:cs="Arial"/>
          <w:i/>
        </w:rPr>
        <w:t>“Ser Pilo Paga”</w:t>
      </w:r>
      <w:r w:rsidR="00185541" w:rsidRPr="00237771">
        <w:rPr>
          <w:rFonts w:ascii="Arial" w:hAnsi="Arial" w:cs="Arial"/>
        </w:rPr>
        <w:t xml:space="preserve"> - C</w:t>
      </w:r>
      <w:r w:rsidRPr="00237771">
        <w:rPr>
          <w:rFonts w:ascii="Arial" w:hAnsi="Arial" w:cs="Arial"/>
        </w:rPr>
        <w:t>uarta convocatoria.</w:t>
      </w:r>
    </w:p>
    <w:p w:rsidR="00501C20" w:rsidRPr="00237771" w:rsidRDefault="00501C20" w:rsidP="00F75361">
      <w:pPr>
        <w:pStyle w:val="Prrafodelista"/>
        <w:numPr>
          <w:ilvl w:val="0"/>
          <w:numId w:val="15"/>
        </w:numPr>
        <w:ind w:left="714" w:hanging="357"/>
        <w:contextualSpacing w:val="0"/>
        <w:jc w:val="both"/>
        <w:rPr>
          <w:rFonts w:ascii="Arial" w:hAnsi="Arial" w:cs="Arial"/>
        </w:rPr>
      </w:pPr>
      <w:r w:rsidRPr="00237771">
        <w:rPr>
          <w:rFonts w:ascii="Arial" w:hAnsi="Arial" w:cs="Arial"/>
        </w:rPr>
        <w:t xml:space="preserve">Presentar trimestralmente al Ministerio de Educación Nacional, el informe de gestión que detalle el avance en la ejecución de cada una de las obligaciones definidas en el convenio del </w:t>
      </w:r>
      <w:r w:rsidRPr="00237771">
        <w:rPr>
          <w:rFonts w:ascii="Arial" w:hAnsi="Arial" w:cs="Arial"/>
          <w:lang w:val="es-MX" w:eastAsia="es-CO"/>
        </w:rPr>
        <w:t xml:space="preserve">fondo </w:t>
      </w:r>
      <w:r w:rsidR="00185541" w:rsidRPr="00F5350F">
        <w:rPr>
          <w:rFonts w:ascii="Arial" w:hAnsi="Arial" w:cs="Arial"/>
          <w:i/>
        </w:rPr>
        <w:t>“Ser Pilo Paga”</w:t>
      </w:r>
      <w:r w:rsidR="00185541" w:rsidRPr="00237771">
        <w:rPr>
          <w:rFonts w:ascii="Arial" w:hAnsi="Arial" w:cs="Arial"/>
        </w:rPr>
        <w:t xml:space="preserve"> - C</w:t>
      </w:r>
      <w:r w:rsidRPr="00237771">
        <w:rPr>
          <w:rFonts w:ascii="Arial" w:hAnsi="Arial" w:cs="Arial"/>
        </w:rPr>
        <w:t>uarta convocatoria.</w:t>
      </w:r>
    </w:p>
    <w:p w:rsidR="00501C20" w:rsidRPr="00237771" w:rsidRDefault="00501C20" w:rsidP="00F75361">
      <w:pPr>
        <w:pStyle w:val="Prrafodelista"/>
        <w:numPr>
          <w:ilvl w:val="0"/>
          <w:numId w:val="15"/>
        </w:numPr>
        <w:ind w:left="714" w:hanging="357"/>
        <w:contextualSpacing w:val="0"/>
        <w:jc w:val="both"/>
        <w:rPr>
          <w:rFonts w:ascii="Arial" w:hAnsi="Arial" w:cs="Arial"/>
        </w:rPr>
      </w:pPr>
      <w:r w:rsidRPr="00237771">
        <w:rPr>
          <w:rFonts w:ascii="Arial" w:hAnsi="Arial" w:cs="Arial"/>
        </w:rPr>
        <w:t>Definir y socializar los protocolos de legalización y renovación del crédito 100% condonable, entrega del apoyo de sostenimiento, desembolsos de matrícula o costo cupo a las IES, condonación del crédito y paso a cobro de los créditos no condonados.</w:t>
      </w:r>
    </w:p>
    <w:p w:rsidR="00501C20" w:rsidRPr="00237771" w:rsidRDefault="00501C20" w:rsidP="00F75361">
      <w:pPr>
        <w:pStyle w:val="Prrafodelista"/>
        <w:numPr>
          <w:ilvl w:val="0"/>
          <w:numId w:val="15"/>
        </w:numPr>
        <w:ind w:left="714" w:hanging="357"/>
        <w:contextualSpacing w:val="0"/>
        <w:jc w:val="both"/>
        <w:rPr>
          <w:rFonts w:ascii="Arial" w:hAnsi="Arial" w:cs="Arial"/>
        </w:rPr>
      </w:pPr>
      <w:r w:rsidRPr="00237771">
        <w:rPr>
          <w:rFonts w:ascii="Arial" w:hAnsi="Arial" w:cs="Arial"/>
        </w:rPr>
        <w:t>Brindar asesoría y asistencia técnica a las Instituciones de Educación Superior, para que apoyen el proceso de legalización y renovación del crédito condonable de los beneficiarios.</w:t>
      </w:r>
    </w:p>
    <w:p w:rsidR="00501C20" w:rsidRPr="005076B0" w:rsidRDefault="00501C20" w:rsidP="005076B0">
      <w:pPr>
        <w:pStyle w:val="Prrafodelista"/>
        <w:numPr>
          <w:ilvl w:val="0"/>
          <w:numId w:val="15"/>
        </w:numPr>
        <w:autoSpaceDE w:val="0"/>
        <w:autoSpaceDN w:val="0"/>
        <w:adjustRightInd w:val="0"/>
        <w:jc w:val="both"/>
        <w:rPr>
          <w:rFonts w:ascii="Arial" w:hAnsi="Arial" w:cs="Arial"/>
        </w:rPr>
      </w:pPr>
      <w:r w:rsidRPr="00237771">
        <w:rPr>
          <w:rFonts w:ascii="Arial" w:hAnsi="Arial" w:cs="Arial"/>
        </w:rPr>
        <w:t xml:space="preserve">Reportar al Ministerio de Educación Nacional la condición administrativa </w:t>
      </w:r>
      <w:r w:rsidR="00EB56A4" w:rsidRPr="00237771">
        <w:rPr>
          <w:rFonts w:ascii="Arial" w:hAnsi="Arial" w:cs="Arial"/>
        </w:rPr>
        <w:t xml:space="preserve">(situación del crédito condonable) </w:t>
      </w:r>
      <w:r w:rsidRPr="00237771">
        <w:rPr>
          <w:rFonts w:ascii="Arial" w:hAnsi="Arial" w:cs="Arial"/>
        </w:rPr>
        <w:t>de los beneficiarios del programa Ser Pilo Paga.</w:t>
      </w:r>
    </w:p>
    <w:p w:rsidR="00501C20" w:rsidRPr="00237771" w:rsidRDefault="00501C20" w:rsidP="00F75361">
      <w:pPr>
        <w:pStyle w:val="Prrafodelista"/>
        <w:numPr>
          <w:ilvl w:val="0"/>
          <w:numId w:val="15"/>
        </w:numPr>
        <w:autoSpaceDE w:val="0"/>
        <w:autoSpaceDN w:val="0"/>
        <w:adjustRightInd w:val="0"/>
        <w:jc w:val="both"/>
        <w:rPr>
          <w:rFonts w:ascii="Arial" w:hAnsi="Arial" w:cs="Arial"/>
        </w:rPr>
      </w:pPr>
      <w:r w:rsidRPr="00237771">
        <w:rPr>
          <w:rFonts w:ascii="Arial" w:hAnsi="Arial" w:cs="Arial"/>
        </w:rPr>
        <w:t>Coordinar con las Instituciones de Educación Superior lo relacionado a la entrega de reportes de matrícula de los beneficiarios del programa Ser Pilo Paga, con base en lo registrado en los sistemas de información de dichas Instituciones.</w:t>
      </w:r>
    </w:p>
    <w:p w:rsidR="00501C20" w:rsidRPr="00237771" w:rsidRDefault="00501C20" w:rsidP="00F75361">
      <w:pPr>
        <w:autoSpaceDE w:val="0"/>
        <w:autoSpaceDN w:val="0"/>
        <w:adjustRightInd w:val="0"/>
        <w:jc w:val="both"/>
        <w:rPr>
          <w:rFonts w:ascii="Arial" w:hAnsi="Arial" w:cs="Arial"/>
        </w:rPr>
      </w:pPr>
    </w:p>
    <w:p w:rsidR="00501C20" w:rsidRPr="00237771" w:rsidRDefault="00501C20" w:rsidP="00F75361">
      <w:pPr>
        <w:jc w:val="both"/>
        <w:rPr>
          <w:rFonts w:ascii="Arial" w:hAnsi="Arial" w:cs="Arial"/>
        </w:rPr>
      </w:pPr>
      <w:r w:rsidRPr="00237771">
        <w:rPr>
          <w:rFonts w:ascii="Arial" w:hAnsi="Arial" w:cs="Arial"/>
          <w:b/>
        </w:rPr>
        <w:t xml:space="preserve">Artículo 17. </w:t>
      </w:r>
      <w:r w:rsidRPr="00237771">
        <w:rPr>
          <w:rFonts w:ascii="Arial" w:hAnsi="Arial" w:cs="Arial"/>
          <w:b/>
          <w:i/>
        </w:rPr>
        <w:t>Obligaciones de las I</w:t>
      </w:r>
      <w:r w:rsidR="005076B0">
        <w:rPr>
          <w:rFonts w:ascii="Arial" w:hAnsi="Arial" w:cs="Arial"/>
          <w:b/>
          <w:i/>
        </w:rPr>
        <w:t xml:space="preserve">nstituciones de </w:t>
      </w:r>
      <w:r w:rsidRPr="00237771">
        <w:rPr>
          <w:rFonts w:ascii="Arial" w:hAnsi="Arial" w:cs="Arial"/>
          <w:b/>
          <w:i/>
        </w:rPr>
        <w:t>E</w:t>
      </w:r>
      <w:r w:rsidR="005076B0">
        <w:rPr>
          <w:rFonts w:ascii="Arial" w:hAnsi="Arial" w:cs="Arial"/>
          <w:b/>
          <w:i/>
        </w:rPr>
        <w:t xml:space="preserve">ducación </w:t>
      </w:r>
      <w:r w:rsidRPr="00237771">
        <w:rPr>
          <w:rFonts w:ascii="Arial" w:hAnsi="Arial" w:cs="Arial"/>
          <w:b/>
          <w:i/>
        </w:rPr>
        <w:t>S</w:t>
      </w:r>
      <w:r w:rsidR="005076B0">
        <w:rPr>
          <w:rFonts w:ascii="Arial" w:hAnsi="Arial" w:cs="Arial"/>
          <w:b/>
          <w:i/>
        </w:rPr>
        <w:t>uperior</w:t>
      </w:r>
      <w:r w:rsidRPr="00237771">
        <w:rPr>
          <w:rFonts w:ascii="Arial" w:hAnsi="Arial" w:cs="Arial"/>
          <w:i/>
        </w:rPr>
        <w:t>.</w:t>
      </w:r>
      <w:r w:rsidRPr="00237771">
        <w:rPr>
          <w:rFonts w:ascii="Arial" w:hAnsi="Arial" w:cs="Arial"/>
        </w:rPr>
        <w:t xml:space="preserve"> Las Instituciones de Educación Superior acreditadas en alta calidad, o en proceso de renovación de dicha acreditación, que participen en la c</w:t>
      </w:r>
      <w:r w:rsidR="00185541" w:rsidRPr="00237771">
        <w:rPr>
          <w:rFonts w:ascii="Arial" w:hAnsi="Arial" w:cs="Arial"/>
        </w:rPr>
        <w:t>onvocatoria de</w:t>
      </w:r>
      <w:r w:rsidR="004A7626">
        <w:rPr>
          <w:rFonts w:ascii="Arial" w:hAnsi="Arial" w:cs="Arial"/>
        </w:rPr>
        <w:t>l programa</w:t>
      </w:r>
      <w:r w:rsidR="00185541" w:rsidRPr="00237771">
        <w:rPr>
          <w:rFonts w:ascii="Arial" w:hAnsi="Arial" w:cs="Arial"/>
        </w:rPr>
        <w:t xml:space="preserve"> </w:t>
      </w:r>
      <w:r w:rsidR="004A7626" w:rsidRPr="00F5350F">
        <w:rPr>
          <w:rFonts w:ascii="Arial" w:hAnsi="Arial" w:cs="Arial"/>
          <w:i/>
        </w:rPr>
        <w:t>“</w:t>
      </w:r>
      <w:r w:rsidR="00185541" w:rsidRPr="00F5350F">
        <w:rPr>
          <w:rFonts w:ascii="Arial" w:hAnsi="Arial" w:cs="Arial"/>
          <w:i/>
        </w:rPr>
        <w:t>Ser Pilo Paga</w:t>
      </w:r>
      <w:r w:rsidR="004A7626" w:rsidRPr="00F5350F">
        <w:rPr>
          <w:rFonts w:ascii="Arial" w:hAnsi="Arial" w:cs="Arial"/>
          <w:i/>
        </w:rPr>
        <w:t>”</w:t>
      </w:r>
      <w:r w:rsidR="00185541" w:rsidRPr="00237771">
        <w:rPr>
          <w:rFonts w:ascii="Arial" w:hAnsi="Arial" w:cs="Arial"/>
        </w:rPr>
        <w:t xml:space="preserve"> – C</w:t>
      </w:r>
      <w:r w:rsidRPr="00237771">
        <w:rPr>
          <w:rFonts w:ascii="Arial" w:hAnsi="Arial" w:cs="Arial"/>
        </w:rPr>
        <w:t>uarta convocatoria, deberán:</w:t>
      </w:r>
    </w:p>
    <w:p w:rsidR="00501C20" w:rsidRPr="00237771" w:rsidRDefault="00501C20" w:rsidP="00F75361">
      <w:pPr>
        <w:autoSpaceDE w:val="0"/>
        <w:autoSpaceDN w:val="0"/>
        <w:adjustRightInd w:val="0"/>
        <w:jc w:val="both"/>
        <w:rPr>
          <w:rFonts w:ascii="Arial" w:hAnsi="Arial" w:cs="Arial"/>
          <w:lang w:eastAsia="en-US"/>
        </w:rPr>
      </w:pPr>
    </w:p>
    <w:p w:rsidR="00501C20" w:rsidRPr="00237771" w:rsidRDefault="00501C20" w:rsidP="00F75361">
      <w:pPr>
        <w:pStyle w:val="Prrafodelista"/>
        <w:numPr>
          <w:ilvl w:val="0"/>
          <w:numId w:val="8"/>
        </w:numPr>
        <w:autoSpaceDE w:val="0"/>
        <w:autoSpaceDN w:val="0"/>
        <w:adjustRightInd w:val="0"/>
        <w:ind w:left="709" w:hanging="425"/>
        <w:contextualSpacing w:val="0"/>
        <w:jc w:val="both"/>
        <w:rPr>
          <w:rFonts w:ascii="Arial" w:hAnsi="Arial" w:cs="Arial"/>
        </w:rPr>
      </w:pPr>
      <w:r w:rsidRPr="00237771">
        <w:rPr>
          <w:rFonts w:ascii="Arial" w:hAnsi="Arial" w:cs="Arial"/>
        </w:rPr>
        <w:t xml:space="preserve">Las Instituciones de Educación Superior privadas deberán brindar la inscripción o PIN de manera gratuita a los beneficiarios del Programa </w:t>
      </w:r>
      <w:r w:rsidRPr="00F5350F">
        <w:rPr>
          <w:rFonts w:ascii="Arial" w:hAnsi="Arial" w:cs="Arial"/>
          <w:i/>
        </w:rPr>
        <w:t>“Ser Pilo Paga”</w:t>
      </w:r>
      <w:r w:rsidRPr="00237771">
        <w:rPr>
          <w:rFonts w:ascii="Arial" w:hAnsi="Arial" w:cs="Arial"/>
        </w:rPr>
        <w:t xml:space="preserve"> que hayan manifestado su intención de presentarse a la Institución de Educación Superior, en el formulario de ICETEX. Por su parte</w:t>
      </w:r>
      <w:r w:rsidR="005076B0">
        <w:rPr>
          <w:rFonts w:ascii="Arial" w:hAnsi="Arial" w:cs="Arial"/>
        </w:rPr>
        <w:t>,</w:t>
      </w:r>
      <w:r w:rsidRPr="00237771">
        <w:rPr>
          <w:rFonts w:ascii="Arial" w:hAnsi="Arial" w:cs="Arial"/>
        </w:rPr>
        <w:t xml:space="preserve"> las Instituciones de Educación Superior oficiales deberán brindar la inscripción o PIN de manera gratuita a todos los beneficiarios del Programa </w:t>
      </w:r>
      <w:r w:rsidRPr="00F5350F">
        <w:rPr>
          <w:rFonts w:ascii="Arial" w:hAnsi="Arial" w:cs="Arial"/>
          <w:i/>
        </w:rPr>
        <w:t>“Ser Pilo Paga”</w:t>
      </w:r>
      <w:r w:rsidRPr="00237771">
        <w:rPr>
          <w:rFonts w:ascii="Arial" w:hAnsi="Arial" w:cs="Arial"/>
        </w:rPr>
        <w:t xml:space="preserve"> que deseen solicitar admisión. </w:t>
      </w:r>
    </w:p>
    <w:p w:rsidR="00501C20" w:rsidRPr="00237771" w:rsidRDefault="00501C20" w:rsidP="00F75361">
      <w:pPr>
        <w:pStyle w:val="Prrafodelista"/>
        <w:numPr>
          <w:ilvl w:val="0"/>
          <w:numId w:val="8"/>
        </w:numPr>
        <w:autoSpaceDE w:val="0"/>
        <w:autoSpaceDN w:val="0"/>
        <w:adjustRightInd w:val="0"/>
        <w:ind w:left="709" w:hanging="425"/>
        <w:contextualSpacing w:val="0"/>
        <w:jc w:val="both"/>
        <w:rPr>
          <w:rFonts w:ascii="Arial" w:hAnsi="Arial" w:cs="Arial"/>
        </w:rPr>
      </w:pPr>
      <w:r w:rsidRPr="00237771">
        <w:rPr>
          <w:rFonts w:ascii="Arial" w:hAnsi="Arial" w:cs="Arial"/>
        </w:rPr>
        <w:t xml:space="preserve">Disponer de un profesional en la Institución, como enlace del programa </w:t>
      </w:r>
      <w:r w:rsidRPr="00F5350F">
        <w:rPr>
          <w:rFonts w:ascii="Arial" w:hAnsi="Arial" w:cs="Arial"/>
          <w:i/>
        </w:rPr>
        <w:t>“Ser Pilo Paga”</w:t>
      </w:r>
      <w:r w:rsidRPr="00237771">
        <w:rPr>
          <w:rFonts w:ascii="Arial" w:hAnsi="Arial" w:cs="Arial"/>
        </w:rPr>
        <w:t xml:space="preserve"> e informar sus datos de contacto al ICETEX y al Ministerio de Educación Nacional. </w:t>
      </w:r>
    </w:p>
    <w:p w:rsidR="00501C20" w:rsidRPr="00237771" w:rsidRDefault="00501C20" w:rsidP="00F75361">
      <w:pPr>
        <w:pStyle w:val="Prrafodelista"/>
        <w:numPr>
          <w:ilvl w:val="0"/>
          <w:numId w:val="8"/>
        </w:numPr>
        <w:autoSpaceDE w:val="0"/>
        <w:autoSpaceDN w:val="0"/>
        <w:adjustRightInd w:val="0"/>
        <w:ind w:left="709" w:hanging="425"/>
        <w:contextualSpacing w:val="0"/>
        <w:jc w:val="both"/>
        <w:rPr>
          <w:rFonts w:ascii="Arial" w:hAnsi="Arial" w:cs="Arial"/>
        </w:rPr>
      </w:pPr>
      <w:r w:rsidRPr="00237771">
        <w:rPr>
          <w:rFonts w:ascii="Arial" w:hAnsi="Arial" w:cs="Arial"/>
        </w:rPr>
        <w:t xml:space="preserve">Realizar los procesos de revisión de documentos de legalización y renovación del crédito 100% condonable de los jóvenes del programa </w:t>
      </w:r>
      <w:r w:rsidRPr="00F5350F">
        <w:rPr>
          <w:rFonts w:ascii="Arial" w:hAnsi="Arial" w:cs="Arial"/>
          <w:i/>
        </w:rPr>
        <w:t>“Ser Pilo Paga”,</w:t>
      </w:r>
      <w:r w:rsidRPr="00237771">
        <w:rPr>
          <w:rFonts w:ascii="Arial" w:hAnsi="Arial" w:cs="Arial"/>
        </w:rPr>
        <w:t xml:space="preserve"> bajo los procedimientos, fechas y mecanismos determinados por el Ministerio de Educación Nacional y el ICETEX.</w:t>
      </w:r>
    </w:p>
    <w:p w:rsidR="00501C20" w:rsidRPr="00237771" w:rsidRDefault="00501C20" w:rsidP="00F75361">
      <w:pPr>
        <w:pStyle w:val="Prrafodelista"/>
        <w:numPr>
          <w:ilvl w:val="0"/>
          <w:numId w:val="8"/>
        </w:numPr>
        <w:autoSpaceDE w:val="0"/>
        <w:autoSpaceDN w:val="0"/>
        <w:adjustRightInd w:val="0"/>
        <w:ind w:left="709" w:hanging="425"/>
        <w:contextualSpacing w:val="0"/>
        <w:jc w:val="both"/>
        <w:rPr>
          <w:rFonts w:ascii="Arial" w:hAnsi="Arial" w:cs="Arial"/>
        </w:rPr>
      </w:pPr>
      <w:r w:rsidRPr="00237771">
        <w:rPr>
          <w:rFonts w:ascii="Arial" w:hAnsi="Arial" w:cs="Arial"/>
        </w:rPr>
        <w:t xml:space="preserve">Realizar el acompañamiento y seguimiento académico, psicosocial, de bienestar, y demás complementarias al proceso de formación integral de los estudiantes del programa </w:t>
      </w:r>
      <w:r w:rsidRPr="00F5350F">
        <w:rPr>
          <w:rFonts w:ascii="Arial" w:hAnsi="Arial" w:cs="Arial"/>
          <w:i/>
        </w:rPr>
        <w:t>“Ser Pilo Paga”</w:t>
      </w:r>
      <w:r w:rsidRPr="00237771">
        <w:rPr>
          <w:rFonts w:ascii="Arial" w:hAnsi="Arial" w:cs="Arial"/>
        </w:rPr>
        <w:t>.</w:t>
      </w:r>
    </w:p>
    <w:p w:rsidR="00501C20" w:rsidRPr="00237771" w:rsidRDefault="00501C20" w:rsidP="00F75361">
      <w:pPr>
        <w:pStyle w:val="Prrafodelista"/>
        <w:numPr>
          <w:ilvl w:val="0"/>
          <w:numId w:val="8"/>
        </w:numPr>
        <w:autoSpaceDE w:val="0"/>
        <w:autoSpaceDN w:val="0"/>
        <w:adjustRightInd w:val="0"/>
        <w:ind w:left="709" w:hanging="425"/>
        <w:contextualSpacing w:val="0"/>
        <w:jc w:val="both"/>
        <w:rPr>
          <w:rFonts w:ascii="Arial" w:hAnsi="Arial" w:cs="Arial"/>
        </w:rPr>
      </w:pPr>
      <w:r w:rsidRPr="00237771">
        <w:rPr>
          <w:rFonts w:ascii="Arial" w:hAnsi="Arial" w:cs="Arial"/>
        </w:rPr>
        <w:t xml:space="preserve">Suministrar al Ministerio de Educación Nacional y al ICETEX, toda la información requerida para el desarrollo y seguimiento del programa </w:t>
      </w:r>
      <w:r w:rsidRPr="00F5350F">
        <w:rPr>
          <w:rFonts w:ascii="Arial" w:hAnsi="Arial" w:cs="Arial"/>
          <w:i/>
        </w:rPr>
        <w:t>“Ser Pilo Paga”</w:t>
      </w:r>
      <w:r w:rsidRPr="00237771">
        <w:rPr>
          <w:rFonts w:ascii="Arial" w:hAnsi="Arial" w:cs="Arial"/>
        </w:rPr>
        <w:t xml:space="preserve"> bajo los procedimientos, fechas y mecanismos determinados por el Ministerio de Educación Nacional y el ICETEX.</w:t>
      </w:r>
    </w:p>
    <w:p w:rsidR="00501C20" w:rsidRPr="00237771" w:rsidRDefault="00501C20" w:rsidP="00F75361">
      <w:pPr>
        <w:pStyle w:val="Prrafodelista"/>
        <w:numPr>
          <w:ilvl w:val="0"/>
          <w:numId w:val="8"/>
        </w:numPr>
        <w:autoSpaceDE w:val="0"/>
        <w:autoSpaceDN w:val="0"/>
        <w:adjustRightInd w:val="0"/>
        <w:ind w:left="709" w:hanging="425"/>
        <w:contextualSpacing w:val="0"/>
        <w:jc w:val="both"/>
        <w:rPr>
          <w:rFonts w:ascii="Arial" w:hAnsi="Arial" w:cs="Arial"/>
        </w:rPr>
      </w:pPr>
      <w:r w:rsidRPr="00237771">
        <w:rPr>
          <w:rFonts w:ascii="Arial" w:hAnsi="Arial" w:cs="Arial"/>
        </w:rPr>
        <w:t xml:space="preserve">Reintegrar al ICETEX los recursos correspondientes al monto de matrícula o costo cupo de los beneficiarios a quienes la IES les apruebe el aplazamiento de periodo académico. </w:t>
      </w:r>
    </w:p>
    <w:p w:rsidR="00501C20" w:rsidRPr="00237771" w:rsidRDefault="00501C20" w:rsidP="00F75361">
      <w:pPr>
        <w:pStyle w:val="Prrafodelista"/>
        <w:numPr>
          <w:ilvl w:val="0"/>
          <w:numId w:val="8"/>
        </w:numPr>
        <w:autoSpaceDE w:val="0"/>
        <w:autoSpaceDN w:val="0"/>
        <w:adjustRightInd w:val="0"/>
        <w:ind w:left="709" w:hanging="425"/>
        <w:contextualSpacing w:val="0"/>
        <w:jc w:val="both"/>
        <w:rPr>
          <w:rFonts w:ascii="Arial" w:hAnsi="Arial" w:cs="Arial"/>
        </w:rPr>
      </w:pPr>
      <w:r w:rsidRPr="00237771">
        <w:rPr>
          <w:rFonts w:ascii="Arial" w:hAnsi="Arial" w:cs="Arial"/>
        </w:rPr>
        <w:t>Reintegrar al ICETEX los recursos que se hayan girado por concepto de matrícula o costo cupo del semestre académico en curso, de los beneficiarios que por invalidez física o mental certificada no puedan culminar su semestre académico.</w:t>
      </w:r>
    </w:p>
    <w:p w:rsidR="00501C20" w:rsidRPr="00237771" w:rsidRDefault="00501C20" w:rsidP="00F75361">
      <w:pPr>
        <w:pStyle w:val="Prrafodelista"/>
        <w:numPr>
          <w:ilvl w:val="0"/>
          <w:numId w:val="8"/>
        </w:numPr>
        <w:autoSpaceDE w:val="0"/>
        <w:autoSpaceDN w:val="0"/>
        <w:adjustRightInd w:val="0"/>
        <w:ind w:left="709" w:hanging="425"/>
        <w:contextualSpacing w:val="0"/>
        <w:jc w:val="both"/>
        <w:rPr>
          <w:rFonts w:ascii="Arial" w:hAnsi="Arial" w:cs="Arial"/>
        </w:rPr>
      </w:pPr>
      <w:r w:rsidRPr="00237771">
        <w:rPr>
          <w:rFonts w:ascii="Arial" w:hAnsi="Arial" w:cs="Arial"/>
        </w:rPr>
        <w:t>Entregar los reportes académicos y administrativos semestrales a través del SNIES y SPADIES según corresponda, de manera oportuna y con base en los requerimientos técnicos definidos por el Ministerio de Educación Nacional.</w:t>
      </w:r>
    </w:p>
    <w:p w:rsidR="00501C20" w:rsidRPr="00237771" w:rsidRDefault="00501C20" w:rsidP="00F75361">
      <w:pPr>
        <w:pStyle w:val="Prrafodelista"/>
        <w:numPr>
          <w:ilvl w:val="0"/>
          <w:numId w:val="8"/>
        </w:numPr>
        <w:autoSpaceDE w:val="0"/>
        <w:autoSpaceDN w:val="0"/>
        <w:adjustRightInd w:val="0"/>
        <w:ind w:left="709" w:hanging="425"/>
        <w:contextualSpacing w:val="0"/>
        <w:jc w:val="both"/>
        <w:rPr>
          <w:rFonts w:ascii="Arial" w:hAnsi="Arial" w:cs="Arial"/>
        </w:rPr>
      </w:pPr>
      <w:r w:rsidRPr="00237771">
        <w:rPr>
          <w:rFonts w:ascii="Arial" w:hAnsi="Arial" w:cs="Arial"/>
        </w:rPr>
        <w:t>Remitir al Ministerio de Educación Nacional un plan anual de gestión en el cual se definan los proyectos orientados a fomentar la permanencia estudiantil de los beneficiarios del programa Ser Pilo paga.</w:t>
      </w:r>
    </w:p>
    <w:p w:rsidR="00501C20" w:rsidRPr="00237771" w:rsidRDefault="00501C20" w:rsidP="00F75361">
      <w:pPr>
        <w:pStyle w:val="Prrafodelista"/>
        <w:numPr>
          <w:ilvl w:val="0"/>
          <w:numId w:val="8"/>
        </w:numPr>
        <w:autoSpaceDE w:val="0"/>
        <w:autoSpaceDN w:val="0"/>
        <w:adjustRightInd w:val="0"/>
        <w:ind w:left="709" w:hanging="425"/>
        <w:contextualSpacing w:val="0"/>
        <w:jc w:val="both"/>
        <w:rPr>
          <w:rFonts w:ascii="Arial" w:eastAsiaTheme="minorHAnsi" w:hAnsi="Arial" w:cs="Arial"/>
          <w:b/>
          <w:bCs/>
        </w:rPr>
      </w:pPr>
      <w:r w:rsidRPr="00237771">
        <w:rPr>
          <w:rFonts w:ascii="Arial" w:hAnsi="Arial" w:cs="Arial"/>
        </w:rPr>
        <w:t>Reportar al Ministerio de Educación Nacional las irregularidades que identifiquen, relacionadas con la posible falsedad de información por parte del beneficiario.</w:t>
      </w:r>
    </w:p>
    <w:p w:rsidR="00501C20" w:rsidRPr="00237771" w:rsidRDefault="00501C20" w:rsidP="00F75361">
      <w:pPr>
        <w:jc w:val="both"/>
        <w:rPr>
          <w:rFonts w:ascii="Arial" w:eastAsiaTheme="minorHAnsi" w:hAnsi="Arial" w:cs="Arial"/>
          <w:b/>
          <w:bCs/>
        </w:rPr>
      </w:pPr>
    </w:p>
    <w:p w:rsidR="00501C20" w:rsidRPr="00237771" w:rsidRDefault="00501C20" w:rsidP="00F75361">
      <w:pPr>
        <w:jc w:val="both"/>
        <w:rPr>
          <w:rFonts w:ascii="Arial" w:hAnsi="Arial" w:cs="Arial"/>
          <w:b/>
        </w:rPr>
      </w:pPr>
      <w:r w:rsidRPr="00237771">
        <w:rPr>
          <w:rFonts w:ascii="Arial" w:hAnsi="Arial" w:cs="Arial"/>
          <w:b/>
        </w:rPr>
        <w:t xml:space="preserve">Parágrafo. </w:t>
      </w:r>
      <w:r w:rsidRPr="00237771">
        <w:rPr>
          <w:rFonts w:ascii="Arial" w:hAnsi="Arial" w:cs="Arial"/>
        </w:rPr>
        <w:t xml:space="preserve">Las Instituciones de Educación Superior oficiales podrán dictar disposiciones de admisión especial para los aspirantes beneficiarios </w:t>
      </w:r>
      <w:r w:rsidR="00185541" w:rsidRPr="00237771">
        <w:rPr>
          <w:rFonts w:ascii="Arial" w:hAnsi="Arial" w:cs="Arial"/>
        </w:rPr>
        <w:t xml:space="preserve">del programa </w:t>
      </w:r>
      <w:r w:rsidR="00185541" w:rsidRPr="00F5350F">
        <w:rPr>
          <w:rFonts w:ascii="Arial" w:hAnsi="Arial" w:cs="Arial"/>
          <w:i/>
        </w:rPr>
        <w:t>“Ser Pilo Paga”</w:t>
      </w:r>
      <w:r w:rsidR="00185541" w:rsidRPr="00237771">
        <w:rPr>
          <w:rFonts w:ascii="Arial" w:hAnsi="Arial" w:cs="Arial"/>
        </w:rPr>
        <w:t xml:space="preserve"> – C</w:t>
      </w:r>
      <w:r w:rsidRPr="00237771">
        <w:rPr>
          <w:rFonts w:ascii="Arial" w:hAnsi="Arial" w:cs="Arial"/>
        </w:rPr>
        <w:t>uarta convocatoria.</w:t>
      </w:r>
    </w:p>
    <w:p w:rsidR="00501C20" w:rsidRPr="00237771" w:rsidRDefault="00501C20" w:rsidP="00F75361">
      <w:pPr>
        <w:jc w:val="both"/>
        <w:rPr>
          <w:rFonts w:ascii="Arial" w:hAnsi="Arial" w:cs="Arial"/>
        </w:rPr>
      </w:pPr>
    </w:p>
    <w:p w:rsidR="00501C20" w:rsidRPr="00237771" w:rsidRDefault="00501C20" w:rsidP="00F75361">
      <w:pPr>
        <w:jc w:val="both"/>
        <w:rPr>
          <w:rFonts w:ascii="Arial" w:hAnsi="Arial" w:cs="Arial"/>
        </w:rPr>
      </w:pPr>
      <w:r w:rsidRPr="00237771">
        <w:rPr>
          <w:rFonts w:ascii="Arial" w:hAnsi="Arial" w:cs="Arial"/>
          <w:b/>
        </w:rPr>
        <w:t xml:space="preserve">Artículo 18. </w:t>
      </w:r>
      <w:r w:rsidRPr="00237771">
        <w:rPr>
          <w:rFonts w:ascii="Arial" w:hAnsi="Arial" w:cs="Arial"/>
          <w:b/>
          <w:i/>
        </w:rPr>
        <w:t>Obligaciones de los beneficiarios.</w:t>
      </w:r>
      <w:r w:rsidRPr="00237771">
        <w:rPr>
          <w:rFonts w:ascii="Arial" w:hAnsi="Arial" w:cs="Arial"/>
          <w:b/>
        </w:rPr>
        <w:t xml:space="preserve"> </w:t>
      </w:r>
      <w:r w:rsidRPr="00237771">
        <w:rPr>
          <w:rFonts w:ascii="Arial" w:hAnsi="Arial" w:cs="Arial"/>
        </w:rPr>
        <w:t>Una vez legalizados los créditos educativos, los beneficiarios asumen las siguientes obligaciones:</w:t>
      </w:r>
    </w:p>
    <w:p w:rsidR="00501C20" w:rsidRPr="00237771" w:rsidRDefault="00501C20" w:rsidP="00F75361">
      <w:pPr>
        <w:jc w:val="both"/>
        <w:rPr>
          <w:rFonts w:ascii="Arial" w:hAnsi="Arial" w:cs="Arial"/>
        </w:rPr>
      </w:pPr>
    </w:p>
    <w:p w:rsidR="00501C20" w:rsidRPr="00237771" w:rsidRDefault="00501C20" w:rsidP="00F75361">
      <w:pPr>
        <w:pStyle w:val="Prrafodelista"/>
        <w:numPr>
          <w:ilvl w:val="0"/>
          <w:numId w:val="16"/>
        </w:numPr>
        <w:pBdr>
          <w:top w:val="nil"/>
          <w:left w:val="nil"/>
          <w:bottom w:val="nil"/>
          <w:right w:val="nil"/>
          <w:between w:val="nil"/>
          <w:bar w:val="nil"/>
        </w:pBdr>
        <w:ind w:left="709" w:hanging="426"/>
        <w:contextualSpacing w:val="0"/>
        <w:jc w:val="both"/>
        <w:rPr>
          <w:rFonts w:ascii="Arial" w:hAnsi="Arial" w:cs="Arial"/>
        </w:rPr>
      </w:pPr>
      <w:r w:rsidRPr="00237771">
        <w:rPr>
          <w:rFonts w:ascii="Arial" w:hAnsi="Arial" w:cs="Arial"/>
        </w:rPr>
        <w:t>Conocer y cumplir el Reglamento Operativo que aplica para</w:t>
      </w:r>
      <w:r w:rsidR="00185541" w:rsidRPr="00237771">
        <w:rPr>
          <w:rFonts w:ascii="Arial" w:hAnsi="Arial" w:cs="Arial"/>
        </w:rPr>
        <w:t xml:space="preserve"> el programa </w:t>
      </w:r>
      <w:r w:rsidR="00185541" w:rsidRPr="00F5350F">
        <w:rPr>
          <w:rFonts w:ascii="Arial" w:hAnsi="Arial" w:cs="Arial"/>
          <w:i/>
        </w:rPr>
        <w:t>“Ser Pilo Paga”</w:t>
      </w:r>
      <w:r w:rsidR="00185541" w:rsidRPr="00237771">
        <w:rPr>
          <w:rFonts w:ascii="Arial" w:hAnsi="Arial" w:cs="Arial"/>
        </w:rPr>
        <w:t xml:space="preserve"> – C</w:t>
      </w:r>
      <w:r w:rsidRPr="00237771">
        <w:rPr>
          <w:rFonts w:ascii="Arial" w:hAnsi="Arial" w:cs="Arial"/>
        </w:rPr>
        <w:t>uarta convocatoria.</w:t>
      </w:r>
    </w:p>
    <w:p w:rsidR="00501C20" w:rsidRPr="00237771" w:rsidRDefault="00501C20" w:rsidP="00F75361">
      <w:pPr>
        <w:pStyle w:val="Prrafodelista"/>
        <w:numPr>
          <w:ilvl w:val="0"/>
          <w:numId w:val="16"/>
        </w:numPr>
        <w:pBdr>
          <w:top w:val="nil"/>
          <w:left w:val="nil"/>
          <w:bottom w:val="nil"/>
          <w:right w:val="nil"/>
          <w:between w:val="nil"/>
          <w:bar w:val="nil"/>
        </w:pBdr>
        <w:ind w:left="709" w:hanging="426"/>
        <w:contextualSpacing w:val="0"/>
        <w:jc w:val="both"/>
        <w:rPr>
          <w:rFonts w:ascii="Arial" w:hAnsi="Arial" w:cs="Arial"/>
        </w:rPr>
      </w:pPr>
      <w:r w:rsidRPr="00237771">
        <w:rPr>
          <w:rFonts w:ascii="Arial" w:hAnsi="Arial" w:cs="Arial"/>
        </w:rPr>
        <w:t>Actualizar sus datos personales con información veraz y renovar su crédito condonable semestralmente, en los plazos establecidos por el ICETEX, las Instituciones de Educación Superior y el Ministerio de Educación Nacional.</w:t>
      </w:r>
    </w:p>
    <w:p w:rsidR="00501C20" w:rsidRPr="00237771" w:rsidRDefault="00501C20" w:rsidP="00F75361">
      <w:pPr>
        <w:pStyle w:val="Prrafodelista"/>
        <w:numPr>
          <w:ilvl w:val="0"/>
          <w:numId w:val="16"/>
        </w:numPr>
        <w:pBdr>
          <w:top w:val="nil"/>
          <w:left w:val="nil"/>
          <w:bottom w:val="nil"/>
          <w:right w:val="nil"/>
          <w:between w:val="nil"/>
          <w:bar w:val="nil"/>
        </w:pBdr>
        <w:ind w:left="709" w:hanging="426"/>
        <w:contextualSpacing w:val="0"/>
        <w:jc w:val="both"/>
        <w:rPr>
          <w:rFonts w:ascii="Arial" w:hAnsi="Arial" w:cs="Arial"/>
        </w:rPr>
      </w:pPr>
      <w:r w:rsidRPr="00237771">
        <w:rPr>
          <w:rFonts w:ascii="Arial" w:hAnsi="Arial" w:cs="Arial"/>
        </w:rPr>
        <w:lastRenderedPageBreak/>
        <w:t>En caso de aplazamiento o desistimiento, el beneficiario deberá radicar ante la Institución de Educación Superior y el ICETEX, comunicación escrita en la que manifieste solicitud expresa de suspensión temporal o definitiva de los estudios indicando el motivo.</w:t>
      </w:r>
    </w:p>
    <w:p w:rsidR="00501C20" w:rsidRPr="00237771" w:rsidRDefault="00501C20" w:rsidP="00F75361">
      <w:pPr>
        <w:pStyle w:val="Prrafodelista"/>
        <w:numPr>
          <w:ilvl w:val="0"/>
          <w:numId w:val="16"/>
        </w:numPr>
        <w:pBdr>
          <w:top w:val="nil"/>
          <w:left w:val="nil"/>
          <w:bottom w:val="nil"/>
          <w:right w:val="nil"/>
          <w:between w:val="nil"/>
          <w:bar w:val="nil"/>
        </w:pBdr>
        <w:ind w:left="709" w:hanging="426"/>
        <w:contextualSpacing w:val="0"/>
        <w:jc w:val="both"/>
        <w:rPr>
          <w:rFonts w:ascii="Arial" w:hAnsi="Arial" w:cs="Arial"/>
        </w:rPr>
      </w:pPr>
      <w:r w:rsidRPr="00237771">
        <w:rPr>
          <w:rFonts w:ascii="Arial" w:hAnsi="Arial" w:cs="Arial"/>
        </w:rPr>
        <w:t>Informar a la Institución de Educación Superior y al ICETEX el cambio de documento de identidad, una vez cuente con la contraseña o el original de la cédula de ciudadanía. Para tal efecto, en la comunicación deberá anexar una (1) fotocopia de la tarjeta de identidad y una de la contraseña o de la cédula de ciudadanía.</w:t>
      </w:r>
    </w:p>
    <w:p w:rsidR="00501C20" w:rsidRPr="00237771" w:rsidRDefault="00501C20" w:rsidP="00F75361">
      <w:pPr>
        <w:pStyle w:val="Prrafodelista"/>
        <w:numPr>
          <w:ilvl w:val="0"/>
          <w:numId w:val="16"/>
        </w:numPr>
        <w:pBdr>
          <w:top w:val="nil"/>
          <w:left w:val="nil"/>
          <w:bottom w:val="nil"/>
          <w:right w:val="nil"/>
          <w:between w:val="nil"/>
          <w:bar w:val="nil"/>
        </w:pBdr>
        <w:ind w:left="709" w:hanging="426"/>
        <w:contextualSpacing w:val="0"/>
        <w:jc w:val="both"/>
        <w:rPr>
          <w:rFonts w:ascii="Arial" w:hAnsi="Arial" w:cs="Arial"/>
        </w:rPr>
      </w:pPr>
      <w:r w:rsidRPr="00237771">
        <w:rPr>
          <w:rFonts w:ascii="Arial" w:hAnsi="Arial" w:cs="Arial"/>
        </w:rPr>
        <w:t>Adquirir la tarjeta recargable para el retiro del apoyo de sostenimiento. En caso de pérdida del plástico o cambio de documento de identidad deberá solicitar una nueva tarjeta, presentando los documentos exigidos por la entidad financiera que otorga el plástico.</w:t>
      </w:r>
    </w:p>
    <w:p w:rsidR="00501C20" w:rsidRPr="00237771" w:rsidRDefault="00501C20" w:rsidP="00F75361">
      <w:pPr>
        <w:pStyle w:val="Prrafodelista"/>
        <w:numPr>
          <w:ilvl w:val="0"/>
          <w:numId w:val="16"/>
        </w:numPr>
        <w:pBdr>
          <w:top w:val="nil"/>
          <w:left w:val="nil"/>
          <w:bottom w:val="nil"/>
          <w:right w:val="nil"/>
          <w:between w:val="nil"/>
          <w:bar w:val="nil"/>
        </w:pBdr>
        <w:ind w:left="709" w:hanging="425"/>
        <w:contextualSpacing w:val="0"/>
        <w:jc w:val="both"/>
        <w:rPr>
          <w:rFonts w:ascii="Arial" w:hAnsi="Arial" w:cs="Arial"/>
        </w:rPr>
      </w:pPr>
      <w:r w:rsidRPr="00237771">
        <w:rPr>
          <w:rFonts w:ascii="Arial" w:hAnsi="Arial" w:cs="Arial"/>
        </w:rPr>
        <w:t>Reintegrar al ICETEX el excedente del apoyo de sostenimiento, en caso que el desembolso supere el valor adjudicado. De no realizarse el debido reintegro, el ICETEX podrá solicitar al beneficiario el pago para proceder con la renovación o descontar de los desembolsos que correspondan a semestres académicos posteriores.</w:t>
      </w:r>
    </w:p>
    <w:p w:rsidR="00501C20" w:rsidRPr="00237771" w:rsidRDefault="00501C20" w:rsidP="00F75361">
      <w:pPr>
        <w:pStyle w:val="Prrafodelista"/>
        <w:numPr>
          <w:ilvl w:val="0"/>
          <w:numId w:val="16"/>
        </w:numPr>
        <w:pBdr>
          <w:top w:val="nil"/>
          <w:left w:val="nil"/>
          <w:bottom w:val="nil"/>
          <w:right w:val="nil"/>
          <w:between w:val="nil"/>
          <w:bar w:val="nil"/>
        </w:pBdr>
        <w:ind w:left="709" w:hanging="425"/>
        <w:contextualSpacing w:val="0"/>
        <w:jc w:val="both"/>
        <w:rPr>
          <w:rFonts w:ascii="Arial" w:hAnsi="Arial" w:cs="Arial"/>
        </w:rPr>
      </w:pPr>
      <w:r w:rsidRPr="00237771">
        <w:rPr>
          <w:rFonts w:ascii="Arial" w:hAnsi="Arial" w:cs="Arial"/>
        </w:rPr>
        <w:t>Asumir el costo de los requerimientos que sean necesarios para la graduación del programa académico y condonación del crédito y que se contemplen fuera del valor de la matrícula o costo cupo.</w:t>
      </w:r>
    </w:p>
    <w:p w:rsidR="00501C20" w:rsidRPr="00237771" w:rsidRDefault="00501C20" w:rsidP="00F75361">
      <w:pPr>
        <w:pStyle w:val="Prrafodelista"/>
        <w:numPr>
          <w:ilvl w:val="0"/>
          <w:numId w:val="16"/>
        </w:numPr>
        <w:pBdr>
          <w:top w:val="nil"/>
          <w:left w:val="nil"/>
          <w:bottom w:val="nil"/>
          <w:right w:val="nil"/>
          <w:between w:val="nil"/>
          <w:bar w:val="nil"/>
        </w:pBdr>
        <w:ind w:left="709" w:hanging="425"/>
        <w:contextualSpacing w:val="0"/>
        <w:jc w:val="both"/>
        <w:rPr>
          <w:rFonts w:ascii="Arial" w:hAnsi="Arial" w:cs="Arial"/>
        </w:rPr>
      </w:pPr>
      <w:r w:rsidRPr="00237771">
        <w:rPr>
          <w:rFonts w:ascii="Arial" w:hAnsi="Arial" w:cs="Arial"/>
        </w:rPr>
        <w:t>Reintegrar al ICETEX los recursos girados por concepto de matrícula de los semestres cursados, en caso que no proceda la condonación del crédito adjudicado.</w:t>
      </w:r>
    </w:p>
    <w:p w:rsidR="00501C20" w:rsidRPr="00237771" w:rsidRDefault="00501C20" w:rsidP="00F75361">
      <w:pPr>
        <w:pStyle w:val="Prrafodelista"/>
        <w:numPr>
          <w:ilvl w:val="0"/>
          <w:numId w:val="16"/>
        </w:numPr>
        <w:pBdr>
          <w:top w:val="nil"/>
          <w:left w:val="nil"/>
          <w:bottom w:val="nil"/>
          <w:right w:val="nil"/>
          <w:between w:val="nil"/>
          <w:bar w:val="nil"/>
        </w:pBdr>
        <w:ind w:left="709" w:hanging="425"/>
        <w:contextualSpacing w:val="0"/>
        <w:jc w:val="both"/>
        <w:rPr>
          <w:rFonts w:ascii="Arial" w:hAnsi="Arial" w:cs="Arial"/>
        </w:rPr>
      </w:pPr>
      <w:r w:rsidRPr="00237771">
        <w:rPr>
          <w:rFonts w:ascii="Arial" w:hAnsi="Arial" w:cs="Arial"/>
        </w:rPr>
        <w:t>Conocer y cumplir el reglamento estudiantil de la Institución de Educación Superior donde se encuentra cursando sus estudios.</w:t>
      </w:r>
    </w:p>
    <w:p w:rsidR="00501C20" w:rsidRPr="00237771" w:rsidRDefault="00501C20" w:rsidP="00F75361">
      <w:pPr>
        <w:pStyle w:val="Prrafodelista"/>
        <w:numPr>
          <w:ilvl w:val="0"/>
          <w:numId w:val="16"/>
        </w:numPr>
        <w:pBdr>
          <w:top w:val="nil"/>
          <w:left w:val="nil"/>
          <w:bottom w:val="nil"/>
          <w:right w:val="nil"/>
          <w:between w:val="nil"/>
          <w:bar w:val="nil"/>
        </w:pBdr>
        <w:ind w:left="709" w:hanging="425"/>
        <w:contextualSpacing w:val="0"/>
        <w:jc w:val="both"/>
        <w:rPr>
          <w:rFonts w:ascii="Arial" w:hAnsi="Arial" w:cs="Arial"/>
        </w:rPr>
      </w:pPr>
      <w:r w:rsidRPr="00237771">
        <w:rPr>
          <w:rFonts w:ascii="Arial" w:hAnsi="Arial" w:cs="Arial"/>
        </w:rPr>
        <w:t>Asistir a los espacios de acompañamiento y nivelación académica que brinde la Institución de Educación Superior, en caso de encontrarse en situación de riesgo de deserción.</w:t>
      </w:r>
    </w:p>
    <w:p w:rsidR="00501C20" w:rsidRPr="00237771" w:rsidRDefault="00501C20" w:rsidP="00F75361">
      <w:pPr>
        <w:pStyle w:val="Prrafodelista"/>
        <w:numPr>
          <w:ilvl w:val="0"/>
          <w:numId w:val="16"/>
        </w:numPr>
        <w:pBdr>
          <w:top w:val="nil"/>
          <w:left w:val="nil"/>
          <w:bottom w:val="nil"/>
          <w:right w:val="nil"/>
          <w:between w:val="nil"/>
          <w:bar w:val="nil"/>
        </w:pBdr>
        <w:ind w:left="709" w:hanging="425"/>
        <w:contextualSpacing w:val="0"/>
        <w:jc w:val="both"/>
        <w:rPr>
          <w:rFonts w:ascii="Arial" w:hAnsi="Arial" w:cs="Arial"/>
        </w:rPr>
      </w:pPr>
      <w:r w:rsidRPr="00237771">
        <w:rPr>
          <w:rFonts w:ascii="Arial" w:hAnsi="Arial" w:cs="Arial"/>
        </w:rPr>
        <w:t xml:space="preserve">Comunicarse de forma respetuosa y empleando lenguaje no violento en los diferentes canales de comunicación del programa </w:t>
      </w:r>
      <w:r w:rsidRPr="00F5350F">
        <w:rPr>
          <w:rFonts w:ascii="Arial" w:hAnsi="Arial" w:cs="Arial"/>
          <w:i/>
        </w:rPr>
        <w:t>“Ser Pilo Paga”.</w:t>
      </w:r>
    </w:p>
    <w:p w:rsidR="007B7E88" w:rsidRDefault="007B7E88" w:rsidP="00F75361">
      <w:pPr>
        <w:jc w:val="center"/>
        <w:rPr>
          <w:rFonts w:ascii="Arial" w:hAnsi="Arial" w:cs="Arial"/>
          <w:b/>
        </w:rPr>
      </w:pPr>
    </w:p>
    <w:p w:rsidR="00DB16D3" w:rsidRDefault="00DB16D3" w:rsidP="00F75361">
      <w:pPr>
        <w:jc w:val="center"/>
        <w:rPr>
          <w:rFonts w:ascii="Arial" w:hAnsi="Arial" w:cs="Arial"/>
          <w:b/>
        </w:rPr>
      </w:pPr>
    </w:p>
    <w:p w:rsidR="00501C20" w:rsidRPr="00237771" w:rsidRDefault="00501C20" w:rsidP="00F75361">
      <w:pPr>
        <w:jc w:val="center"/>
        <w:rPr>
          <w:rFonts w:ascii="Arial" w:hAnsi="Arial" w:cs="Arial"/>
          <w:b/>
        </w:rPr>
      </w:pPr>
      <w:r w:rsidRPr="00237771">
        <w:rPr>
          <w:rFonts w:ascii="Arial" w:hAnsi="Arial" w:cs="Arial"/>
          <w:b/>
        </w:rPr>
        <w:t>CAP</w:t>
      </w:r>
      <w:r w:rsidR="00CF083D" w:rsidRPr="00237771">
        <w:rPr>
          <w:rFonts w:ascii="Arial" w:hAnsi="Arial" w:cs="Arial"/>
          <w:b/>
        </w:rPr>
        <w:t>Í</w:t>
      </w:r>
      <w:r w:rsidRPr="00237771">
        <w:rPr>
          <w:rFonts w:ascii="Arial" w:hAnsi="Arial" w:cs="Arial"/>
          <w:b/>
        </w:rPr>
        <w:t>TULO V</w:t>
      </w:r>
      <w:r w:rsidR="00FC7CF6" w:rsidRPr="00237771">
        <w:rPr>
          <w:rFonts w:ascii="Arial" w:hAnsi="Arial" w:cs="Arial"/>
          <w:b/>
        </w:rPr>
        <w:t>I</w:t>
      </w:r>
    </w:p>
    <w:p w:rsidR="00501C20" w:rsidRPr="00237771" w:rsidRDefault="00501C20" w:rsidP="00F75361">
      <w:pPr>
        <w:jc w:val="center"/>
        <w:rPr>
          <w:rFonts w:ascii="Arial" w:hAnsi="Arial" w:cs="Arial"/>
          <w:b/>
        </w:rPr>
      </w:pPr>
      <w:r w:rsidRPr="00237771">
        <w:rPr>
          <w:rFonts w:ascii="Arial" w:hAnsi="Arial" w:cs="Arial"/>
          <w:b/>
        </w:rPr>
        <w:t>SUSPENSIÓN O PÉRDIDA DEL BENEFICIO</w:t>
      </w:r>
    </w:p>
    <w:p w:rsidR="007B7E88" w:rsidRPr="00237771" w:rsidRDefault="007B7E88" w:rsidP="00F75361">
      <w:pPr>
        <w:jc w:val="both"/>
        <w:rPr>
          <w:rFonts w:ascii="Arial" w:hAnsi="Arial" w:cs="Arial"/>
          <w:b/>
          <w:lang w:eastAsia="en-US"/>
        </w:rPr>
      </w:pPr>
    </w:p>
    <w:p w:rsidR="00501C20" w:rsidRPr="00237771" w:rsidRDefault="00501C20" w:rsidP="00F75361">
      <w:pPr>
        <w:jc w:val="both"/>
        <w:rPr>
          <w:rFonts w:ascii="Arial" w:hAnsi="Arial" w:cs="Arial"/>
          <w:b/>
        </w:rPr>
      </w:pPr>
      <w:r w:rsidRPr="00237771">
        <w:rPr>
          <w:rFonts w:ascii="Arial" w:hAnsi="Arial" w:cs="Arial"/>
          <w:b/>
          <w:lang w:eastAsia="en-US"/>
        </w:rPr>
        <w:t xml:space="preserve">Artículo 19. </w:t>
      </w:r>
      <w:r w:rsidRPr="00237771">
        <w:rPr>
          <w:rFonts w:ascii="Arial" w:hAnsi="Arial" w:cs="Arial"/>
          <w:b/>
          <w:i/>
          <w:lang w:eastAsia="en-US"/>
        </w:rPr>
        <w:t>Motivos de suspensión de desembolso de los recursos.</w:t>
      </w:r>
      <w:r w:rsidRPr="00237771">
        <w:rPr>
          <w:rFonts w:ascii="Arial" w:hAnsi="Arial" w:cs="Arial"/>
          <w:b/>
          <w:lang w:eastAsia="en-US"/>
        </w:rPr>
        <w:t xml:space="preserve"> </w:t>
      </w:r>
      <w:r w:rsidRPr="00237771">
        <w:rPr>
          <w:rFonts w:ascii="Arial" w:hAnsi="Arial" w:cs="Arial"/>
          <w:lang w:eastAsia="en-US"/>
        </w:rPr>
        <w:t>Son causales de suspensión de desembolsos de los recursos, las siguientes:</w:t>
      </w:r>
    </w:p>
    <w:p w:rsidR="00501C20" w:rsidRPr="00237771" w:rsidRDefault="00501C20" w:rsidP="00F75361">
      <w:pPr>
        <w:jc w:val="both"/>
        <w:rPr>
          <w:rFonts w:ascii="Arial" w:hAnsi="Arial" w:cs="Arial"/>
          <w:lang w:eastAsia="en-US"/>
        </w:rPr>
      </w:pPr>
    </w:p>
    <w:p w:rsidR="00501C20" w:rsidRPr="00237771" w:rsidRDefault="00501C20" w:rsidP="00F75361">
      <w:pPr>
        <w:pStyle w:val="Prrafodelista"/>
        <w:numPr>
          <w:ilvl w:val="0"/>
          <w:numId w:val="11"/>
        </w:numPr>
        <w:ind w:left="284" w:hanging="284"/>
        <w:jc w:val="both"/>
        <w:rPr>
          <w:rFonts w:ascii="Arial" w:hAnsi="Arial" w:cs="Arial"/>
          <w:b/>
        </w:rPr>
      </w:pPr>
      <w:r w:rsidRPr="00237771">
        <w:rPr>
          <w:rFonts w:ascii="Arial" w:hAnsi="Arial" w:cs="Arial"/>
          <w:b/>
        </w:rPr>
        <w:t xml:space="preserve">Causales de suspensión temporal: </w:t>
      </w:r>
      <w:r w:rsidRPr="00237771">
        <w:rPr>
          <w:rFonts w:ascii="Arial" w:hAnsi="Arial" w:cs="Arial"/>
        </w:rPr>
        <w:t>Aplica máximo por dos (2) semestres académicos, durante la totalidad del programa:</w:t>
      </w:r>
    </w:p>
    <w:p w:rsidR="00501C20" w:rsidRPr="00237771" w:rsidRDefault="00501C20" w:rsidP="00F75361">
      <w:pPr>
        <w:pStyle w:val="Prrafodelista"/>
        <w:jc w:val="both"/>
        <w:rPr>
          <w:rFonts w:ascii="Arial" w:hAnsi="Arial" w:cs="Arial"/>
          <w:b/>
        </w:rPr>
      </w:pPr>
    </w:p>
    <w:p w:rsidR="00501C20" w:rsidRPr="00237771" w:rsidRDefault="00501C20" w:rsidP="00F75361">
      <w:pPr>
        <w:pStyle w:val="Prrafodelista"/>
        <w:numPr>
          <w:ilvl w:val="0"/>
          <w:numId w:val="10"/>
        </w:numPr>
        <w:jc w:val="both"/>
        <w:rPr>
          <w:rFonts w:ascii="Arial" w:hAnsi="Arial" w:cs="Arial"/>
          <w:b/>
        </w:rPr>
      </w:pPr>
      <w:r w:rsidRPr="00237771">
        <w:rPr>
          <w:rFonts w:ascii="Arial" w:hAnsi="Arial" w:cs="Arial"/>
        </w:rPr>
        <w:t>Aplazamiento o reserva de cupo del semestre académico.</w:t>
      </w:r>
    </w:p>
    <w:p w:rsidR="00501C20" w:rsidRPr="00237771" w:rsidRDefault="00501C20" w:rsidP="00F75361">
      <w:pPr>
        <w:pStyle w:val="Prrafodelista"/>
        <w:numPr>
          <w:ilvl w:val="0"/>
          <w:numId w:val="10"/>
        </w:numPr>
        <w:jc w:val="both"/>
        <w:rPr>
          <w:rFonts w:ascii="Arial" w:hAnsi="Arial" w:cs="Arial"/>
          <w:b/>
        </w:rPr>
      </w:pPr>
      <w:r w:rsidRPr="00237771">
        <w:rPr>
          <w:rFonts w:ascii="Arial" w:hAnsi="Arial" w:cs="Arial"/>
        </w:rPr>
        <w:t>No presentación de los documentos requeridos en los plazos establecidos para la renovación.</w:t>
      </w:r>
    </w:p>
    <w:p w:rsidR="00501C20" w:rsidRPr="00237771" w:rsidRDefault="00501C20" w:rsidP="00F75361">
      <w:pPr>
        <w:pStyle w:val="Prrafodelista"/>
        <w:numPr>
          <w:ilvl w:val="0"/>
          <w:numId w:val="10"/>
        </w:numPr>
        <w:jc w:val="both"/>
        <w:rPr>
          <w:rFonts w:ascii="Arial" w:hAnsi="Arial" w:cs="Arial"/>
        </w:rPr>
      </w:pPr>
      <w:r w:rsidRPr="00237771">
        <w:rPr>
          <w:rFonts w:ascii="Arial" w:hAnsi="Arial" w:cs="Arial"/>
        </w:rPr>
        <w:t>Suspensión por parte de la Institución de Educación Superior.</w:t>
      </w:r>
    </w:p>
    <w:p w:rsidR="00501C20" w:rsidRPr="00237771" w:rsidRDefault="00501C20" w:rsidP="00F75361">
      <w:pPr>
        <w:pStyle w:val="Prrafodelista"/>
        <w:numPr>
          <w:ilvl w:val="0"/>
          <w:numId w:val="10"/>
        </w:numPr>
        <w:jc w:val="both"/>
        <w:rPr>
          <w:rFonts w:ascii="Arial" w:hAnsi="Arial" w:cs="Arial"/>
        </w:rPr>
      </w:pPr>
      <w:r w:rsidRPr="00237771">
        <w:rPr>
          <w:rFonts w:ascii="Arial" w:hAnsi="Arial" w:cs="Arial"/>
        </w:rPr>
        <w:t xml:space="preserve">Incumplimiento de los literales b, c, d, f y k, del </w:t>
      </w:r>
      <w:r w:rsidR="000A3FD7" w:rsidRPr="00237771">
        <w:rPr>
          <w:rFonts w:ascii="Arial" w:hAnsi="Arial" w:cs="Arial"/>
        </w:rPr>
        <w:t>a</w:t>
      </w:r>
      <w:r w:rsidRPr="00237771">
        <w:rPr>
          <w:rFonts w:ascii="Arial" w:hAnsi="Arial" w:cs="Arial"/>
        </w:rPr>
        <w:t>rtículo 18</w:t>
      </w:r>
      <w:r w:rsidR="000A3FD7">
        <w:rPr>
          <w:rFonts w:ascii="Arial" w:hAnsi="Arial" w:cs="Arial"/>
        </w:rPr>
        <w:t>,</w:t>
      </w:r>
      <w:r w:rsidR="000A3FD7" w:rsidRPr="00237771">
        <w:rPr>
          <w:rFonts w:ascii="Arial" w:hAnsi="Arial" w:cs="Arial"/>
        </w:rPr>
        <w:t xml:space="preserve"> </w:t>
      </w:r>
      <w:r w:rsidRPr="00237771">
        <w:rPr>
          <w:rFonts w:ascii="Arial" w:hAnsi="Arial" w:cs="Arial"/>
        </w:rPr>
        <w:t>Obligaciones de los beneficiarios.</w:t>
      </w:r>
    </w:p>
    <w:p w:rsidR="00501C20" w:rsidRPr="00237771" w:rsidRDefault="00501C20" w:rsidP="00F75361">
      <w:pPr>
        <w:pStyle w:val="Prrafodelista"/>
        <w:jc w:val="both"/>
        <w:rPr>
          <w:rFonts w:ascii="Arial" w:hAnsi="Arial" w:cs="Arial"/>
          <w:b/>
        </w:rPr>
      </w:pPr>
    </w:p>
    <w:p w:rsidR="00501C20" w:rsidRPr="00237771" w:rsidRDefault="00501C20" w:rsidP="00F75361">
      <w:pPr>
        <w:pStyle w:val="Prrafodelista"/>
        <w:numPr>
          <w:ilvl w:val="0"/>
          <w:numId w:val="11"/>
        </w:numPr>
        <w:ind w:left="284" w:hanging="284"/>
        <w:jc w:val="both"/>
        <w:rPr>
          <w:rFonts w:ascii="Arial" w:hAnsi="Arial" w:cs="Arial"/>
          <w:b/>
        </w:rPr>
      </w:pPr>
      <w:r w:rsidRPr="00237771">
        <w:rPr>
          <w:rFonts w:ascii="Arial" w:hAnsi="Arial" w:cs="Arial"/>
          <w:b/>
        </w:rPr>
        <w:t>Causales de suspensión definitiva:</w:t>
      </w:r>
    </w:p>
    <w:p w:rsidR="00501C20" w:rsidRPr="00237771" w:rsidRDefault="00501C20" w:rsidP="00F75361">
      <w:pPr>
        <w:pStyle w:val="Prrafodelista"/>
        <w:jc w:val="both"/>
        <w:rPr>
          <w:rFonts w:ascii="Arial" w:hAnsi="Arial" w:cs="Arial"/>
        </w:rPr>
      </w:pPr>
    </w:p>
    <w:p w:rsidR="00501C20" w:rsidRPr="00237771" w:rsidRDefault="00501C20" w:rsidP="00F75361">
      <w:pPr>
        <w:pStyle w:val="Prrafodelista"/>
        <w:numPr>
          <w:ilvl w:val="0"/>
          <w:numId w:val="12"/>
        </w:numPr>
        <w:ind w:left="714" w:hanging="357"/>
        <w:contextualSpacing w:val="0"/>
        <w:jc w:val="both"/>
        <w:rPr>
          <w:rFonts w:ascii="Arial" w:hAnsi="Arial" w:cs="Arial"/>
        </w:rPr>
      </w:pPr>
      <w:r w:rsidRPr="00237771">
        <w:rPr>
          <w:rFonts w:ascii="Arial" w:hAnsi="Arial" w:cs="Arial"/>
        </w:rPr>
        <w:t xml:space="preserve">Adulteración de documentos o presentación de información no veraz por parte del beneficiario en el trámite de adjudicación o renovación de su crédito 100% condonable. En caso de evidenciar que un beneficiario accedió al programa </w:t>
      </w:r>
      <w:r w:rsidRPr="00F5350F">
        <w:rPr>
          <w:rFonts w:ascii="Arial" w:hAnsi="Arial" w:cs="Arial"/>
          <w:i/>
        </w:rPr>
        <w:t xml:space="preserve">“Ser </w:t>
      </w:r>
      <w:r w:rsidRPr="00F5350F">
        <w:rPr>
          <w:rFonts w:ascii="Arial" w:hAnsi="Arial" w:cs="Arial"/>
          <w:i/>
        </w:rPr>
        <w:lastRenderedPageBreak/>
        <w:t>Pilo Paga”</w:t>
      </w:r>
      <w:r w:rsidRPr="00237771">
        <w:rPr>
          <w:rFonts w:ascii="Arial" w:hAnsi="Arial" w:cs="Arial"/>
        </w:rPr>
        <w:t xml:space="preserve"> con información no veraz, será retirado y reportado ante los organismos competentes.</w:t>
      </w:r>
    </w:p>
    <w:p w:rsidR="00501C20" w:rsidRPr="00237771" w:rsidRDefault="00501C20" w:rsidP="00F75361">
      <w:pPr>
        <w:pStyle w:val="Prrafodelista"/>
        <w:numPr>
          <w:ilvl w:val="0"/>
          <w:numId w:val="12"/>
        </w:numPr>
        <w:ind w:left="714" w:hanging="357"/>
        <w:contextualSpacing w:val="0"/>
        <w:jc w:val="both"/>
        <w:rPr>
          <w:rFonts w:ascii="Arial" w:hAnsi="Arial" w:cs="Arial"/>
        </w:rPr>
      </w:pPr>
      <w:r w:rsidRPr="00237771">
        <w:rPr>
          <w:rFonts w:ascii="Arial" w:hAnsi="Arial" w:cs="Arial"/>
        </w:rPr>
        <w:t xml:space="preserve">Suspensión o abandono de los estudios por más de dos periodos académicos. </w:t>
      </w:r>
    </w:p>
    <w:p w:rsidR="00501C20" w:rsidRPr="00237771" w:rsidRDefault="00501C20" w:rsidP="00F75361">
      <w:pPr>
        <w:pStyle w:val="Prrafodelista"/>
        <w:numPr>
          <w:ilvl w:val="0"/>
          <w:numId w:val="12"/>
        </w:numPr>
        <w:ind w:left="714" w:hanging="357"/>
        <w:contextualSpacing w:val="0"/>
        <w:jc w:val="both"/>
        <w:rPr>
          <w:rFonts w:ascii="Arial" w:hAnsi="Arial" w:cs="Arial"/>
        </w:rPr>
      </w:pPr>
      <w:r w:rsidRPr="00237771">
        <w:rPr>
          <w:rFonts w:ascii="Arial" w:hAnsi="Arial" w:cs="Arial"/>
        </w:rPr>
        <w:t>Expresa voluntad del beneficiario.</w:t>
      </w:r>
    </w:p>
    <w:p w:rsidR="00501C20" w:rsidRPr="00237771" w:rsidRDefault="00501C20" w:rsidP="00F75361">
      <w:pPr>
        <w:pStyle w:val="Prrafodelista"/>
        <w:numPr>
          <w:ilvl w:val="0"/>
          <w:numId w:val="12"/>
        </w:numPr>
        <w:ind w:left="714" w:hanging="357"/>
        <w:contextualSpacing w:val="0"/>
        <w:jc w:val="both"/>
        <w:rPr>
          <w:rFonts w:ascii="Arial" w:hAnsi="Arial" w:cs="Arial"/>
        </w:rPr>
      </w:pPr>
      <w:r w:rsidRPr="00237771">
        <w:rPr>
          <w:rFonts w:ascii="Arial" w:hAnsi="Arial" w:cs="Arial"/>
        </w:rPr>
        <w:t>Pérdida de calidad de estudiante en la Institución de Educación Superior donde se encuentre cursando sus estudios, en caso que la I</w:t>
      </w:r>
      <w:r w:rsidR="004134AF">
        <w:rPr>
          <w:rFonts w:ascii="Arial" w:hAnsi="Arial" w:cs="Arial"/>
        </w:rPr>
        <w:t xml:space="preserve">nstitución de </w:t>
      </w:r>
      <w:r w:rsidRPr="00237771">
        <w:rPr>
          <w:rFonts w:ascii="Arial" w:hAnsi="Arial" w:cs="Arial"/>
        </w:rPr>
        <w:t>E</w:t>
      </w:r>
      <w:r w:rsidR="004134AF">
        <w:rPr>
          <w:rFonts w:ascii="Arial" w:hAnsi="Arial" w:cs="Arial"/>
        </w:rPr>
        <w:t xml:space="preserve">ducación </w:t>
      </w:r>
      <w:r w:rsidRPr="00237771">
        <w:rPr>
          <w:rFonts w:ascii="Arial" w:hAnsi="Arial" w:cs="Arial"/>
        </w:rPr>
        <w:t>S</w:t>
      </w:r>
      <w:r w:rsidR="004134AF">
        <w:rPr>
          <w:rFonts w:ascii="Arial" w:hAnsi="Arial" w:cs="Arial"/>
        </w:rPr>
        <w:t>uperior (IES)</w:t>
      </w:r>
      <w:r w:rsidRPr="00237771">
        <w:rPr>
          <w:rFonts w:ascii="Arial" w:hAnsi="Arial" w:cs="Arial"/>
        </w:rPr>
        <w:t xml:space="preserve"> no permita el reintegro y haya superado el número de periodos académicos permitidos para el cambio de programa o IES. </w:t>
      </w:r>
    </w:p>
    <w:p w:rsidR="00501C20" w:rsidRPr="00237771" w:rsidRDefault="00501C20" w:rsidP="00F75361">
      <w:pPr>
        <w:pStyle w:val="Prrafodelista"/>
        <w:numPr>
          <w:ilvl w:val="0"/>
          <w:numId w:val="12"/>
        </w:numPr>
        <w:ind w:left="714" w:hanging="357"/>
        <w:contextualSpacing w:val="0"/>
        <w:jc w:val="both"/>
        <w:rPr>
          <w:rFonts w:ascii="Arial" w:hAnsi="Arial" w:cs="Arial"/>
        </w:rPr>
      </w:pPr>
      <w:r w:rsidRPr="00237771">
        <w:rPr>
          <w:rFonts w:ascii="Arial" w:hAnsi="Arial" w:cs="Arial"/>
        </w:rPr>
        <w:t>Para los beneficiarios que se encuentren estudiando en IES que no definan promedio académico mínimo, será causal de suspensión definitiva la obtención de un promedio académico acumulado inferior a 3.0 durante dos semestres consecutivos, a partir del segundo desembolso del crédito 100% condonable.</w:t>
      </w:r>
    </w:p>
    <w:p w:rsidR="00501C20" w:rsidRPr="00237771" w:rsidRDefault="00501C20" w:rsidP="00F75361">
      <w:pPr>
        <w:pStyle w:val="Prrafodelista"/>
        <w:numPr>
          <w:ilvl w:val="0"/>
          <w:numId w:val="12"/>
        </w:numPr>
        <w:ind w:left="714" w:hanging="357"/>
        <w:contextualSpacing w:val="0"/>
        <w:jc w:val="both"/>
        <w:rPr>
          <w:rFonts w:ascii="Arial" w:hAnsi="Arial" w:cs="Arial"/>
        </w:rPr>
      </w:pPr>
      <w:r w:rsidRPr="00237771">
        <w:rPr>
          <w:rFonts w:ascii="Arial" w:hAnsi="Arial" w:cs="Arial"/>
        </w:rPr>
        <w:t xml:space="preserve">Muerte, invalidez física o mental total y permanente que impida la realización de los estudios por parte del beneficiario. </w:t>
      </w:r>
    </w:p>
    <w:p w:rsidR="00501C20" w:rsidRPr="00237771" w:rsidRDefault="00501C20" w:rsidP="00F75361">
      <w:pPr>
        <w:jc w:val="both"/>
        <w:rPr>
          <w:rFonts w:ascii="Arial" w:hAnsi="Arial" w:cs="Arial"/>
          <w:lang w:eastAsia="en-US"/>
        </w:rPr>
      </w:pPr>
    </w:p>
    <w:p w:rsidR="00501C20" w:rsidRPr="00237771" w:rsidRDefault="00501C20" w:rsidP="00F75361">
      <w:pPr>
        <w:jc w:val="both"/>
        <w:rPr>
          <w:rFonts w:ascii="Arial" w:hAnsi="Arial" w:cs="Arial"/>
          <w:lang w:eastAsia="en-US"/>
        </w:rPr>
      </w:pPr>
      <w:r w:rsidRPr="00237771">
        <w:rPr>
          <w:rFonts w:ascii="Arial" w:hAnsi="Arial" w:cs="Arial"/>
          <w:b/>
          <w:lang w:eastAsia="en-US"/>
        </w:rPr>
        <w:t xml:space="preserve">Parágrafo 1. </w:t>
      </w:r>
      <w:r w:rsidRPr="00237771">
        <w:rPr>
          <w:rFonts w:ascii="Arial" w:hAnsi="Arial" w:cs="Arial"/>
          <w:lang w:eastAsia="en-US"/>
        </w:rPr>
        <w:t>Cuando se trate de suspensión definitiva, tendrá como consecuencia la exigibilidad inmediata de la obligación crediticia y de las garantías por parte del ICETEX, salvo en el evento descrito en el literal f. (</w:t>
      </w:r>
      <w:r w:rsidR="00E160C0" w:rsidRPr="00237771">
        <w:rPr>
          <w:rFonts w:ascii="Arial" w:hAnsi="Arial" w:cs="Arial"/>
          <w:lang w:eastAsia="en-US"/>
        </w:rPr>
        <w:t>m</w:t>
      </w:r>
      <w:r w:rsidRPr="00237771">
        <w:rPr>
          <w:rFonts w:ascii="Arial" w:hAnsi="Arial" w:cs="Arial"/>
          <w:lang w:eastAsia="en-US"/>
        </w:rPr>
        <w:t>uerte, invalidez física o mental total y permanente que impida la realización de los estudios por parte del beneficiario).</w:t>
      </w:r>
    </w:p>
    <w:p w:rsidR="00501C20" w:rsidRPr="00237771" w:rsidRDefault="00501C20" w:rsidP="00F75361">
      <w:pPr>
        <w:jc w:val="both"/>
        <w:rPr>
          <w:rFonts w:ascii="Arial" w:hAnsi="Arial" w:cs="Arial"/>
          <w:lang w:eastAsia="en-US"/>
        </w:rPr>
      </w:pPr>
    </w:p>
    <w:p w:rsidR="00501C20" w:rsidRPr="00237771" w:rsidRDefault="00501C20" w:rsidP="00F75361">
      <w:pPr>
        <w:jc w:val="both"/>
        <w:rPr>
          <w:rFonts w:ascii="Arial" w:hAnsi="Arial" w:cs="Arial"/>
          <w:lang w:eastAsia="en-US"/>
        </w:rPr>
      </w:pPr>
      <w:r w:rsidRPr="00237771">
        <w:rPr>
          <w:rFonts w:ascii="Arial" w:hAnsi="Arial" w:cs="Arial"/>
          <w:lang w:eastAsia="en-US"/>
        </w:rPr>
        <w:t>Tal actuación deberá ser notificada por el ICETEX al beneficiario, según corresponda. El acto correspondiente, señalará un plan de pagos a cargo del beneficiario sin incurrir en capitalización de intereses.</w:t>
      </w:r>
    </w:p>
    <w:p w:rsidR="00501C20" w:rsidRPr="00237771" w:rsidRDefault="00501C20" w:rsidP="00F75361">
      <w:pPr>
        <w:jc w:val="both"/>
        <w:rPr>
          <w:rFonts w:ascii="Arial" w:hAnsi="Arial" w:cs="Arial"/>
          <w:lang w:eastAsia="en-US"/>
        </w:rPr>
      </w:pPr>
    </w:p>
    <w:p w:rsidR="00501C20" w:rsidRPr="00237771" w:rsidRDefault="00501C20" w:rsidP="00F5350F">
      <w:pPr>
        <w:jc w:val="both"/>
        <w:rPr>
          <w:rFonts w:ascii="Arial" w:hAnsi="Arial" w:cs="Arial"/>
          <w:b/>
          <w:lang w:eastAsia="en-US"/>
        </w:rPr>
      </w:pPr>
      <w:r w:rsidRPr="00237771">
        <w:rPr>
          <w:rFonts w:ascii="Arial" w:hAnsi="Arial" w:cs="Arial"/>
          <w:b/>
          <w:lang w:eastAsia="en-US"/>
        </w:rPr>
        <w:t xml:space="preserve">Parágrafo 2. </w:t>
      </w:r>
      <w:r w:rsidRPr="00237771">
        <w:rPr>
          <w:rFonts w:ascii="Arial" w:hAnsi="Arial" w:cs="Arial"/>
          <w:lang w:eastAsia="en-US"/>
        </w:rPr>
        <w:t>En caso de cierre definitivo de la Institución de Educación Superior donde el beneficiario está cursando su programa académico, deberá inscribirse en otra Institución de Educación Superior acreditada en alta calidad, para cursar un programa académico similar, dentro del periodo académico inmediatamente siguiente de haber informado al ICETEX y entregar la información y documentación que el ICETEX le indique.</w:t>
      </w:r>
    </w:p>
    <w:p w:rsidR="00501C20" w:rsidRDefault="00501C20" w:rsidP="00F75361">
      <w:pPr>
        <w:rPr>
          <w:rFonts w:ascii="Arial" w:hAnsi="Arial" w:cs="Arial"/>
          <w:lang w:eastAsia="en-US"/>
        </w:rPr>
      </w:pPr>
    </w:p>
    <w:p w:rsidR="007B7E88" w:rsidRPr="00237771" w:rsidRDefault="007B7E88" w:rsidP="00F75361">
      <w:pPr>
        <w:rPr>
          <w:rFonts w:ascii="Arial" w:hAnsi="Arial" w:cs="Arial"/>
          <w:lang w:eastAsia="en-US"/>
        </w:rPr>
      </w:pPr>
    </w:p>
    <w:p w:rsidR="00501C20" w:rsidRPr="00237771" w:rsidRDefault="00501C20" w:rsidP="00F75361">
      <w:pPr>
        <w:jc w:val="center"/>
        <w:rPr>
          <w:rFonts w:ascii="Arial" w:hAnsi="Arial" w:cs="Arial"/>
          <w:b/>
        </w:rPr>
      </w:pPr>
      <w:r w:rsidRPr="00237771">
        <w:rPr>
          <w:rFonts w:ascii="Arial" w:hAnsi="Arial" w:cs="Arial"/>
          <w:b/>
        </w:rPr>
        <w:t>CAP</w:t>
      </w:r>
      <w:r w:rsidR="00CF083D" w:rsidRPr="00237771">
        <w:rPr>
          <w:rFonts w:ascii="Arial" w:hAnsi="Arial" w:cs="Arial"/>
          <w:b/>
        </w:rPr>
        <w:t>Í</w:t>
      </w:r>
      <w:r w:rsidRPr="00237771">
        <w:rPr>
          <w:rFonts w:ascii="Arial" w:hAnsi="Arial" w:cs="Arial"/>
          <w:b/>
        </w:rPr>
        <w:t>TULO VI</w:t>
      </w:r>
      <w:r w:rsidR="00FC7CF6" w:rsidRPr="00237771">
        <w:rPr>
          <w:rFonts w:ascii="Arial" w:hAnsi="Arial" w:cs="Arial"/>
          <w:b/>
        </w:rPr>
        <w:t>I</w:t>
      </w:r>
    </w:p>
    <w:p w:rsidR="00501C20" w:rsidRPr="00237771" w:rsidRDefault="00501C20" w:rsidP="00F75361">
      <w:pPr>
        <w:jc w:val="center"/>
        <w:rPr>
          <w:rFonts w:ascii="Arial" w:hAnsi="Arial" w:cs="Arial"/>
          <w:b/>
        </w:rPr>
      </w:pPr>
      <w:r w:rsidRPr="00237771">
        <w:rPr>
          <w:rFonts w:ascii="Arial" w:hAnsi="Arial" w:cs="Arial"/>
          <w:b/>
        </w:rPr>
        <w:t xml:space="preserve">CONDONACIÓN </w:t>
      </w:r>
    </w:p>
    <w:p w:rsidR="00501C20" w:rsidRDefault="00501C20" w:rsidP="00F75361">
      <w:pPr>
        <w:jc w:val="both"/>
        <w:rPr>
          <w:rFonts w:ascii="Arial" w:hAnsi="Arial" w:cs="Arial"/>
        </w:rPr>
      </w:pPr>
    </w:p>
    <w:p w:rsidR="00501C20" w:rsidRPr="00237771" w:rsidRDefault="00501C20" w:rsidP="00F75361">
      <w:pPr>
        <w:jc w:val="both"/>
        <w:rPr>
          <w:rFonts w:ascii="Arial" w:hAnsi="Arial" w:cs="Arial"/>
          <w:b/>
          <w:lang w:eastAsia="en-US"/>
        </w:rPr>
      </w:pPr>
      <w:r w:rsidRPr="00237771">
        <w:rPr>
          <w:rFonts w:ascii="Arial" w:hAnsi="Arial" w:cs="Arial"/>
          <w:b/>
          <w:lang w:eastAsia="en-US"/>
        </w:rPr>
        <w:t xml:space="preserve">Artículo 20. </w:t>
      </w:r>
      <w:r w:rsidRPr="00237771">
        <w:rPr>
          <w:rFonts w:ascii="Arial" w:hAnsi="Arial" w:cs="Arial"/>
          <w:b/>
          <w:i/>
          <w:lang w:eastAsia="en-US"/>
        </w:rPr>
        <w:t>Requisitos para la condonación</w:t>
      </w:r>
      <w:r w:rsidRPr="00237771">
        <w:rPr>
          <w:rFonts w:ascii="Arial" w:hAnsi="Arial" w:cs="Arial"/>
          <w:b/>
          <w:lang w:eastAsia="en-US"/>
        </w:rPr>
        <w:t xml:space="preserve">. </w:t>
      </w:r>
      <w:r w:rsidRPr="00237771">
        <w:rPr>
          <w:rFonts w:ascii="Arial" w:hAnsi="Arial" w:cs="Arial"/>
          <w:lang w:eastAsia="en-US"/>
        </w:rPr>
        <w:t xml:space="preserve">Los créditos educativos otorgados serán </w:t>
      </w:r>
      <w:proofErr w:type="spellStart"/>
      <w:r w:rsidRPr="00237771">
        <w:rPr>
          <w:rFonts w:ascii="Arial" w:hAnsi="Arial" w:cs="Arial"/>
          <w:lang w:eastAsia="en-US"/>
        </w:rPr>
        <w:t>condonables</w:t>
      </w:r>
      <w:proofErr w:type="spellEnd"/>
      <w:r w:rsidRPr="00237771">
        <w:rPr>
          <w:rFonts w:ascii="Arial" w:hAnsi="Arial" w:cs="Arial"/>
          <w:lang w:eastAsia="en-US"/>
        </w:rPr>
        <w:t xml:space="preserve"> al 100% cuando se cumpla la totalidad del siguiente procedimiento, en un término no mayor a dos (2) años después de finalizado el número de desembolsos adjudicados:</w:t>
      </w:r>
    </w:p>
    <w:p w:rsidR="00501C20" w:rsidRPr="00237771" w:rsidRDefault="00501C20" w:rsidP="00F75361">
      <w:pPr>
        <w:ind w:left="426" w:hanging="426"/>
        <w:jc w:val="both"/>
        <w:rPr>
          <w:rFonts w:ascii="Arial" w:hAnsi="Arial" w:cs="Arial"/>
          <w:lang w:eastAsia="en-US"/>
        </w:rPr>
      </w:pPr>
    </w:p>
    <w:p w:rsidR="00501C20" w:rsidRPr="00237771" w:rsidRDefault="00501C20" w:rsidP="00F75361">
      <w:pPr>
        <w:pStyle w:val="Prrafodelista"/>
        <w:numPr>
          <w:ilvl w:val="0"/>
          <w:numId w:val="13"/>
        </w:numPr>
        <w:ind w:left="426" w:hanging="426"/>
        <w:contextualSpacing w:val="0"/>
        <w:jc w:val="both"/>
        <w:rPr>
          <w:rFonts w:ascii="Arial" w:hAnsi="Arial" w:cs="Arial"/>
        </w:rPr>
      </w:pPr>
      <w:r w:rsidRPr="00237771">
        <w:rPr>
          <w:rFonts w:ascii="Arial" w:hAnsi="Arial" w:cs="Arial"/>
        </w:rPr>
        <w:t>El beneficiario deberá: Entregar al ICETEX la solicitud de condonación mediante una comunicación escrita y firmada, anexando copia del título académico o certificación de la Institución de Educación Superior, donde conste que cumple con la totalidad de requisitos para obtener el título profesional.</w:t>
      </w:r>
    </w:p>
    <w:p w:rsidR="00501C20" w:rsidRPr="00237771" w:rsidRDefault="00501C20" w:rsidP="00F75361">
      <w:pPr>
        <w:pStyle w:val="Prrafodelista"/>
        <w:ind w:left="426"/>
        <w:contextualSpacing w:val="0"/>
        <w:jc w:val="both"/>
        <w:rPr>
          <w:rFonts w:ascii="Arial" w:hAnsi="Arial" w:cs="Arial"/>
        </w:rPr>
      </w:pPr>
    </w:p>
    <w:p w:rsidR="00501C20" w:rsidRPr="00237771" w:rsidRDefault="00501C20" w:rsidP="00F75361">
      <w:pPr>
        <w:pStyle w:val="Prrafodelista"/>
        <w:numPr>
          <w:ilvl w:val="0"/>
          <w:numId w:val="13"/>
        </w:numPr>
        <w:ind w:left="426" w:hanging="426"/>
        <w:contextualSpacing w:val="0"/>
        <w:jc w:val="both"/>
        <w:rPr>
          <w:rFonts w:ascii="Arial" w:hAnsi="Arial" w:cs="Arial"/>
        </w:rPr>
      </w:pPr>
      <w:r w:rsidRPr="00237771">
        <w:rPr>
          <w:rFonts w:ascii="Arial" w:hAnsi="Arial" w:cs="Arial"/>
        </w:rPr>
        <w:t>El ICETEX deberá:</w:t>
      </w:r>
    </w:p>
    <w:p w:rsidR="00501C20" w:rsidRPr="00237771" w:rsidRDefault="00501C20" w:rsidP="00F75361">
      <w:pPr>
        <w:jc w:val="both"/>
        <w:rPr>
          <w:rFonts w:ascii="Arial" w:hAnsi="Arial" w:cs="Arial"/>
        </w:rPr>
      </w:pPr>
    </w:p>
    <w:p w:rsidR="00501C20" w:rsidRPr="00237771" w:rsidRDefault="00501C20" w:rsidP="00F75361">
      <w:pPr>
        <w:pStyle w:val="Prrafodelista"/>
        <w:numPr>
          <w:ilvl w:val="0"/>
          <w:numId w:val="17"/>
        </w:numPr>
        <w:jc w:val="both"/>
        <w:rPr>
          <w:rFonts w:ascii="Arial" w:hAnsi="Arial" w:cs="Arial"/>
        </w:rPr>
      </w:pPr>
      <w:r w:rsidRPr="00237771">
        <w:rPr>
          <w:rFonts w:ascii="Arial" w:hAnsi="Arial" w:cs="Arial"/>
        </w:rPr>
        <w:t>Realizar la verificación de los documentos entregados por el beneficiario.</w:t>
      </w:r>
    </w:p>
    <w:p w:rsidR="00501C20" w:rsidRPr="00237771" w:rsidRDefault="00501C20" w:rsidP="00F75361">
      <w:pPr>
        <w:pStyle w:val="Prrafodelista"/>
        <w:numPr>
          <w:ilvl w:val="0"/>
          <w:numId w:val="17"/>
        </w:numPr>
        <w:jc w:val="both"/>
        <w:rPr>
          <w:rFonts w:ascii="Arial" w:hAnsi="Arial" w:cs="Arial"/>
        </w:rPr>
      </w:pPr>
      <w:r w:rsidRPr="00237771">
        <w:rPr>
          <w:rFonts w:ascii="Arial" w:hAnsi="Arial" w:cs="Arial"/>
        </w:rPr>
        <w:t>Expedir los actos administrativos que correspondan y notificarlos al beneficiario.</w:t>
      </w:r>
    </w:p>
    <w:p w:rsidR="00501C20" w:rsidRPr="00237771" w:rsidRDefault="00501C20" w:rsidP="00F75361">
      <w:pPr>
        <w:pStyle w:val="Prrafodelista"/>
        <w:numPr>
          <w:ilvl w:val="0"/>
          <w:numId w:val="17"/>
        </w:numPr>
        <w:jc w:val="both"/>
        <w:rPr>
          <w:rFonts w:ascii="Arial" w:hAnsi="Arial" w:cs="Arial"/>
        </w:rPr>
      </w:pPr>
      <w:r w:rsidRPr="00237771">
        <w:rPr>
          <w:rFonts w:ascii="Arial" w:hAnsi="Arial" w:cs="Arial"/>
        </w:rPr>
        <w:t>Realizar el registro de la condonación aprobada y las gestiones necesarias para que la misma se haga efectiva.</w:t>
      </w:r>
    </w:p>
    <w:p w:rsidR="00501C20" w:rsidRPr="00237771" w:rsidRDefault="00501C20" w:rsidP="00F75361">
      <w:pPr>
        <w:pStyle w:val="Prrafodelista"/>
        <w:numPr>
          <w:ilvl w:val="0"/>
          <w:numId w:val="17"/>
        </w:numPr>
        <w:jc w:val="both"/>
        <w:rPr>
          <w:rFonts w:ascii="Arial" w:hAnsi="Arial" w:cs="Arial"/>
          <w:lang w:eastAsia="en-US"/>
        </w:rPr>
      </w:pPr>
      <w:r w:rsidRPr="00237771">
        <w:rPr>
          <w:rFonts w:ascii="Arial" w:hAnsi="Arial" w:cs="Arial"/>
        </w:rPr>
        <w:t>Remitir al Comité Técnico el listado de los beneficiarios que cumplan los requisitos para condonación del crédito.</w:t>
      </w:r>
    </w:p>
    <w:p w:rsidR="00501C20" w:rsidRPr="00237771" w:rsidRDefault="00501C20" w:rsidP="00F75361">
      <w:pPr>
        <w:pStyle w:val="Prrafodelista"/>
        <w:ind w:left="426"/>
        <w:contextualSpacing w:val="0"/>
        <w:jc w:val="both"/>
        <w:rPr>
          <w:rFonts w:ascii="Arial" w:hAnsi="Arial" w:cs="Arial"/>
        </w:rPr>
      </w:pPr>
    </w:p>
    <w:p w:rsidR="00501C20" w:rsidRPr="00237771" w:rsidRDefault="00501C20" w:rsidP="00F75361">
      <w:pPr>
        <w:pStyle w:val="Prrafodelista"/>
        <w:numPr>
          <w:ilvl w:val="0"/>
          <w:numId w:val="13"/>
        </w:numPr>
        <w:ind w:left="426"/>
        <w:contextualSpacing w:val="0"/>
        <w:jc w:val="both"/>
        <w:rPr>
          <w:rFonts w:ascii="Arial" w:hAnsi="Arial" w:cs="Arial"/>
        </w:rPr>
      </w:pPr>
      <w:r w:rsidRPr="00237771">
        <w:rPr>
          <w:rFonts w:ascii="Arial" w:hAnsi="Arial" w:cs="Arial"/>
        </w:rPr>
        <w:lastRenderedPageBreak/>
        <w:t>El Comité Técnico deberá: llevar a la Junta Administradora los casos de condonación remitidos por el ICETEX.</w:t>
      </w:r>
    </w:p>
    <w:p w:rsidR="00501C20" w:rsidRPr="00237771" w:rsidRDefault="00501C20" w:rsidP="00F75361">
      <w:pPr>
        <w:pStyle w:val="Prrafodelista"/>
        <w:ind w:left="426"/>
        <w:contextualSpacing w:val="0"/>
        <w:jc w:val="both"/>
        <w:rPr>
          <w:rFonts w:ascii="Arial" w:hAnsi="Arial" w:cs="Arial"/>
        </w:rPr>
      </w:pPr>
    </w:p>
    <w:p w:rsidR="00501C20" w:rsidRPr="00237771" w:rsidRDefault="00501C20" w:rsidP="00F75361">
      <w:pPr>
        <w:pStyle w:val="Prrafodelista"/>
        <w:numPr>
          <w:ilvl w:val="0"/>
          <w:numId w:val="13"/>
        </w:numPr>
        <w:ind w:left="426"/>
        <w:contextualSpacing w:val="0"/>
        <w:jc w:val="both"/>
        <w:rPr>
          <w:rFonts w:ascii="Arial" w:hAnsi="Arial" w:cs="Arial"/>
        </w:rPr>
      </w:pPr>
      <w:r w:rsidRPr="00237771">
        <w:rPr>
          <w:rFonts w:ascii="Arial" w:hAnsi="Arial" w:cs="Arial"/>
        </w:rPr>
        <w:t>La Junta Administradora deberá: Autorizar las condonaciones de los créditos a los beneficiarios que cumplan los requisitos, dejando evidencia en acta, con la siguiente información:</w:t>
      </w:r>
    </w:p>
    <w:p w:rsidR="00501C20" w:rsidRPr="00237771" w:rsidRDefault="00501C20" w:rsidP="00F75361">
      <w:pPr>
        <w:pStyle w:val="Prrafodelista"/>
        <w:rPr>
          <w:rFonts w:ascii="Arial" w:hAnsi="Arial" w:cs="Arial"/>
        </w:rPr>
      </w:pPr>
    </w:p>
    <w:p w:rsidR="00501C20" w:rsidRPr="00237771" w:rsidRDefault="00501C20" w:rsidP="00A01E25">
      <w:pPr>
        <w:pStyle w:val="Prrafodelista"/>
        <w:numPr>
          <w:ilvl w:val="0"/>
          <w:numId w:val="18"/>
        </w:numPr>
        <w:ind w:left="709" w:hanging="425"/>
        <w:jc w:val="both"/>
        <w:rPr>
          <w:rFonts w:ascii="Arial" w:hAnsi="Arial" w:cs="Arial"/>
          <w:b/>
        </w:rPr>
      </w:pPr>
      <w:r w:rsidRPr="00237771">
        <w:rPr>
          <w:rFonts w:ascii="Arial" w:hAnsi="Arial" w:cs="Arial"/>
        </w:rPr>
        <w:t>Nombre completo del beneficiario.</w:t>
      </w:r>
    </w:p>
    <w:p w:rsidR="00501C20" w:rsidRPr="00237771" w:rsidRDefault="00501C20" w:rsidP="00A01E25">
      <w:pPr>
        <w:pStyle w:val="Prrafodelista"/>
        <w:numPr>
          <w:ilvl w:val="0"/>
          <w:numId w:val="18"/>
        </w:numPr>
        <w:ind w:left="709" w:hanging="425"/>
        <w:jc w:val="both"/>
        <w:rPr>
          <w:rFonts w:ascii="Arial" w:hAnsi="Arial" w:cs="Arial"/>
          <w:b/>
        </w:rPr>
      </w:pPr>
      <w:r w:rsidRPr="00237771">
        <w:rPr>
          <w:rFonts w:ascii="Arial" w:hAnsi="Arial" w:cs="Arial"/>
        </w:rPr>
        <w:t>Tipo de documento de identidad del beneficiario.</w:t>
      </w:r>
    </w:p>
    <w:p w:rsidR="00501C20" w:rsidRPr="00237771" w:rsidRDefault="00501C20" w:rsidP="00A01E25">
      <w:pPr>
        <w:pStyle w:val="Prrafodelista"/>
        <w:numPr>
          <w:ilvl w:val="0"/>
          <w:numId w:val="18"/>
        </w:numPr>
        <w:ind w:left="709" w:hanging="425"/>
        <w:jc w:val="both"/>
        <w:rPr>
          <w:rFonts w:ascii="Arial" w:hAnsi="Arial" w:cs="Arial"/>
          <w:b/>
        </w:rPr>
      </w:pPr>
      <w:r w:rsidRPr="00237771">
        <w:rPr>
          <w:rFonts w:ascii="Arial" w:hAnsi="Arial" w:cs="Arial"/>
        </w:rPr>
        <w:t>Documento de identificación del beneficiario.</w:t>
      </w:r>
    </w:p>
    <w:p w:rsidR="00501C20" w:rsidRPr="00237771" w:rsidRDefault="00501C20" w:rsidP="00A01E25">
      <w:pPr>
        <w:pStyle w:val="Prrafodelista"/>
        <w:numPr>
          <w:ilvl w:val="0"/>
          <w:numId w:val="18"/>
        </w:numPr>
        <w:ind w:left="709" w:hanging="425"/>
        <w:jc w:val="both"/>
        <w:rPr>
          <w:rFonts w:ascii="Arial" w:hAnsi="Arial" w:cs="Arial"/>
          <w:b/>
        </w:rPr>
      </w:pPr>
      <w:r w:rsidRPr="00237771">
        <w:rPr>
          <w:rFonts w:ascii="Arial" w:hAnsi="Arial" w:cs="Arial"/>
        </w:rPr>
        <w:t xml:space="preserve">Valor total girado a condonar por concepto de matrícula. </w:t>
      </w:r>
    </w:p>
    <w:p w:rsidR="00501C20" w:rsidRPr="00237771" w:rsidRDefault="00501C20" w:rsidP="00F75361">
      <w:pPr>
        <w:jc w:val="both"/>
        <w:rPr>
          <w:rFonts w:ascii="Arial" w:hAnsi="Arial" w:cs="Arial"/>
          <w:lang w:eastAsia="en-US"/>
        </w:rPr>
      </w:pPr>
    </w:p>
    <w:p w:rsidR="00501C20" w:rsidRPr="00237771" w:rsidRDefault="00501C20" w:rsidP="00F75361">
      <w:pPr>
        <w:jc w:val="both"/>
        <w:rPr>
          <w:rFonts w:ascii="Arial" w:hAnsi="Arial" w:cs="Arial"/>
          <w:lang w:eastAsia="en-US"/>
        </w:rPr>
      </w:pPr>
      <w:r w:rsidRPr="00237771">
        <w:rPr>
          <w:rFonts w:ascii="Arial" w:hAnsi="Arial" w:cs="Arial"/>
          <w:b/>
          <w:lang w:eastAsia="en-US"/>
        </w:rPr>
        <w:t xml:space="preserve">Parágrafo 1. </w:t>
      </w:r>
      <w:r w:rsidR="00F87560" w:rsidRPr="00237771">
        <w:rPr>
          <w:rFonts w:ascii="Arial" w:hAnsi="Arial" w:cs="Arial"/>
          <w:lang w:eastAsia="en-US"/>
        </w:rPr>
        <w:t>En caso de requerir</w:t>
      </w:r>
      <w:r w:rsidRPr="00237771">
        <w:rPr>
          <w:rFonts w:ascii="Arial" w:hAnsi="Arial" w:cs="Arial"/>
          <w:lang w:eastAsia="en-US"/>
        </w:rPr>
        <w:t xml:space="preserve"> tiempo adicional al número de semestres adjudicados para culminar sus estudios y realizar la condonación, el beneficiario deberá radicar ante el ICETEX comunicación escrita solicitando este periodo y explicando los motivos del rezago académico.</w:t>
      </w:r>
    </w:p>
    <w:p w:rsidR="00501C20" w:rsidRPr="00237771" w:rsidRDefault="00501C20" w:rsidP="00F75361">
      <w:pPr>
        <w:jc w:val="both"/>
        <w:rPr>
          <w:rFonts w:ascii="Arial" w:hAnsi="Arial" w:cs="Arial"/>
          <w:lang w:eastAsia="en-US"/>
        </w:rPr>
      </w:pPr>
    </w:p>
    <w:p w:rsidR="00501C20" w:rsidRPr="00237771" w:rsidRDefault="00501C20" w:rsidP="00F75361">
      <w:pPr>
        <w:jc w:val="both"/>
        <w:rPr>
          <w:rFonts w:ascii="Arial" w:hAnsi="Arial" w:cs="Arial"/>
          <w:color w:val="FF0000"/>
        </w:rPr>
      </w:pPr>
      <w:r w:rsidRPr="00237771">
        <w:rPr>
          <w:rFonts w:ascii="Arial" w:hAnsi="Arial" w:cs="Arial"/>
          <w:b/>
          <w:lang w:eastAsia="en-US"/>
        </w:rPr>
        <w:t xml:space="preserve">Parágrafo 2. </w:t>
      </w:r>
      <w:r w:rsidRPr="00237771">
        <w:rPr>
          <w:rFonts w:ascii="Arial" w:hAnsi="Arial" w:cs="Arial"/>
          <w:lang w:eastAsia="en-US"/>
        </w:rPr>
        <w:t xml:space="preserve">En caso de muerte, invalidez física o mental total y permanente que impida la culminación de los estudios por parte del beneficiario, dará inicio de forma inmediata el trámite de condonación. </w:t>
      </w:r>
    </w:p>
    <w:p w:rsidR="00501C20" w:rsidRPr="00237771" w:rsidRDefault="00501C20" w:rsidP="00F75361">
      <w:pPr>
        <w:jc w:val="both"/>
        <w:rPr>
          <w:rFonts w:ascii="Arial" w:hAnsi="Arial" w:cs="Arial"/>
          <w:lang w:eastAsia="en-US"/>
        </w:rPr>
      </w:pPr>
    </w:p>
    <w:p w:rsidR="00501C20" w:rsidRPr="00237771" w:rsidRDefault="00501C20" w:rsidP="00F75361">
      <w:pPr>
        <w:jc w:val="both"/>
        <w:rPr>
          <w:rFonts w:ascii="Arial" w:hAnsi="Arial" w:cs="Arial"/>
          <w:lang w:eastAsia="en-US"/>
        </w:rPr>
      </w:pPr>
      <w:r w:rsidRPr="00237771">
        <w:rPr>
          <w:rFonts w:ascii="Arial" w:hAnsi="Arial" w:cs="Arial"/>
          <w:b/>
          <w:lang w:eastAsia="en-US"/>
        </w:rPr>
        <w:t xml:space="preserve">Parágrafo 3. </w:t>
      </w:r>
      <w:r w:rsidRPr="00237771">
        <w:rPr>
          <w:rFonts w:ascii="Arial" w:hAnsi="Arial" w:cs="Arial"/>
          <w:lang w:eastAsia="en-US"/>
        </w:rPr>
        <w:t>Los beneficiarios que no puedan financiar con recursos propios los periodos académicos adicionales que se generen asociados a rezago académico, podrán solicitar al ICETEX un crédito no condonable para culminar sus estudios, obtener el título profesional y condonar el crédito otorgado en el marco del programa Ser Pilo Paga.</w:t>
      </w:r>
    </w:p>
    <w:p w:rsidR="00501C20" w:rsidRPr="00237771" w:rsidRDefault="00501C20" w:rsidP="00F75361">
      <w:pPr>
        <w:jc w:val="both"/>
        <w:rPr>
          <w:rFonts w:ascii="Arial" w:hAnsi="Arial" w:cs="Arial"/>
          <w:color w:val="FF0000"/>
          <w:lang w:eastAsia="en-US"/>
        </w:rPr>
      </w:pPr>
    </w:p>
    <w:p w:rsidR="00501C20" w:rsidRPr="00237771" w:rsidRDefault="00501C20" w:rsidP="00F75361">
      <w:pPr>
        <w:jc w:val="both"/>
        <w:rPr>
          <w:rFonts w:ascii="Arial" w:hAnsi="Arial" w:cs="Arial"/>
          <w:b/>
          <w:lang w:eastAsia="en-US"/>
        </w:rPr>
      </w:pPr>
      <w:r w:rsidRPr="00237771">
        <w:rPr>
          <w:rFonts w:ascii="Arial" w:hAnsi="Arial" w:cs="Arial"/>
          <w:b/>
          <w:lang w:eastAsia="en-US"/>
        </w:rPr>
        <w:t xml:space="preserve">Artículo 21. </w:t>
      </w:r>
      <w:r w:rsidRPr="00237771">
        <w:rPr>
          <w:rFonts w:ascii="Arial" w:hAnsi="Arial" w:cs="Arial"/>
          <w:b/>
          <w:i/>
          <w:lang w:eastAsia="en-US"/>
        </w:rPr>
        <w:t>Recuperación de cartera.</w:t>
      </w:r>
      <w:r w:rsidRPr="00237771">
        <w:rPr>
          <w:rFonts w:ascii="Arial" w:hAnsi="Arial" w:cs="Arial"/>
          <w:b/>
          <w:lang w:eastAsia="en-US"/>
        </w:rPr>
        <w:t xml:space="preserve"> </w:t>
      </w:r>
      <w:r w:rsidRPr="00237771">
        <w:rPr>
          <w:rFonts w:ascii="Arial" w:hAnsi="Arial" w:cs="Arial"/>
          <w:lang w:eastAsia="en-US"/>
        </w:rPr>
        <w:t>En caso que el crédito no se condone por no cumplir con los requisitos establecidos, el beneficiario deberá pagar al ICETEX la totalidad de giros recibidos por concepto de matrícula, más los intereses que se generen durante la época de amortización, de acuerdo al plan de pagos convenido.</w:t>
      </w:r>
    </w:p>
    <w:p w:rsidR="00501C20" w:rsidRPr="00237771" w:rsidRDefault="00501C20" w:rsidP="00F75361">
      <w:pPr>
        <w:jc w:val="both"/>
        <w:rPr>
          <w:rFonts w:ascii="Arial" w:hAnsi="Arial" w:cs="Arial"/>
          <w:lang w:eastAsia="en-US"/>
        </w:rPr>
      </w:pPr>
    </w:p>
    <w:p w:rsidR="00501C20" w:rsidRPr="00237771" w:rsidRDefault="00501C20" w:rsidP="00F75361">
      <w:pPr>
        <w:jc w:val="both"/>
        <w:rPr>
          <w:rFonts w:ascii="Arial" w:hAnsi="Arial" w:cs="Arial"/>
          <w:lang w:eastAsia="en-US"/>
        </w:rPr>
      </w:pPr>
      <w:r w:rsidRPr="00237771">
        <w:rPr>
          <w:rFonts w:ascii="Arial" w:hAnsi="Arial" w:cs="Arial"/>
          <w:lang w:eastAsia="en-US"/>
        </w:rPr>
        <w:t>El ICETEX realizará las actuaciones que sean necesarias para hacer efectivas las garantías que fueron suscritas en el momento de la adjudicación del crédito condonable (pagaré) en el evento en que el beneficiario incumpla el plan de pagos que le haya comunicado.</w:t>
      </w:r>
    </w:p>
    <w:p w:rsidR="00501C20" w:rsidRPr="00237771" w:rsidRDefault="00501C20" w:rsidP="00F75361">
      <w:pPr>
        <w:jc w:val="both"/>
        <w:rPr>
          <w:rFonts w:ascii="Arial" w:hAnsi="Arial" w:cs="Arial"/>
          <w:lang w:eastAsia="en-US"/>
        </w:rPr>
      </w:pPr>
      <w:r w:rsidRPr="00237771">
        <w:rPr>
          <w:rFonts w:ascii="Arial" w:hAnsi="Arial" w:cs="Arial"/>
          <w:lang w:eastAsia="en-US"/>
        </w:rPr>
        <w:t xml:space="preserve"> </w:t>
      </w:r>
    </w:p>
    <w:p w:rsidR="00501C20" w:rsidRPr="00237771" w:rsidRDefault="00501C20" w:rsidP="00F75361">
      <w:pPr>
        <w:jc w:val="both"/>
        <w:rPr>
          <w:rFonts w:ascii="Arial" w:hAnsi="Arial" w:cs="Arial"/>
          <w:lang w:eastAsia="en-US"/>
        </w:rPr>
      </w:pPr>
      <w:r w:rsidRPr="00237771">
        <w:rPr>
          <w:rFonts w:ascii="Arial" w:hAnsi="Arial" w:cs="Arial"/>
          <w:lang w:eastAsia="en-US"/>
        </w:rPr>
        <w:t>En cuanto a la forma de pago, los beneficiarios deberán cancelar al ICETEX el capital junto con los intereses que se generen, en cuotas mensuales sucesivas a partir de la comunicación o notificación del proceso de cobro o recuperación de cartera, bajo las siguientes condiciones:</w:t>
      </w:r>
    </w:p>
    <w:p w:rsidR="00501C20" w:rsidRPr="00237771" w:rsidRDefault="00501C20" w:rsidP="00F75361">
      <w:pPr>
        <w:jc w:val="both"/>
        <w:rPr>
          <w:rFonts w:ascii="Arial" w:hAnsi="Arial" w:cs="Arial"/>
          <w:lang w:eastAsia="en-US"/>
        </w:rPr>
      </w:pPr>
    </w:p>
    <w:p w:rsidR="00501C20" w:rsidRPr="00237771" w:rsidRDefault="00501C20" w:rsidP="00F75361">
      <w:pPr>
        <w:jc w:val="center"/>
        <w:rPr>
          <w:rFonts w:ascii="Arial" w:hAnsi="Arial" w:cs="Arial"/>
          <w:lang w:eastAsia="en-US"/>
        </w:rPr>
      </w:pPr>
      <w:r w:rsidRPr="00237771">
        <w:rPr>
          <w:rFonts w:ascii="Arial" w:hAnsi="Arial" w:cs="Arial"/>
          <w:lang w:eastAsia="en-US"/>
        </w:rPr>
        <w:t>Tabla 5. Condiciones para el pago de cartera</w:t>
      </w:r>
    </w:p>
    <w:p w:rsidR="00501C20" w:rsidRPr="00237771" w:rsidRDefault="00501C20" w:rsidP="00F75361">
      <w:pPr>
        <w:jc w:val="center"/>
        <w:rPr>
          <w:rFonts w:ascii="Arial" w:hAnsi="Arial" w:cs="Arial"/>
          <w:lang w:eastAsia="en-US"/>
        </w:rPr>
      </w:pPr>
    </w:p>
    <w:tbl>
      <w:tblPr>
        <w:tblW w:w="92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34"/>
        <w:gridCol w:w="6880"/>
      </w:tblGrid>
      <w:tr w:rsidR="00501C20" w:rsidRPr="00454E8B" w:rsidTr="007963E7">
        <w:trPr>
          <w:trHeight w:val="18"/>
          <w:jc w:val="center"/>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1C20" w:rsidRPr="00454E8B" w:rsidRDefault="00501C20" w:rsidP="00F75361">
            <w:pPr>
              <w:jc w:val="center"/>
              <w:rPr>
                <w:rFonts w:ascii="Arial" w:hAnsi="Arial" w:cs="Arial"/>
                <w:b/>
                <w:sz w:val="22"/>
                <w:szCs w:val="22"/>
                <w:lang w:val="pt-PT"/>
              </w:rPr>
            </w:pPr>
            <w:r w:rsidRPr="00454E8B">
              <w:rPr>
                <w:rFonts w:ascii="Arial" w:hAnsi="Arial" w:cs="Arial"/>
                <w:b/>
                <w:bCs/>
                <w:sz w:val="22"/>
                <w:szCs w:val="22"/>
                <w:lang w:val="es-ES_tradnl"/>
              </w:rPr>
              <w:t>Concepto</w:t>
            </w:r>
          </w:p>
        </w:tc>
        <w:tc>
          <w:tcPr>
            <w:tcW w:w="6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1C20" w:rsidRPr="00454E8B" w:rsidRDefault="00501C20" w:rsidP="00F75361">
            <w:pPr>
              <w:jc w:val="center"/>
              <w:rPr>
                <w:rFonts w:ascii="Arial" w:hAnsi="Arial" w:cs="Arial"/>
                <w:b/>
                <w:sz w:val="22"/>
                <w:szCs w:val="22"/>
                <w:lang w:val="pt-PT"/>
              </w:rPr>
            </w:pPr>
            <w:r w:rsidRPr="00454E8B">
              <w:rPr>
                <w:rFonts w:ascii="Arial" w:hAnsi="Arial" w:cs="Arial"/>
                <w:b/>
                <w:bCs/>
                <w:sz w:val="22"/>
                <w:szCs w:val="22"/>
                <w:lang w:val="es-ES_tradnl"/>
              </w:rPr>
              <w:t>Descripción</w:t>
            </w:r>
          </w:p>
        </w:tc>
      </w:tr>
      <w:tr w:rsidR="00501C20" w:rsidRPr="00454E8B" w:rsidTr="007963E7">
        <w:trPr>
          <w:trHeight w:val="1207"/>
          <w:jc w:val="center"/>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C20" w:rsidRPr="00454E8B" w:rsidRDefault="00501C20" w:rsidP="00F75361">
            <w:pPr>
              <w:jc w:val="center"/>
              <w:rPr>
                <w:rFonts w:ascii="Arial" w:hAnsi="Arial" w:cs="Arial"/>
                <w:b/>
                <w:sz w:val="22"/>
                <w:szCs w:val="22"/>
                <w:lang w:val="pt-PT"/>
              </w:rPr>
            </w:pPr>
            <w:r w:rsidRPr="00454E8B">
              <w:rPr>
                <w:rFonts w:ascii="Arial" w:hAnsi="Arial" w:cs="Arial"/>
                <w:b/>
                <w:sz w:val="22"/>
                <w:szCs w:val="22"/>
                <w:lang w:val="es-ES_tradnl"/>
              </w:rPr>
              <w:t>Tasa de Interés</w:t>
            </w:r>
          </w:p>
        </w:tc>
        <w:tc>
          <w:tcPr>
            <w:tcW w:w="6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C20" w:rsidRPr="00454E8B" w:rsidRDefault="00501C20" w:rsidP="00F75361">
            <w:pPr>
              <w:jc w:val="both"/>
              <w:rPr>
                <w:rFonts w:ascii="Arial" w:hAnsi="Arial" w:cs="Arial"/>
                <w:sz w:val="22"/>
                <w:szCs w:val="22"/>
                <w:lang w:val="pt-PT"/>
              </w:rPr>
            </w:pPr>
            <w:r w:rsidRPr="00454E8B">
              <w:rPr>
                <w:rFonts w:ascii="Arial" w:hAnsi="Arial" w:cs="Arial"/>
                <w:sz w:val="22"/>
                <w:szCs w:val="22"/>
                <w:lang w:val="es-ES_tradnl"/>
              </w:rPr>
              <w:t xml:space="preserve">Durante la época de estudios no se generarán intereses. La tasa que se aplicará durante la época de amortización, hasta la cancelación total de la deuda, </w:t>
            </w:r>
            <w:r w:rsidR="00525EAF" w:rsidRPr="00454E8B">
              <w:rPr>
                <w:rFonts w:ascii="Arial" w:hAnsi="Arial" w:cs="Arial"/>
                <w:sz w:val="22"/>
                <w:szCs w:val="22"/>
                <w:lang w:val="es-ES_tradnl"/>
              </w:rPr>
              <w:t>será del IPC del año inmediatamente anterior.</w:t>
            </w:r>
          </w:p>
        </w:tc>
      </w:tr>
      <w:tr w:rsidR="00501C20" w:rsidRPr="00454E8B" w:rsidTr="007963E7">
        <w:trPr>
          <w:trHeight w:val="675"/>
          <w:jc w:val="center"/>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C20" w:rsidRPr="00454E8B" w:rsidRDefault="00501C20" w:rsidP="00F75361">
            <w:pPr>
              <w:jc w:val="center"/>
              <w:rPr>
                <w:rFonts w:ascii="Arial" w:hAnsi="Arial" w:cs="Arial"/>
                <w:b/>
                <w:sz w:val="22"/>
                <w:szCs w:val="22"/>
                <w:lang w:val="pt-PT"/>
              </w:rPr>
            </w:pPr>
            <w:r w:rsidRPr="00454E8B">
              <w:rPr>
                <w:rFonts w:ascii="Arial" w:hAnsi="Arial" w:cs="Arial"/>
                <w:b/>
                <w:sz w:val="22"/>
                <w:szCs w:val="22"/>
                <w:lang w:val="es-ES_tradnl"/>
              </w:rPr>
              <w:t>Tasa intereses de mora</w:t>
            </w:r>
          </w:p>
        </w:tc>
        <w:tc>
          <w:tcPr>
            <w:tcW w:w="6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C20" w:rsidRPr="00454E8B" w:rsidRDefault="00501C20" w:rsidP="00F75361">
            <w:pPr>
              <w:jc w:val="both"/>
              <w:rPr>
                <w:rFonts w:ascii="Arial" w:hAnsi="Arial" w:cs="Arial"/>
                <w:sz w:val="22"/>
                <w:szCs w:val="22"/>
                <w:lang w:val="es-CO"/>
              </w:rPr>
            </w:pPr>
            <w:r w:rsidRPr="00454E8B">
              <w:rPr>
                <w:rFonts w:ascii="Arial" w:hAnsi="Arial" w:cs="Arial"/>
                <w:sz w:val="22"/>
                <w:szCs w:val="22"/>
                <w:lang w:val="es-ES_tradnl"/>
              </w:rPr>
              <w:t>La tasa de interés moratorio se aplicará, a partir del incumplimiento (amortización) del crédito de conformidad con la tasa establecida por el ICETEX.</w:t>
            </w:r>
          </w:p>
        </w:tc>
      </w:tr>
      <w:tr w:rsidR="00501C20" w:rsidRPr="00454E8B" w:rsidTr="007963E7">
        <w:trPr>
          <w:trHeight w:val="703"/>
          <w:jc w:val="center"/>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C20" w:rsidRPr="00454E8B" w:rsidRDefault="00501C20" w:rsidP="00F75361">
            <w:pPr>
              <w:jc w:val="center"/>
              <w:rPr>
                <w:rFonts w:ascii="Arial" w:hAnsi="Arial" w:cs="Arial"/>
                <w:b/>
                <w:sz w:val="22"/>
                <w:szCs w:val="22"/>
                <w:lang w:val="es-CO"/>
              </w:rPr>
            </w:pPr>
            <w:r w:rsidRPr="00454E8B">
              <w:rPr>
                <w:rFonts w:ascii="Arial" w:hAnsi="Arial" w:cs="Arial"/>
                <w:b/>
                <w:sz w:val="22"/>
                <w:szCs w:val="22"/>
                <w:lang w:val="es-ES_tradnl"/>
              </w:rPr>
              <w:lastRenderedPageBreak/>
              <w:t>Plan de pago y/o amortización</w:t>
            </w:r>
          </w:p>
        </w:tc>
        <w:tc>
          <w:tcPr>
            <w:tcW w:w="6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C20" w:rsidRPr="00454E8B" w:rsidRDefault="00525EAF" w:rsidP="00F75361">
            <w:pPr>
              <w:jc w:val="both"/>
              <w:rPr>
                <w:rFonts w:ascii="Arial" w:hAnsi="Arial" w:cs="Arial"/>
                <w:sz w:val="22"/>
                <w:szCs w:val="22"/>
                <w:lang w:val="es-CO"/>
              </w:rPr>
            </w:pPr>
            <w:r w:rsidRPr="00454E8B">
              <w:rPr>
                <w:rFonts w:ascii="Arial" w:hAnsi="Arial" w:cs="Arial"/>
                <w:sz w:val="22"/>
                <w:szCs w:val="22"/>
                <w:lang w:val="es-ES_tradnl"/>
              </w:rPr>
              <w:t>La cuota de amortización se pagará mensualmente con plan de pagos asignado por el ICETEX, de conformidad con el IPC del año inmediatamente anterior y hasta por el doble del tiempo financiado.</w:t>
            </w:r>
          </w:p>
        </w:tc>
      </w:tr>
      <w:tr w:rsidR="00501C20" w:rsidRPr="00454E8B" w:rsidTr="007963E7">
        <w:trPr>
          <w:trHeight w:val="562"/>
          <w:jc w:val="center"/>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C20" w:rsidRPr="00454E8B" w:rsidRDefault="00501C20" w:rsidP="00F75361">
            <w:pPr>
              <w:jc w:val="center"/>
              <w:rPr>
                <w:rFonts w:ascii="Arial" w:hAnsi="Arial" w:cs="Arial"/>
                <w:b/>
                <w:sz w:val="22"/>
                <w:szCs w:val="22"/>
                <w:lang w:val="pt-PT"/>
              </w:rPr>
            </w:pPr>
            <w:r w:rsidRPr="00454E8B">
              <w:rPr>
                <w:rFonts w:ascii="Arial" w:hAnsi="Arial" w:cs="Arial"/>
                <w:b/>
                <w:sz w:val="22"/>
                <w:szCs w:val="22"/>
                <w:lang w:val="es-ES_tradnl"/>
              </w:rPr>
              <w:t>Base de la liquidación</w:t>
            </w:r>
          </w:p>
        </w:tc>
        <w:tc>
          <w:tcPr>
            <w:tcW w:w="6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C20" w:rsidRPr="00454E8B" w:rsidRDefault="00501C20" w:rsidP="00F75361">
            <w:pPr>
              <w:jc w:val="both"/>
              <w:rPr>
                <w:rFonts w:ascii="Arial" w:hAnsi="Arial" w:cs="Arial"/>
                <w:sz w:val="22"/>
                <w:szCs w:val="22"/>
                <w:lang w:val="es-CO"/>
              </w:rPr>
            </w:pPr>
            <w:r w:rsidRPr="00454E8B">
              <w:rPr>
                <w:rFonts w:ascii="Arial" w:hAnsi="Arial" w:cs="Arial"/>
                <w:sz w:val="22"/>
                <w:szCs w:val="22"/>
                <w:lang w:val="es-ES_tradnl"/>
              </w:rPr>
              <w:t>La base de la liquidación será el saldo de capital girado.</w:t>
            </w:r>
          </w:p>
        </w:tc>
      </w:tr>
      <w:tr w:rsidR="00501C20" w:rsidRPr="00454E8B" w:rsidTr="007963E7">
        <w:trPr>
          <w:trHeight w:val="842"/>
          <w:jc w:val="center"/>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C20" w:rsidRPr="00454E8B" w:rsidRDefault="00501C20" w:rsidP="00F75361">
            <w:pPr>
              <w:jc w:val="center"/>
              <w:rPr>
                <w:rFonts w:ascii="Arial" w:hAnsi="Arial" w:cs="Arial"/>
                <w:b/>
                <w:sz w:val="22"/>
                <w:szCs w:val="22"/>
                <w:lang w:val="pt-PT"/>
              </w:rPr>
            </w:pPr>
            <w:r w:rsidRPr="00454E8B">
              <w:rPr>
                <w:rFonts w:ascii="Arial" w:hAnsi="Arial" w:cs="Arial"/>
                <w:b/>
                <w:sz w:val="22"/>
                <w:szCs w:val="22"/>
                <w:lang w:val="es-ES_tradnl"/>
              </w:rPr>
              <w:t>Pago de la Obligación</w:t>
            </w:r>
          </w:p>
        </w:tc>
        <w:tc>
          <w:tcPr>
            <w:tcW w:w="6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1C20" w:rsidRPr="00454E8B" w:rsidRDefault="00501C20" w:rsidP="00F75361">
            <w:pPr>
              <w:jc w:val="both"/>
              <w:rPr>
                <w:rFonts w:ascii="Arial" w:hAnsi="Arial" w:cs="Arial"/>
                <w:sz w:val="22"/>
                <w:szCs w:val="22"/>
                <w:lang w:val="es-CO"/>
              </w:rPr>
            </w:pPr>
            <w:r w:rsidRPr="00454E8B">
              <w:rPr>
                <w:rFonts w:ascii="Arial" w:hAnsi="Arial" w:cs="Arial"/>
                <w:sz w:val="22"/>
                <w:szCs w:val="22"/>
                <w:lang w:val="es-ES_tradnl"/>
              </w:rPr>
              <w:t>Iniciará con la notificación realizada por el ICETEX al beneficiario y corresponderá al total de los recursos desembolsados durante el periodo financiado.</w:t>
            </w:r>
          </w:p>
        </w:tc>
      </w:tr>
    </w:tbl>
    <w:p w:rsidR="00501C20" w:rsidRPr="00237771" w:rsidRDefault="00501C20" w:rsidP="00F75361">
      <w:pPr>
        <w:jc w:val="both"/>
        <w:rPr>
          <w:rFonts w:ascii="Arial" w:hAnsi="Arial" w:cs="Arial"/>
          <w:b/>
          <w:lang w:eastAsia="en-US"/>
        </w:rPr>
      </w:pPr>
    </w:p>
    <w:p w:rsidR="00525EAF" w:rsidRPr="00237771" w:rsidRDefault="00501C20" w:rsidP="00F75361">
      <w:pPr>
        <w:autoSpaceDE w:val="0"/>
        <w:autoSpaceDN w:val="0"/>
        <w:adjustRightInd w:val="0"/>
        <w:jc w:val="both"/>
        <w:rPr>
          <w:rFonts w:ascii="Arial" w:hAnsi="Arial" w:cs="Arial"/>
          <w:lang w:eastAsia="en-US"/>
        </w:rPr>
      </w:pPr>
      <w:r w:rsidRPr="00237771">
        <w:rPr>
          <w:rFonts w:ascii="Arial" w:hAnsi="Arial" w:cs="Arial"/>
          <w:b/>
          <w:lang w:eastAsia="en-US"/>
        </w:rPr>
        <w:t xml:space="preserve">Parágrafo. </w:t>
      </w:r>
      <w:r w:rsidRPr="00237771">
        <w:rPr>
          <w:rFonts w:ascii="Arial" w:hAnsi="Arial" w:cs="Arial"/>
          <w:lang w:eastAsia="en-US"/>
        </w:rPr>
        <w:t xml:space="preserve">Los beneficiarios del crédito condonable de </w:t>
      </w:r>
      <w:r w:rsidRPr="00F5350F">
        <w:rPr>
          <w:rFonts w:ascii="Arial" w:hAnsi="Arial" w:cs="Arial"/>
          <w:i/>
          <w:lang w:eastAsia="en-US"/>
        </w:rPr>
        <w:t>“Ser Pilo Paga”</w:t>
      </w:r>
      <w:r w:rsidRPr="00237771">
        <w:rPr>
          <w:rFonts w:ascii="Arial" w:hAnsi="Arial" w:cs="Arial"/>
          <w:lang w:eastAsia="en-US"/>
        </w:rPr>
        <w:t>, que hayan realizado sus estudios en una I</w:t>
      </w:r>
      <w:r w:rsidR="00454E8B">
        <w:rPr>
          <w:rFonts w:ascii="Arial" w:hAnsi="Arial" w:cs="Arial"/>
          <w:lang w:eastAsia="en-US"/>
        </w:rPr>
        <w:t xml:space="preserve">nstitución de </w:t>
      </w:r>
      <w:r w:rsidRPr="00237771">
        <w:rPr>
          <w:rFonts w:ascii="Arial" w:hAnsi="Arial" w:cs="Arial"/>
          <w:lang w:eastAsia="en-US"/>
        </w:rPr>
        <w:t>E</w:t>
      </w:r>
      <w:r w:rsidR="00454E8B">
        <w:rPr>
          <w:rFonts w:ascii="Arial" w:hAnsi="Arial" w:cs="Arial"/>
          <w:lang w:eastAsia="en-US"/>
        </w:rPr>
        <w:t xml:space="preserve">ducación </w:t>
      </w:r>
      <w:r w:rsidRPr="00237771">
        <w:rPr>
          <w:rFonts w:ascii="Arial" w:hAnsi="Arial" w:cs="Arial"/>
          <w:lang w:eastAsia="en-US"/>
        </w:rPr>
        <w:t>S</w:t>
      </w:r>
      <w:r w:rsidR="00454E8B">
        <w:rPr>
          <w:rFonts w:ascii="Arial" w:hAnsi="Arial" w:cs="Arial"/>
          <w:lang w:eastAsia="en-US"/>
        </w:rPr>
        <w:t>uperior</w:t>
      </w:r>
      <w:r w:rsidRPr="00237771">
        <w:rPr>
          <w:rFonts w:ascii="Arial" w:hAnsi="Arial" w:cs="Arial"/>
          <w:lang w:eastAsia="en-US"/>
        </w:rPr>
        <w:t xml:space="preserve"> oficial, diferente a las de régimen especial, y que hayan desertado o no cumplan con los requisitos de condonación, deberán pagar al ICETEX el costo por concepto de matrícula de los periodos académicos cursados, en este caso</w:t>
      </w:r>
      <w:r w:rsidR="00454E8B">
        <w:rPr>
          <w:rFonts w:ascii="Arial" w:hAnsi="Arial" w:cs="Arial"/>
          <w:lang w:eastAsia="en-US"/>
        </w:rPr>
        <w:t>,</w:t>
      </w:r>
      <w:r w:rsidRPr="00237771">
        <w:rPr>
          <w:rFonts w:ascii="Arial" w:hAnsi="Arial" w:cs="Arial"/>
          <w:lang w:eastAsia="en-US"/>
        </w:rPr>
        <w:t xml:space="preserve"> no se tendrá en cuenta el costo cupo</w:t>
      </w:r>
      <w:r w:rsidR="00525EAF" w:rsidRPr="00237771">
        <w:rPr>
          <w:rFonts w:ascii="Arial" w:hAnsi="Arial" w:cs="Arial"/>
          <w:lang w:eastAsia="en-US"/>
        </w:rPr>
        <w:t>, el cual es asumido como un gasto con cargo al fondo.</w:t>
      </w:r>
    </w:p>
    <w:p w:rsidR="00A01E25" w:rsidRDefault="00A01E25" w:rsidP="00F75361">
      <w:pPr>
        <w:jc w:val="center"/>
        <w:rPr>
          <w:rFonts w:ascii="Arial" w:hAnsi="Arial" w:cs="Arial"/>
          <w:b/>
        </w:rPr>
      </w:pPr>
    </w:p>
    <w:p w:rsidR="007B7E88" w:rsidRDefault="007B7E88" w:rsidP="00F75361">
      <w:pPr>
        <w:jc w:val="center"/>
        <w:rPr>
          <w:rFonts w:ascii="Arial" w:hAnsi="Arial" w:cs="Arial"/>
          <w:b/>
        </w:rPr>
      </w:pPr>
    </w:p>
    <w:p w:rsidR="00501C20" w:rsidRPr="00237771" w:rsidRDefault="00501C20" w:rsidP="00F75361">
      <w:pPr>
        <w:jc w:val="center"/>
        <w:rPr>
          <w:rFonts w:ascii="Arial" w:hAnsi="Arial" w:cs="Arial"/>
          <w:b/>
        </w:rPr>
      </w:pPr>
      <w:r w:rsidRPr="00237771">
        <w:rPr>
          <w:rFonts w:ascii="Arial" w:hAnsi="Arial" w:cs="Arial"/>
          <w:b/>
        </w:rPr>
        <w:t>CAPÍTULO VI</w:t>
      </w:r>
      <w:r w:rsidR="00FC7CF6" w:rsidRPr="00237771">
        <w:rPr>
          <w:rFonts w:ascii="Arial" w:hAnsi="Arial" w:cs="Arial"/>
          <w:b/>
        </w:rPr>
        <w:t>II</w:t>
      </w:r>
    </w:p>
    <w:p w:rsidR="00501C20" w:rsidRPr="00237771" w:rsidRDefault="00501C20" w:rsidP="00F75361">
      <w:pPr>
        <w:autoSpaceDE w:val="0"/>
        <w:autoSpaceDN w:val="0"/>
        <w:adjustRightInd w:val="0"/>
        <w:jc w:val="center"/>
        <w:rPr>
          <w:rFonts w:ascii="Arial" w:hAnsi="Arial" w:cs="Arial"/>
          <w:b/>
        </w:rPr>
      </w:pPr>
      <w:r w:rsidRPr="00237771">
        <w:rPr>
          <w:rFonts w:ascii="Arial" w:hAnsi="Arial" w:cs="Arial"/>
          <w:b/>
        </w:rPr>
        <w:t>CAPÍTULO ESPECIAL “PILOS POR MOCOA”</w:t>
      </w:r>
    </w:p>
    <w:p w:rsidR="007B7E88" w:rsidRPr="00237771" w:rsidRDefault="007B7E88" w:rsidP="00F75361">
      <w:pPr>
        <w:autoSpaceDE w:val="0"/>
        <w:autoSpaceDN w:val="0"/>
        <w:adjustRightInd w:val="0"/>
        <w:rPr>
          <w:rFonts w:ascii="Arial" w:hAnsi="Arial" w:cs="Arial"/>
          <w:b/>
        </w:rPr>
      </w:pPr>
    </w:p>
    <w:p w:rsidR="00501C20" w:rsidRPr="00237771" w:rsidRDefault="00501C20" w:rsidP="00F75361">
      <w:pPr>
        <w:autoSpaceDE w:val="0"/>
        <w:autoSpaceDN w:val="0"/>
        <w:adjustRightInd w:val="0"/>
        <w:jc w:val="both"/>
        <w:rPr>
          <w:rFonts w:ascii="Arial" w:hAnsi="Arial" w:cs="Arial"/>
          <w:lang w:eastAsia="en-US"/>
        </w:rPr>
      </w:pPr>
      <w:r w:rsidRPr="00237771">
        <w:rPr>
          <w:rFonts w:ascii="Arial" w:hAnsi="Arial" w:cs="Arial"/>
          <w:b/>
          <w:lang w:eastAsia="en-US"/>
        </w:rPr>
        <w:t xml:space="preserve">Artículo 22. </w:t>
      </w:r>
      <w:r w:rsidRPr="00237771">
        <w:rPr>
          <w:rFonts w:ascii="Arial" w:hAnsi="Arial" w:cs="Arial"/>
          <w:b/>
          <w:i/>
          <w:lang w:eastAsia="en-US"/>
        </w:rPr>
        <w:t>Objeto del capítulo especial “Pilos por Mocoa”</w:t>
      </w:r>
      <w:r w:rsidRPr="00237771">
        <w:rPr>
          <w:rFonts w:ascii="Arial" w:hAnsi="Arial" w:cs="Arial"/>
          <w:i/>
          <w:lang w:eastAsia="en-US"/>
        </w:rPr>
        <w:t>.</w:t>
      </w:r>
      <w:r w:rsidRPr="00237771">
        <w:rPr>
          <w:rFonts w:ascii="Arial" w:hAnsi="Arial" w:cs="Arial"/>
          <w:lang w:eastAsia="en-US"/>
        </w:rPr>
        <w:t xml:space="preserve"> El capítulo “Pilos por Mocoa” busca responder al Decreto 601 de 2017 “Por el cual se declara el Estado de Emergencia Económica, Social y Ecológica en el municipio de Mocoa”, mediante la ampliación de la cobertura </w:t>
      </w:r>
      <w:r w:rsidR="00185541" w:rsidRPr="00237771">
        <w:rPr>
          <w:rFonts w:ascii="Arial" w:hAnsi="Arial" w:cs="Arial"/>
          <w:lang w:eastAsia="en-US"/>
        </w:rPr>
        <w:t xml:space="preserve">del programa </w:t>
      </w:r>
      <w:r w:rsidR="00185541" w:rsidRPr="00F5350F">
        <w:rPr>
          <w:rFonts w:ascii="Arial" w:hAnsi="Arial" w:cs="Arial"/>
          <w:i/>
          <w:lang w:eastAsia="en-US"/>
        </w:rPr>
        <w:t>“Ser Pilo Paga”</w:t>
      </w:r>
      <w:r w:rsidR="00185541" w:rsidRPr="00237771">
        <w:rPr>
          <w:rFonts w:ascii="Arial" w:hAnsi="Arial" w:cs="Arial"/>
          <w:lang w:eastAsia="en-US"/>
        </w:rPr>
        <w:t xml:space="preserve"> – C</w:t>
      </w:r>
      <w:r w:rsidRPr="00237771">
        <w:rPr>
          <w:rFonts w:ascii="Arial" w:hAnsi="Arial" w:cs="Arial"/>
          <w:lang w:eastAsia="en-US"/>
        </w:rPr>
        <w:t>uarta convocatoria, en este municipio.</w:t>
      </w:r>
    </w:p>
    <w:p w:rsidR="00501C20" w:rsidRPr="00237771" w:rsidRDefault="00501C20" w:rsidP="00F75361">
      <w:pPr>
        <w:autoSpaceDE w:val="0"/>
        <w:autoSpaceDN w:val="0"/>
        <w:adjustRightInd w:val="0"/>
        <w:jc w:val="both"/>
        <w:rPr>
          <w:rFonts w:ascii="Arial" w:hAnsi="Arial" w:cs="Arial"/>
          <w:lang w:eastAsia="en-US"/>
        </w:rPr>
      </w:pPr>
    </w:p>
    <w:p w:rsidR="00501C20" w:rsidRPr="00237771" w:rsidRDefault="00501C20" w:rsidP="00F75361">
      <w:pPr>
        <w:autoSpaceDE w:val="0"/>
        <w:autoSpaceDN w:val="0"/>
        <w:adjustRightInd w:val="0"/>
        <w:jc w:val="both"/>
        <w:rPr>
          <w:rFonts w:ascii="Arial" w:hAnsi="Arial" w:cs="Arial"/>
          <w:lang w:eastAsia="en-US"/>
        </w:rPr>
      </w:pPr>
      <w:r w:rsidRPr="00237771">
        <w:rPr>
          <w:rFonts w:ascii="Arial" w:hAnsi="Arial" w:cs="Arial"/>
          <w:b/>
          <w:lang w:eastAsia="en-US"/>
        </w:rPr>
        <w:t>Artículo 2</w:t>
      </w:r>
      <w:r w:rsidR="00CF083D" w:rsidRPr="00237771">
        <w:rPr>
          <w:rFonts w:ascii="Arial" w:hAnsi="Arial" w:cs="Arial"/>
          <w:b/>
          <w:lang w:eastAsia="en-US"/>
        </w:rPr>
        <w:t>3</w:t>
      </w:r>
      <w:r w:rsidRPr="00237771">
        <w:rPr>
          <w:rFonts w:ascii="Arial" w:hAnsi="Arial" w:cs="Arial"/>
          <w:b/>
          <w:lang w:eastAsia="en-US"/>
        </w:rPr>
        <w:t xml:space="preserve">. </w:t>
      </w:r>
      <w:r w:rsidRPr="00237771">
        <w:rPr>
          <w:rFonts w:ascii="Arial" w:hAnsi="Arial" w:cs="Arial"/>
          <w:b/>
          <w:i/>
          <w:lang w:eastAsia="en-US"/>
        </w:rPr>
        <w:t>Alcance del capítulo especial “Pilos por Mocoa”</w:t>
      </w:r>
      <w:r w:rsidRPr="00237771">
        <w:rPr>
          <w:rFonts w:ascii="Arial" w:hAnsi="Arial" w:cs="Arial"/>
          <w:i/>
          <w:lang w:eastAsia="en-US"/>
        </w:rPr>
        <w:t>.</w:t>
      </w:r>
      <w:r w:rsidRPr="00237771">
        <w:rPr>
          <w:rFonts w:ascii="Arial" w:hAnsi="Arial" w:cs="Arial"/>
          <w:lang w:eastAsia="en-US"/>
        </w:rPr>
        <w:t xml:space="preserve"> Adjudicar un </w:t>
      </w:r>
      <w:r w:rsidR="00281D64" w:rsidRPr="00237771">
        <w:rPr>
          <w:rFonts w:ascii="Arial" w:hAnsi="Arial" w:cs="Arial"/>
          <w:lang w:eastAsia="en-US"/>
        </w:rPr>
        <w:t>mínimo</w:t>
      </w:r>
      <w:r w:rsidRPr="00237771">
        <w:rPr>
          <w:rFonts w:ascii="Arial" w:hAnsi="Arial" w:cs="Arial"/>
          <w:lang w:eastAsia="en-US"/>
        </w:rPr>
        <w:t xml:space="preserve"> </w:t>
      </w:r>
      <w:r w:rsidR="00281D64" w:rsidRPr="00237771">
        <w:rPr>
          <w:rFonts w:ascii="Arial" w:hAnsi="Arial" w:cs="Arial"/>
          <w:lang w:eastAsia="en-US"/>
        </w:rPr>
        <w:t xml:space="preserve">de </w:t>
      </w:r>
      <w:r w:rsidRPr="00237771">
        <w:rPr>
          <w:rFonts w:ascii="Arial" w:hAnsi="Arial" w:cs="Arial"/>
          <w:lang w:eastAsia="en-US"/>
        </w:rPr>
        <w:t xml:space="preserve">50 créditos 100% </w:t>
      </w:r>
      <w:proofErr w:type="spellStart"/>
      <w:r w:rsidRPr="00237771">
        <w:rPr>
          <w:rFonts w:ascii="Arial" w:hAnsi="Arial" w:cs="Arial"/>
          <w:lang w:eastAsia="en-US"/>
        </w:rPr>
        <w:t>condonables</w:t>
      </w:r>
      <w:proofErr w:type="spellEnd"/>
      <w:r w:rsidRPr="00237771">
        <w:rPr>
          <w:rFonts w:ascii="Arial" w:hAnsi="Arial" w:cs="Arial"/>
          <w:lang w:eastAsia="en-US"/>
        </w:rPr>
        <w:t xml:space="preserve"> adicionales a aquellos que dentro de la cuarta convocatoria nacional de</w:t>
      </w:r>
      <w:r w:rsidR="005113E8">
        <w:rPr>
          <w:rFonts w:ascii="Arial" w:hAnsi="Arial" w:cs="Arial"/>
          <w:lang w:eastAsia="en-US"/>
        </w:rPr>
        <w:t xml:space="preserve">l programa </w:t>
      </w:r>
      <w:r w:rsidRPr="00F5350F">
        <w:rPr>
          <w:rFonts w:ascii="Arial" w:hAnsi="Arial" w:cs="Arial"/>
          <w:i/>
          <w:lang w:eastAsia="en-US"/>
        </w:rPr>
        <w:t>“Ser Pilo Paga”</w:t>
      </w:r>
      <w:r w:rsidRPr="00237771">
        <w:rPr>
          <w:rFonts w:ascii="Arial" w:hAnsi="Arial" w:cs="Arial"/>
          <w:lang w:eastAsia="en-US"/>
        </w:rPr>
        <w:t xml:space="preserve"> sean otorgados a población residente de este municipio.</w:t>
      </w:r>
    </w:p>
    <w:p w:rsidR="00501C20" w:rsidRPr="00237771" w:rsidRDefault="00501C20" w:rsidP="00F75361">
      <w:pPr>
        <w:autoSpaceDE w:val="0"/>
        <w:autoSpaceDN w:val="0"/>
        <w:adjustRightInd w:val="0"/>
        <w:jc w:val="both"/>
        <w:rPr>
          <w:rFonts w:ascii="Arial" w:hAnsi="Arial" w:cs="Arial"/>
          <w:lang w:eastAsia="en-US"/>
        </w:rPr>
      </w:pPr>
    </w:p>
    <w:p w:rsidR="00501C20" w:rsidRPr="00237771" w:rsidRDefault="00501C20" w:rsidP="00F75361">
      <w:pPr>
        <w:jc w:val="both"/>
        <w:rPr>
          <w:rFonts w:ascii="Arial" w:hAnsi="Arial" w:cs="Arial"/>
          <w:lang w:eastAsia="en-US"/>
        </w:rPr>
      </w:pPr>
      <w:r w:rsidRPr="00237771">
        <w:rPr>
          <w:rFonts w:ascii="Arial" w:hAnsi="Arial" w:cs="Arial"/>
          <w:b/>
          <w:lang w:eastAsia="en-US"/>
        </w:rPr>
        <w:t xml:space="preserve">Artículo 24. </w:t>
      </w:r>
      <w:r w:rsidRPr="00237771">
        <w:rPr>
          <w:rFonts w:ascii="Arial" w:hAnsi="Arial" w:cs="Arial"/>
          <w:b/>
          <w:i/>
          <w:lang w:eastAsia="en-US"/>
        </w:rPr>
        <w:t>Requisitos para la adjudicación del capítulo especial “Pilos por Mocoa”.</w:t>
      </w:r>
      <w:r w:rsidRPr="00237771">
        <w:rPr>
          <w:rFonts w:ascii="Arial" w:hAnsi="Arial" w:cs="Arial"/>
          <w:b/>
          <w:lang w:eastAsia="en-US"/>
        </w:rPr>
        <w:t xml:space="preserve"> </w:t>
      </w:r>
      <w:r w:rsidRPr="00237771">
        <w:rPr>
          <w:rFonts w:ascii="Arial" w:hAnsi="Arial" w:cs="Arial"/>
          <w:lang w:eastAsia="en-US"/>
        </w:rPr>
        <w:t xml:space="preserve">Para ser adjudicado como beneficiario del capítulo especial “Pilos por Mocoa” </w:t>
      </w:r>
      <w:r w:rsidR="00185541" w:rsidRPr="00237771">
        <w:rPr>
          <w:rFonts w:ascii="Arial" w:hAnsi="Arial" w:cs="Arial"/>
          <w:lang w:eastAsia="en-US"/>
        </w:rPr>
        <w:t xml:space="preserve">del programa </w:t>
      </w:r>
      <w:r w:rsidR="00185541" w:rsidRPr="00F5350F">
        <w:rPr>
          <w:rFonts w:ascii="Arial" w:hAnsi="Arial" w:cs="Arial"/>
          <w:i/>
          <w:lang w:eastAsia="en-US"/>
        </w:rPr>
        <w:t>“Ser Pilo Paga”</w:t>
      </w:r>
      <w:r w:rsidR="00185541" w:rsidRPr="00237771">
        <w:rPr>
          <w:rFonts w:ascii="Arial" w:hAnsi="Arial" w:cs="Arial"/>
          <w:lang w:eastAsia="en-US"/>
        </w:rPr>
        <w:t xml:space="preserve"> – C</w:t>
      </w:r>
      <w:r w:rsidRPr="00237771">
        <w:rPr>
          <w:rFonts w:ascii="Arial" w:hAnsi="Arial" w:cs="Arial"/>
          <w:lang w:eastAsia="en-US"/>
        </w:rPr>
        <w:t>uarta convocatoria, los aspirantes deberán cumplir con:</w:t>
      </w:r>
    </w:p>
    <w:p w:rsidR="00501C20" w:rsidRPr="00237771" w:rsidRDefault="00501C20" w:rsidP="00F75361">
      <w:pPr>
        <w:autoSpaceDE w:val="0"/>
        <w:autoSpaceDN w:val="0"/>
        <w:adjustRightInd w:val="0"/>
        <w:jc w:val="both"/>
        <w:rPr>
          <w:rFonts w:ascii="Arial" w:hAnsi="Arial" w:cs="Arial"/>
          <w:lang w:eastAsia="en-US"/>
        </w:rPr>
      </w:pPr>
    </w:p>
    <w:p w:rsidR="00501C20" w:rsidRPr="00F5350F" w:rsidRDefault="00501C20" w:rsidP="00F5350F">
      <w:pPr>
        <w:pStyle w:val="Prrafodelista"/>
        <w:numPr>
          <w:ilvl w:val="0"/>
          <w:numId w:val="27"/>
        </w:numPr>
        <w:jc w:val="both"/>
        <w:rPr>
          <w:rFonts w:ascii="Arial" w:hAnsi="Arial" w:cs="Arial"/>
          <w:lang w:eastAsia="en-US"/>
        </w:rPr>
      </w:pPr>
      <w:r w:rsidRPr="00F5350F">
        <w:rPr>
          <w:rFonts w:ascii="Arial" w:hAnsi="Arial" w:cs="Arial"/>
          <w:lang w:eastAsia="en-US"/>
        </w:rPr>
        <w:t xml:space="preserve">Ser colombiano </w:t>
      </w:r>
    </w:p>
    <w:p w:rsidR="00501C20" w:rsidRPr="00F5350F" w:rsidRDefault="00501C20" w:rsidP="00F5350F">
      <w:pPr>
        <w:pStyle w:val="Prrafodelista"/>
        <w:numPr>
          <w:ilvl w:val="0"/>
          <w:numId w:val="27"/>
        </w:numPr>
        <w:jc w:val="both"/>
        <w:rPr>
          <w:rFonts w:ascii="Arial" w:hAnsi="Arial" w:cs="Arial"/>
          <w:lang w:eastAsia="en-US"/>
        </w:rPr>
      </w:pPr>
      <w:r w:rsidRPr="00F5350F">
        <w:rPr>
          <w:rFonts w:ascii="Arial" w:hAnsi="Arial" w:cs="Arial"/>
          <w:lang w:eastAsia="en-US"/>
        </w:rPr>
        <w:t>Obtener el título de grado de bachiller en la vigencia 2017 de un establecimiento educativo con código DANE del municipio de Mocoa.</w:t>
      </w:r>
    </w:p>
    <w:p w:rsidR="00501C20" w:rsidRPr="00F5350F" w:rsidRDefault="00501C20" w:rsidP="00F5350F">
      <w:pPr>
        <w:pStyle w:val="Prrafodelista"/>
        <w:numPr>
          <w:ilvl w:val="0"/>
          <w:numId w:val="27"/>
        </w:numPr>
        <w:jc w:val="both"/>
        <w:rPr>
          <w:rFonts w:ascii="Arial" w:hAnsi="Arial" w:cs="Arial"/>
          <w:lang w:eastAsia="en-US"/>
        </w:rPr>
      </w:pPr>
      <w:r w:rsidRPr="00F5350F">
        <w:rPr>
          <w:rFonts w:ascii="Arial" w:hAnsi="Arial" w:cs="Arial"/>
          <w:lang w:eastAsia="en-US"/>
        </w:rPr>
        <w:t>Obtener un puntaje igual o superior</w:t>
      </w:r>
      <w:r w:rsidR="00525EAF" w:rsidRPr="00F5350F">
        <w:rPr>
          <w:rFonts w:ascii="Arial" w:hAnsi="Arial" w:cs="Arial"/>
          <w:lang w:eastAsia="en-US"/>
        </w:rPr>
        <w:t xml:space="preserve"> </w:t>
      </w:r>
      <w:r w:rsidR="000E1309" w:rsidRPr="00F5350F">
        <w:rPr>
          <w:rFonts w:ascii="Arial" w:hAnsi="Arial" w:cs="Arial"/>
          <w:lang w:eastAsia="en-US"/>
        </w:rPr>
        <w:t xml:space="preserve">a </w:t>
      </w:r>
      <w:r w:rsidR="00525EAF" w:rsidRPr="00F5350F">
        <w:rPr>
          <w:rFonts w:ascii="Arial" w:hAnsi="Arial" w:cs="Arial"/>
          <w:lang w:eastAsia="en-US"/>
        </w:rPr>
        <w:t>313,</w:t>
      </w:r>
      <w:r w:rsidRPr="00F5350F">
        <w:rPr>
          <w:rFonts w:ascii="Arial" w:hAnsi="Arial" w:cs="Arial"/>
          <w:lang w:eastAsia="en-US"/>
        </w:rPr>
        <w:t xml:space="preserve"> en los resultados de las pruebas de Estado Saber 11º del 27 de agosto de 2017.</w:t>
      </w:r>
    </w:p>
    <w:p w:rsidR="00501C20" w:rsidRPr="00F5350F" w:rsidRDefault="00501C20" w:rsidP="00F5350F">
      <w:pPr>
        <w:pStyle w:val="Prrafodelista"/>
        <w:numPr>
          <w:ilvl w:val="0"/>
          <w:numId w:val="27"/>
        </w:numPr>
        <w:jc w:val="both"/>
        <w:rPr>
          <w:rFonts w:ascii="Arial" w:hAnsi="Arial" w:cs="Arial"/>
          <w:lang w:eastAsia="en-US"/>
        </w:rPr>
      </w:pPr>
      <w:r w:rsidRPr="00F5350F">
        <w:rPr>
          <w:rFonts w:ascii="Arial" w:hAnsi="Arial" w:cs="Arial"/>
          <w:lang w:eastAsia="en-US"/>
        </w:rPr>
        <w:t>Estar registrado en la base del Sistema de Selección de Beneficiarios para Programas Sociales- SISBEN, suministrada por el Departamento Nacional de Planeación – DNP con corte a 30 de septiembre de 2017, con un puntaje igual o inferior a lo definido en el artículo 10º, Tabla 4. Corte de puntajes SISBEN.</w:t>
      </w:r>
    </w:p>
    <w:p w:rsidR="00501C20" w:rsidRPr="00237771" w:rsidRDefault="00501C20" w:rsidP="00F75361">
      <w:pPr>
        <w:jc w:val="both"/>
        <w:rPr>
          <w:rFonts w:ascii="Arial" w:hAnsi="Arial" w:cs="Arial"/>
          <w:lang w:eastAsia="en-US"/>
        </w:rPr>
      </w:pPr>
    </w:p>
    <w:p w:rsidR="0019451D" w:rsidRPr="00237771" w:rsidRDefault="0019451D" w:rsidP="00F75361">
      <w:pPr>
        <w:jc w:val="both"/>
        <w:rPr>
          <w:rFonts w:ascii="Arial" w:eastAsia="Times New Roman" w:hAnsi="Arial" w:cs="Arial"/>
        </w:rPr>
      </w:pPr>
      <w:r w:rsidRPr="00237771">
        <w:rPr>
          <w:rFonts w:ascii="Arial" w:hAnsi="Arial" w:cs="Arial"/>
        </w:rPr>
        <w:t>Únicamente se exceptuará el requisito del SISBEN al aspirante que</w:t>
      </w:r>
      <w:r w:rsidRPr="00237771">
        <w:rPr>
          <w:rFonts w:ascii="Arial" w:eastAsia="Times New Roman" w:hAnsi="Arial" w:cs="Arial"/>
        </w:rPr>
        <w:t xml:space="preserve"> pertenezca a población indígena y que se encuentre registrado en la base censal del Ministerio del Interior, remitida por la entidad co</w:t>
      </w:r>
      <w:r w:rsidR="00715439">
        <w:rPr>
          <w:rFonts w:ascii="Arial" w:eastAsia="Times New Roman" w:hAnsi="Arial" w:cs="Arial"/>
        </w:rPr>
        <w:t>n corte a 6 de octubre de 2017.</w:t>
      </w:r>
    </w:p>
    <w:p w:rsidR="00501C20" w:rsidRPr="00237771" w:rsidRDefault="00501C20" w:rsidP="00F75361">
      <w:pPr>
        <w:jc w:val="both"/>
        <w:rPr>
          <w:rFonts w:ascii="Arial" w:hAnsi="Arial" w:cs="Arial"/>
          <w:lang w:eastAsia="en-US"/>
        </w:rPr>
      </w:pPr>
    </w:p>
    <w:p w:rsidR="00574AA0" w:rsidRPr="0019631F" w:rsidRDefault="00501C20" w:rsidP="00574AA0">
      <w:pPr>
        <w:pStyle w:val="Cuerpo"/>
        <w:jc w:val="both"/>
        <w:rPr>
          <w:rFonts w:ascii="Arial" w:eastAsia="Calibri" w:hAnsi="Arial" w:cs="Arial"/>
          <w:lang w:eastAsia="en-US"/>
        </w:rPr>
      </w:pPr>
      <w:r w:rsidRPr="00237771">
        <w:rPr>
          <w:rFonts w:ascii="Arial" w:eastAsia="Calibri" w:hAnsi="Arial" w:cs="Arial"/>
          <w:b/>
          <w:lang w:eastAsia="en-US"/>
        </w:rPr>
        <w:t xml:space="preserve">Artículo 25. </w:t>
      </w:r>
      <w:r w:rsidRPr="00237771">
        <w:rPr>
          <w:rFonts w:ascii="Arial" w:eastAsia="Calibri" w:hAnsi="Arial" w:cs="Arial"/>
          <w:b/>
          <w:i/>
          <w:lang w:eastAsia="en-US"/>
        </w:rPr>
        <w:t>Nivelación académica capítulo especial “Pilos por Mocoa”.</w:t>
      </w:r>
      <w:r w:rsidR="00574AA0">
        <w:rPr>
          <w:rFonts w:ascii="Arial" w:eastAsia="Calibri" w:hAnsi="Arial" w:cs="Arial"/>
          <w:lang w:eastAsia="en-US"/>
        </w:rPr>
        <w:t xml:space="preserve"> </w:t>
      </w:r>
      <w:r w:rsidR="007F1AF1">
        <w:rPr>
          <w:rFonts w:ascii="Arial" w:eastAsia="Calibri" w:hAnsi="Arial" w:cs="Arial"/>
          <w:lang w:eastAsia="en-US"/>
        </w:rPr>
        <w:t>Los</w:t>
      </w:r>
      <w:r w:rsidR="00610B5E">
        <w:rPr>
          <w:rFonts w:ascii="Arial" w:eastAsia="Calibri" w:hAnsi="Arial" w:cs="Arial"/>
          <w:lang w:eastAsia="en-US"/>
        </w:rPr>
        <w:t xml:space="preserve"> beneficiarios del capítulo “Pilos por Mocoa” </w:t>
      </w:r>
      <w:r w:rsidR="007F1AF1">
        <w:rPr>
          <w:rFonts w:ascii="Arial" w:eastAsia="Calibri" w:hAnsi="Arial" w:cs="Arial"/>
          <w:lang w:eastAsia="en-US"/>
        </w:rPr>
        <w:t>deberán</w:t>
      </w:r>
      <w:r w:rsidR="00610B5E">
        <w:rPr>
          <w:rFonts w:ascii="Arial" w:eastAsia="Calibri" w:hAnsi="Arial" w:cs="Arial"/>
          <w:lang w:eastAsia="en-US"/>
        </w:rPr>
        <w:t xml:space="preserve"> realizar un</w:t>
      </w:r>
      <w:r w:rsidR="007F1AF1">
        <w:rPr>
          <w:rFonts w:ascii="Arial" w:eastAsia="Calibri" w:hAnsi="Arial" w:cs="Arial"/>
          <w:lang w:eastAsia="en-US"/>
        </w:rPr>
        <w:t xml:space="preserve"> proceso de nivelación</w:t>
      </w:r>
      <w:r w:rsidR="007F1AF1">
        <w:t xml:space="preserve"> </w:t>
      </w:r>
      <w:r w:rsidR="007F1AF1" w:rsidRPr="00237771">
        <w:rPr>
          <w:rFonts w:ascii="Arial" w:eastAsia="Calibri" w:hAnsi="Arial" w:cs="Arial"/>
          <w:lang w:eastAsia="en-US"/>
        </w:rPr>
        <w:t xml:space="preserve">virtual obligatoria en lenguaje y matemáticas, conforme a los lineamientos que para el </w:t>
      </w:r>
      <w:r w:rsidR="007F1AF1" w:rsidRPr="00237771">
        <w:rPr>
          <w:rFonts w:ascii="Arial" w:eastAsia="Calibri" w:hAnsi="Arial" w:cs="Arial"/>
          <w:lang w:eastAsia="en-US"/>
        </w:rPr>
        <w:lastRenderedPageBreak/>
        <w:t>efecto establezca el M</w:t>
      </w:r>
      <w:r w:rsidR="007F1AF1">
        <w:rPr>
          <w:rFonts w:ascii="Arial" w:eastAsia="Calibri" w:hAnsi="Arial" w:cs="Arial"/>
          <w:lang w:eastAsia="en-US"/>
        </w:rPr>
        <w:t>inisterio de Ed</w:t>
      </w:r>
      <w:r w:rsidR="008B6E84">
        <w:rPr>
          <w:rFonts w:ascii="Arial" w:eastAsia="Calibri" w:hAnsi="Arial" w:cs="Arial"/>
          <w:lang w:eastAsia="en-US"/>
        </w:rPr>
        <w:t xml:space="preserve">ucación Nacional, el cual deben aprobar </w:t>
      </w:r>
      <w:r w:rsidR="00E400B3">
        <w:rPr>
          <w:rFonts w:ascii="Arial" w:eastAsia="Calibri" w:hAnsi="Arial" w:cs="Arial"/>
          <w:lang w:eastAsia="en-US"/>
        </w:rPr>
        <w:t>antes de realizar la renovación</w:t>
      </w:r>
      <w:r w:rsidR="008B6E84">
        <w:rPr>
          <w:rFonts w:ascii="Arial" w:eastAsia="Calibri" w:hAnsi="Arial" w:cs="Arial"/>
          <w:lang w:eastAsia="en-US"/>
        </w:rPr>
        <w:t xml:space="preserve"> </w:t>
      </w:r>
      <w:r w:rsidR="00E400B3">
        <w:rPr>
          <w:rFonts w:ascii="Arial" w:eastAsia="Calibri" w:hAnsi="Arial" w:cs="Arial"/>
          <w:lang w:eastAsia="en-US"/>
        </w:rPr>
        <w:t>d</w:t>
      </w:r>
      <w:r w:rsidR="008B6E84">
        <w:rPr>
          <w:rFonts w:ascii="Arial" w:eastAsia="Calibri" w:hAnsi="Arial" w:cs="Arial"/>
          <w:lang w:eastAsia="en-US"/>
        </w:rPr>
        <w:t xml:space="preserve">el crédito 100% condonable para iniciar </w:t>
      </w:r>
      <w:r w:rsidR="0019631F">
        <w:rPr>
          <w:rFonts w:ascii="Arial" w:eastAsia="Calibri" w:hAnsi="Arial" w:cs="Arial"/>
          <w:lang w:eastAsia="en-US"/>
        </w:rPr>
        <w:t>segundo semestre,</w:t>
      </w:r>
      <w:r w:rsidR="00E400B3">
        <w:rPr>
          <w:rFonts w:ascii="Arial" w:eastAsia="Calibri" w:hAnsi="Arial" w:cs="Arial"/>
          <w:lang w:eastAsia="en-US"/>
        </w:rPr>
        <w:t xml:space="preserve"> como requisito</w:t>
      </w:r>
      <w:r w:rsidR="0019631F">
        <w:rPr>
          <w:rFonts w:ascii="Arial" w:eastAsia="Calibri" w:hAnsi="Arial" w:cs="Arial"/>
          <w:lang w:eastAsia="en-US"/>
        </w:rPr>
        <w:t xml:space="preserve"> adicional a </w:t>
      </w:r>
      <w:r w:rsidR="00E400B3">
        <w:rPr>
          <w:rFonts w:ascii="Arial" w:eastAsia="Calibri" w:hAnsi="Arial" w:cs="Arial"/>
          <w:lang w:eastAsia="en-US"/>
        </w:rPr>
        <w:t xml:space="preserve">lo </w:t>
      </w:r>
      <w:r w:rsidR="0019631F">
        <w:rPr>
          <w:rFonts w:ascii="Arial" w:eastAsia="Calibri" w:hAnsi="Arial" w:cs="Arial"/>
          <w:lang w:eastAsia="en-US"/>
        </w:rPr>
        <w:t>definido en el articulo 14. “Renovación”.</w:t>
      </w:r>
    </w:p>
    <w:p w:rsidR="00574AA0" w:rsidRPr="00237771" w:rsidRDefault="00574AA0" w:rsidP="00574AA0">
      <w:pPr>
        <w:pStyle w:val="Cuerpo"/>
        <w:jc w:val="both"/>
        <w:rPr>
          <w:rFonts w:ascii="Arial" w:eastAsia="Calibri" w:hAnsi="Arial" w:cs="Arial"/>
          <w:lang w:eastAsia="en-US"/>
        </w:rPr>
      </w:pPr>
    </w:p>
    <w:p w:rsidR="00501C20" w:rsidRDefault="00501C20" w:rsidP="00F75361">
      <w:pPr>
        <w:pStyle w:val="Cuerpo"/>
        <w:jc w:val="both"/>
        <w:rPr>
          <w:rFonts w:ascii="Arial" w:eastAsia="Calibri" w:hAnsi="Arial" w:cs="Arial"/>
          <w:lang w:eastAsia="en-US"/>
        </w:rPr>
      </w:pPr>
      <w:r w:rsidRPr="00237771">
        <w:rPr>
          <w:rFonts w:ascii="Arial" w:eastAsia="Calibri" w:hAnsi="Arial" w:cs="Arial"/>
          <w:b/>
          <w:lang w:eastAsia="en-US"/>
        </w:rPr>
        <w:t>Parágrafo</w:t>
      </w:r>
      <w:r w:rsidR="00123C6E">
        <w:rPr>
          <w:rFonts w:ascii="Arial" w:eastAsia="Calibri" w:hAnsi="Arial" w:cs="Arial"/>
          <w:b/>
          <w:lang w:eastAsia="en-US"/>
        </w:rPr>
        <w:t xml:space="preserve"> 1</w:t>
      </w:r>
      <w:r w:rsidRPr="00237771">
        <w:rPr>
          <w:rFonts w:ascii="Arial" w:eastAsia="Calibri" w:hAnsi="Arial" w:cs="Arial"/>
          <w:b/>
          <w:lang w:eastAsia="en-US"/>
        </w:rPr>
        <w:t>.</w:t>
      </w:r>
      <w:r w:rsidR="00A47FBF">
        <w:rPr>
          <w:rFonts w:ascii="Arial" w:eastAsia="Calibri" w:hAnsi="Arial" w:cs="Arial"/>
          <w:b/>
          <w:lang w:eastAsia="en-US"/>
        </w:rPr>
        <w:t xml:space="preserve"> </w:t>
      </w:r>
      <w:r w:rsidRPr="00237771">
        <w:rPr>
          <w:rFonts w:ascii="Arial" w:eastAsia="Calibri" w:hAnsi="Arial" w:cs="Arial"/>
          <w:lang w:eastAsia="en-US"/>
        </w:rPr>
        <w:t>La nivelacion no tendrá costo para los jóvenes adjudicados con el crédito 100% condonable y podrán acceder a ella de manera virtual, por lo que no es necesario el desplazamiento del estudiante.</w:t>
      </w:r>
    </w:p>
    <w:p w:rsidR="00E400B3" w:rsidRDefault="00E400B3" w:rsidP="00F75361">
      <w:pPr>
        <w:pStyle w:val="Cuerpo"/>
        <w:jc w:val="both"/>
        <w:rPr>
          <w:rFonts w:ascii="Arial" w:eastAsia="Calibri" w:hAnsi="Arial" w:cs="Arial"/>
          <w:lang w:eastAsia="en-US"/>
        </w:rPr>
      </w:pPr>
    </w:p>
    <w:p w:rsidR="00E400B3" w:rsidRPr="00E400B3" w:rsidRDefault="00E400B3" w:rsidP="00F75361">
      <w:pPr>
        <w:pStyle w:val="Cuerpo"/>
        <w:jc w:val="both"/>
        <w:rPr>
          <w:rFonts w:ascii="Arial" w:eastAsia="Calibri" w:hAnsi="Arial" w:cs="Arial"/>
          <w:lang w:eastAsia="en-US"/>
        </w:rPr>
      </w:pPr>
      <w:r w:rsidRPr="00237771">
        <w:rPr>
          <w:rFonts w:ascii="Arial" w:eastAsia="Calibri" w:hAnsi="Arial" w:cs="Arial"/>
          <w:b/>
          <w:lang w:eastAsia="en-US"/>
        </w:rPr>
        <w:t>Parágrafo</w:t>
      </w:r>
      <w:r w:rsidR="00123C6E">
        <w:rPr>
          <w:rFonts w:ascii="Arial" w:eastAsia="Calibri" w:hAnsi="Arial" w:cs="Arial"/>
          <w:b/>
          <w:lang w:eastAsia="en-US"/>
        </w:rPr>
        <w:t xml:space="preserve"> 2</w:t>
      </w:r>
      <w:r w:rsidRPr="00237771">
        <w:rPr>
          <w:rFonts w:ascii="Arial" w:eastAsia="Calibri" w:hAnsi="Arial" w:cs="Arial"/>
          <w:b/>
          <w:lang w:eastAsia="en-US"/>
        </w:rPr>
        <w:t>.</w:t>
      </w:r>
      <w:r>
        <w:rPr>
          <w:rFonts w:ascii="Arial" w:eastAsia="Calibri" w:hAnsi="Arial" w:cs="Arial"/>
          <w:b/>
          <w:lang w:eastAsia="en-US"/>
        </w:rPr>
        <w:t xml:space="preserve"> </w:t>
      </w:r>
      <w:r>
        <w:rPr>
          <w:rFonts w:ascii="Arial" w:eastAsia="Calibri" w:hAnsi="Arial" w:cs="Arial"/>
          <w:lang w:eastAsia="en-US"/>
        </w:rPr>
        <w:t xml:space="preserve">Los beneficiarios del capítulo “Pilos por Mocoa” que no realicen y aprueben la nivelación en los tiempos establecidos no podrán renovar su crédito 100% condonable para el segundo semestre. </w:t>
      </w:r>
    </w:p>
    <w:p w:rsidR="00501C20" w:rsidRPr="00237771" w:rsidRDefault="00501C20" w:rsidP="00F75361">
      <w:pPr>
        <w:pStyle w:val="Cuerpo"/>
        <w:jc w:val="both"/>
        <w:rPr>
          <w:rFonts w:ascii="Arial" w:eastAsia="Calibri" w:hAnsi="Arial" w:cs="Arial"/>
          <w:lang w:eastAsia="en-US"/>
        </w:rPr>
      </w:pPr>
    </w:p>
    <w:p w:rsidR="00501C20" w:rsidRDefault="00501C20" w:rsidP="007B7E88">
      <w:pPr>
        <w:pStyle w:val="Cuerpo"/>
        <w:jc w:val="both"/>
        <w:rPr>
          <w:rFonts w:ascii="Arial" w:hAnsi="Arial" w:cs="Arial"/>
          <w:b/>
          <w:lang w:eastAsia="en-US"/>
        </w:rPr>
      </w:pPr>
      <w:r w:rsidRPr="00237771">
        <w:rPr>
          <w:rFonts w:ascii="Arial" w:eastAsia="Calibri" w:hAnsi="Arial" w:cs="Arial"/>
          <w:b/>
          <w:lang w:eastAsia="en-US"/>
        </w:rPr>
        <w:t xml:space="preserve">Articulo 26. </w:t>
      </w:r>
      <w:r w:rsidRPr="00237771">
        <w:rPr>
          <w:rFonts w:ascii="Arial" w:eastAsia="Calibri" w:hAnsi="Arial" w:cs="Arial"/>
          <w:b/>
          <w:i/>
          <w:lang w:eastAsia="en-US"/>
        </w:rPr>
        <w:t>Condiciones del crédito 100% condonable “Pilos Por Mocoa”.</w:t>
      </w:r>
      <w:r w:rsidRPr="00237771">
        <w:rPr>
          <w:rFonts w:ascii="Arial" w:eastAsia="Calibri" w:hAnsi="Arial" w:cs="Arial"/>
          <w:b/>
          <w:lang w:eastAsia="en-US"/>
        </w:rPr>
        <w:t xml:space="preserve"> </w:t>
      </w:r>
      <w:r w:rsidRPr="00237771">
        <w:rPr>
          <w:rFonts w:ascii="Arial" w:eastAsia="Calibri" w:hAnsi="Arial" w:cs="Arial"/>
          <w:lang w:eastAsia="en-US"/>
        </w:rPr>
        <w:t xml:space="preserve">Los demás procedimientos, obligaciones y fechas para los beneficiarios del capítulo especial </w:t>
      </w:r>
      <w:r w:rsidRPr="00F5350F">
        <w:rPr>
          <w:rFonts w:ascii="Arial" w:eastAsia="Calibri" w:hAnsi="Arial" w:cs="Arial"/>
          <w:i/>
          <w:lang w:eastAsia="en-US"/>
        </w:rPr>
        <w:t>“Pilos por Mocoa”</w:t>
      </w:r>
      <w:r w:rsidRPr="00237771">
        <w:rPr>
          <w:rFonts w:ascii="Arial" w:eastAsia="Calibri" w:hAnsi="Arial" w:cs="Arial"/>
          <w:lang w:eastAsia="en-US"/>
        </w:rPr>
        <w:t>, se regirán bajo lo estipulado en el Reglamento Operativo</w:t>
      </w:r>
      <w:r w:rsidR="00525EAF" w:rsidRPr="00237771">
        <w:rPr>
          <w:rFonts w:ascii="Arial" w:eastAsia="Calibri" w:hAnsi="Arial" w:cs="Arial"/>
          <w:lang w:eastAsia="en-US"/>
        </w:rPr>
        <w:t xml:space="preserve"> de la cuarta convocatoria del p</w:t>
      </w:r>
      <w:r w:rsidRPr="00237771">
        <w:rPr>
          <w:rFonts w:ascii="Arial" w:eastAsia="Calibri" w:hAnsi="Arial" w:cs="Arial"/>
          <w:lang w:eastAsia="en-US"/>
        </w:rPr>
        <w:t xml:space="preserve">rograma </w:t>
      </w:r>
      <w:r w:rsidRPr="00F5350F">
        <w:rPr>
          <w:rFonts w:ascii="Arial" w:eastAsia="Calibri" w:hAnsi="Arial" w:cs="Arial"/>
          <w:i/>
          <w:lang w:eastAsia="en-US"/>
        </w:rPr>
        <w:t>“Ser Pilo Paga”</w:t>
      </w:r>
      <w:r w:rsidRPr="00237771">
        <w:rPr>
          <w:rFonts w:ascii="Arial" w:eastAsia="Calibri" w:hAnsi="Arial" w:cs="Arial"/>
          <w:lang w:eastAsia="en-US"/>
        </w:rPr>
        <w:t xml:space="preserve">. </w:t>
      </w:r>
    </w:p>
    <w:p w:rsidR="00C6314A" w:rsidRDefault="00C6314A" w:rsidP="00F75361">
      <w:pPr>
        <w:autoSpaceDE w:val="0"/>
        <w:autoSpaceDN w:val="0"/>
        <w:adjustRightInd w:val="0"/>
        <w:jc w:val="both"/>
        <w:rPr>
          <w:rFonts w:ascii="Arial" w:hAnsi="Arial" w:cs="Arial"/>
          <w:b/>
          <w:lang w:eastAsia="en-US"/>
        </w:rPr>
      </w:pPr>
    </w:p>
    <w:p w:rsidR="00C6314A" w:rsidRPr="00237771" w:rsidRDefault="00C6314A" w:rsidP="00F75361">
      <w:pPr>
        <w:autoSpaceDE w:val="0"/>
        <w:autoSpaceDN w:val="0"/>
        <w:adjustRightInd w:val="0"/>
        <w:jc w:val="both"/>
        <w:rPr>
          <w:rFonts w:ascii="Arial" w:hAnsi="Arial" w:cs="Arial"/>
          <w:b/>
          <w:lang w:eastAsia="en-US"/>
        </w:rPr>
      </w:pPr>
    </w:p>
    <w:p w:rsidR="00501C20" w:rsidRPr="00237771" w:rsidRDefault="00FC7CF6" w:rsidP="00F75361">
      <w:pPr>
        <w:jc w:val="center"/>
        <w:rPr>
          <w:rFonts w:ascii="Arial" w:hAnsi="Arial" w:cs="Arial"/>
          <w:b/>
        </w:rPr>
      </w:pPr>
      <w:r w:rsidRPr="00237771">
        <w:rPr>
          <w:rFonts w:ascii="Arial" w:hAnsi="Arial" w:cs="Arial"/>
          <w:b/>
        </w:rPr>
        <w:t>CAPÍTULO IX</w:t>
      </w:r>
    </w:p>
    <w:p w:rsidR="00501C20" w:rsidRPr="00237771" w:rsidRDefault="00501C20" w:rsidP="00F75361">
      <w:pPr>
        <w:autoSpaceDE w:val="0"/>
        <w:autoSpaceDN w:val="0"/>
        <w:adjustRightInd w:val="0"/>
        <w:jc w:val="center"/>
        <w:rPr>
          <w:rFonts w:ascii="Arial" w:hAnsi="Arial" w:cs="Arial"/>
          <w:b/>
        </w:rPr>
      </w:pPr>
      <w:r w:rsidRPr="00237771">
        <w:rPr>
          <w:rFonts w:ascii="Arial" w:hAnsi="Arial" w:cs="Arial"/>
          <w:b/>
        </w:rPr>
        <w:t>CAPÍTULO ESPECIAL “TODOS SOMOS PAZCÍFICO”</w:t>
      </w:r>
    </w:p>
    <w:p w:rsidR="00501C20" w:rsidRDefault="00501C20" w:rsidP="00F75361">
      <w:pPr>
        <w:autoSpaceDE w:val="0"/>
        <w:autoSpaceDN w:val="0"/>
        <w:adjustRightInd w:val="0"/>
        <w:rPr>
          <w:rFonts w:ascii="Arial" w:hAnsi="Arial" w:cs="Arial"/>
          <w:b/>
        </w:rPr>
      </w:pPr>
    </w:p>
    <w:p w:rsidR="00501C20" w:rsidRPr="00237771" w:rsidRDefault="00501C20" w:rsidP="00F75361">
      <w:pPr>
        <w:autoSpaceDE w:val="0"/>
        <w:autoSpaceDN w:val="0"/>
        <w:adjustRightInd w:val="0"/>
        <w:jc w:val="both"/>
        <w:rPr>
          <w:rFonts w:ascii="Arial" w:hAnsi="Arial" w:cs="Arial"/>
          <w:lang w:eastAsia="en-US"/>
        </w:rPr>
      </w:pPr>
      <w:r w:rsidRPr="00237771">
        <w:rPr>
          <w:rFonts w:ascii="Arial" w:hAnsi="Arial" w:cs="Arial"/>
          <w:b/>
          <w:lang w:eastAsia="en-US"/>
        </w:rPr>
        <w:t xml:space="preserve">Artículo 27. </w:t>
      </w:r>
      <w:r w:rsidRPr="00237771">
        <w:rPr>
          <w:rFonts w:ascii="Arial" w:hAnsi="Arial" w:cs="Arial"/>
          <w:b/>
          <w:i/>
          <w:lang w:eastAsia="en-US"/>
        </w:rPr>
        <w:t>Objeto del capítulo especial “</w:t>
      </w:r>
      <w:r w:rsidRPr="00237771">
        <w:rPr>
          <w:rFonts w:ascii="Arial" w:hAnsi="Arial" w:cs="Arial"/>
          <w:b/>
          <w:i/>
        </w:rPr>
        <w:t xml:space="preserve">Todos Somos </w:t>
      </w:r>
      <w:proofErr w:type="spellStart"/>
      <w:r w:rsidRPr="00237771">
        <w:rPr>
          <w:rFonts w:ascii="Arial" w:hAnsi="Arial" w:cs="Arial"/>
          <w:b/>
          <w:i/>
        </w:rPr>
        <w:t>PAZcífico</w:t>
      </w:r>
      <w:proofErr w:type="spellEnd"/>
      <w:r w:rsidRPr="00237771">
        <w:rPr>
          <w:rFonts w:ascii="Arial" w:hAnsi="Arial" w:cs="Arial"/>
          <w:b/>
          <w:i/>
          <w:lang w:eastAsia="en-US"/>
        </w:rPr>
        <w:t>”</w:t>
      </w:r>
      <w:r w:rsidRPr="00237771">
        <w:rPr>
          <w:rFonts w:ascii="Arial" w:hAnsi="Arial" w:cs="Arial"/>
          <w:i/>
          <w:lang w:eastAsia="en-US"/>
        </w:rPr>
        <w:t>.</w:t>
      </w:r>
      <w:r w:rsidRPr="00237771">
        <w:rPr>
          <w:rFonts w:ascii="Arial" w:hAnsi="Arial" w:cs="Arial"/>
          <w:lang w:eastAsia="en-US"/>
        </w:rPr>
        <w:t xml:space="preserve"> El capítulo </w:t>
      </w:r>
      <w:r w:rsidRPr="00237771">
        <w:rPr>
          <w:rFonts w:ascii="Arial" w:hAnsi="Arial" w:cs="Arial"/>
          <w:i/>
          <w:lang w:eastAsia="en-US"/>
        </w:rPr>
        <w:t>“</w:t>
      </w:r>
      <w:r w:rsidRPr="00237771">
        <w:rPr>
          <w:rFonts w:ascii="Arial" w:hAnsi="Arial" w:cs="Arial"/>
          <w:i/>
        </w:rPr>
        <w:t xml:space="preserve">Todos Somos </w:t>
      </w:r>
      <w:proofErr w:type="spellStart"/>
      <w:r w:rsidRPr="00237771">
        <w:rPr>
          <w:rFonts w:ascii="Arial" w:hAnsi="Arial" w:cs="Arial"/>
          <w:i/>
        </w:rPr>
        <w:t>PAZcífico</w:t>
      </w:r>
      <w:proofErr w:type="spellEnd"/>
      <w:r w:rsidRPr="00237771">
        <w:rPr>
          <w:rFonts w:ascii="Arial" w:hAnsi="Arial" w:cs="Arial"/>
          <w:i/>
          <w:lang w:eastAsia="en-US"/>
        </w:rPr>
        <w:t xml:space="preserve">” </w:t>
      </w:r>
      <w:r w:rsidRPr="00237771">
        <w:rPr>
          <w:rFonts w:ascii="Arial" w:hAnsi="Arial" w:cs="Arial"/>
          <w:lang w:eastAsia="en-US"/>
        </w:rPr>
        <w:t xml:space="preserve">busca impulsar el desarrollo del Litoral Pacífico mediante oportunidades de acceso a la educación superior de calidad, ampliando la cobertura del programa </w:t>
      </w:r>
      <w:r w:rsidRPr="00F5350F">
        <w:rPr>
          <w:rFonts w:ascii="Arial" w:hAnsi="Arial" w:cs="Arial"/>
          <w:i/>
          <w:lang w:eastAsia="en-US"/>
        </w:rPr>
        <w:t>“Ser Pilo Paga”</w:t>
      </w:r>
      <w:r w:rsidRPr="00237771">
        <w:rPr>
          <w:rFonts w:ascii="Arial" w:hAnsi="Arial" w:cs="Arial"/>
          <w:lang w:eastAsia="en-US"/>
        </w:rPr>
        <w:t xml:space="preserve"> – Cuarta convocatoria, en la región.</w:t>
      </w:r>
    </w:p>
    <w:p w:rsidR="00501C20" w:rsidRPr="00237771" w:rsidRDefault="00501C20" w:rsidP="00F75361">
      <w:pPr>
        <w:autoSpaceDE w:val="0"/>
        <w:autoSpaceDN w:val="0"/>
        <w:adjustRightInd w:val="0"/>
        <w:jc w:val="both"/>
        <w:rPr>
          <w:rFonts w:ascii="Arial" w:hAnsi="Arial" w:cs="Arial"/>
          <w:lang w:eastAsia="en-US"/>
        </w:rPr>
      </w:pPr>
    </w:p>
    <w:p w:rsidR="00501C20" w:rsidRPr="00237771" w:rsidRDefault="00501C20" w:rsidP="00F75361">
      <w:pPr>
        <w:autoSpaceDE w:val="0"/>
        <w:autoSpaceDN w:val="0"/>
        <w:adjustRightInd w:val="0"/>
        <w:jc w:val="both"/>
        <w:rPr>
          <w:rFonts w:ascii="Arial" w:hAnsi="Arial" w:cs="Arial"/>
          <w:lang w:eastAsia="en-US"/>
        </w:rPr>
      </w:pPr>
      <w:r w:rsidRPr="00237771">
        <w:rPr>
          <w:rFonts w:ascii="Arial" w:hAnsi="Arial" w:cs="Arial"/>
          <w:b/>
          <w:lang w:eastAsia="en-US"/>
        </w:rPr>
        <w:t xml:space="preserve">Artículo 28. </w:t>
      </w:r>
      <w:r w:rsidRPr="00237771">
        <w:rPr>
          <w:rFonts w:ascii="Arial" w:hAnsi="Arial" w:cs="Arial"/>
          <w:b/>
          <w:i/>
          <w:lang w:eastAsia="en-US"/>
        </w:rPr>
        <w:t>Alcance del capítulo especial “</w:t>
      </w:r>
      <w:r w:rsidRPr="00237771">
        <w:rPr>
          <w:rFonts w:ascii="Arial" w:hAnsi="Arial" w:cs="Arial"/>
          <w:b/>
          <w:i/>
        </w:rPr>
        <w:t xml:space="preserve">Todos Somos </w:t>
      </w:r>
      <w:proofErr w:type="spellStart"/>
      <w:r w:rsidRPr="00237771">
        <w:rPr>
          <w:rFonts w:ascii="Arial" w:hAnsi="Arial" w:cs="Arial"/>
          <w:b/>
          <w:i/>
        </w:rPr>
        <w:t>PAZcífico</w:t>
      </w:r>
      <w:proofErr w:type="spellEnd"/>
      <w:r w:rsidRPr="00237771">
        <w:rPr>
          <w:rFonts w:ascii="Arial" w:hAnsi="Arial" w:cs="Arial"/>
          <w:b/>
          <w:i/>
          <w:lang w:eastAsia="en-US"/>
        </w:rPr>
        <w:t>”</w:t>
      </w:r>
      <w:r w:rsidRPr="00237771">
        <w:rPr>
          <w:rFonts w:ascii="Arial" w:hAnsi="Arial" w:cs="Arial"/>
          <w:lang w:eastAsia="en-US"/>
        </w:rPr>
        <w:t xml:space="preserve">. Adjudicar un </w:t>
      </w:r>
      <w:r w:rsidR="00281D64" w:rsidRPr="00237771">
        <w:rPr>
          <w:rFonts w:ascii="Arial" w:hAnsi="Arial" w:cs="Arial"/>
          <w:lang w:eastAsia="en-US"/>
        </w:rPr>
        <w:t xml:space="preserve">mínimo </w:t>
      </w:r>
      <w:r w:rsidRPr="00237771">
        <w:rPr>
          <w:rFonts w:ascii="Arial" w:hAnsi="Arial" w:cs="Arial"/>
          <w:lang w:eastAsia="en-US"/>
        </w:rPr>
        <w:t xml:space="preserve">de 150 créditos 100% </w:t>
      </w:r>
      <w:proofErr w:type="spellStart"/>
      <w:r w:rsidRPr="00237771">
        <w:rPr>
          <w:rFonts w:ascii="Arial" w:hAnsi="Arial" w:cs="Arial"/>
          <w:lang w:eastAsia="en-US"/>
        </w:rPr>
        <w:t>condonables</w:t>
      </w:r>
      <w:proofErr w:type="spellEnd"/>
      <w:r w:rsidRPr="00237771">
        <w:rPr>
          <w:rFonts w:ascii="Arial" w:hAnsi="Arial" w:cs="Arial"/>
          <w:lang w:eastAsia="en-US"/>
        </w:rPr>
        <w:t xml:space="preserve"> adicionales a aquellos que dentro de la cuarta convocatoria nacional de </w:t>
      </w:r>
      <w:r w:rsidRPr="00F5350F">
        <w:rPr>
          <w:rFonts w:ascii="Arial" w:hAnsi="Arial" w:cs="Arial"/>
          <w:i/>
          <w:lang w:eastAsia="en-US"/>
        </w:rPr>
        <w:t>“Ser Pilo Paga”</w:t>
      </w:r>
      <w:r w:rsidRPr="00237771">
        <w:rPr>
          <w:rFonts w:ascii="Arial" w:hAnsi="Arial" w:cs="Arial"/>
          <w:lang w:eastAsia="en-US"/>
        </w:rPr>
        <w:t xml:space="preserve"> sean otorgados a la población residente de los siguientes municipios:</w:t>
      </w:r>
    </w:p>
    <w:p w:rsidR="00501C20" w:rsidRPr="00237771" w:rsidRDefault="00501C20" w:rsidP="00F75361">
      <w:pPr>
        <w:autoSpaceDE w:val="0"/>
        <w:autoSpaceDN w:val="0"/>
        <w:adjustRightInd w:val="0"/>
        <w:jc w:val="both"/>
        <w:rPr>
          <w:rFonts w:ascii="Arial" w:hAnsi="Arial" w:cs="Arial"/>
          <w:lang w:eastAsia="en-US"/>
        </w:rPr>
      </w:pPr>
    </w:p>
    <w:p w:rsidR="00501C20" w:rsidRPr="00237771" w:rsidRDefault="00CF083D" w:rsidP="00F75361">
      <w:pPr>
        <w:autoSpaceDE w:val="0"/>
        <w:autoSpaceDN w:val="0"/>
        <w:adjustRightInd w:val="0"/>
        <w:jc w:val="center"/>
        <w:rPr>
          <w:rFonts w:ascii="Arial" w:hAnsi="Arial" w:cs="Arial"/>
          <w:lang w:eastAsia="en-US"/>
        </w:rPr>
      </w:pPr>
      <w:r w:rsidRPr="00237771">
        <w:rPr>
          <w:rFonts w:ascii="Arial" w:hAnsi="Arial" w:cs="Arial"/>
          <w:lang w:eastAsia="en-US"/>
        </w:rPr>
        <w:t>Tabla 6</w:t>
      </w:r>
      <w:r w:rsidR="00501C20" w:rsidRPr="00237771">
        <w:rPr>
          <w:rFonts w:ascii="Arial" w:hAnsi="Arial" w:cs="Arial"/>
          <w:lang w:eastAsia="en-US"/>
        </w:rPr>
        <w:t xml:space="preserve">. Municipios pertenecientes al Fondo para el Desarrollo del Plan Todos Somos </w:t>
      </w:r>
      <w:proofErr w:type="spellStart"/>
      <w:r w:rsidR="00501C20" w:rsidRPr="00237771">
        <w:rPr>
          <w:rFonts w:ascii="Arial" w:hAnsi="Arial" w:cs="Arial"/>
          <w:lang w:eastAsia="en-US"/>
        </w:rPr>
        <w:t>PAZcífico</w:t>
      </w:r>
      <w:proofErr w:type="spellEnd"/>
    </w:p>
    <w:p w:rsidR="00501C20" w:rsidRPr="00237771" w:rsidRDefault="00501C20" w:rsidP="00F75361">
      <w:pPr>
        <w:autoSpaceDE w:val="0"/>
        <w:autoSpaceDN w:val="0"/>
        <w:adjustRightInd w:val="0"/>
        <w:jc w:val="both"/>
        <w:rPr>
          <w:rFonts w:ascii="Arial" w:hAnsi="Arial" w:cs="Arial"/>
          <w:lang w:eastAsia="en-US"/>
        </w:rPr>
      </w:pPr>
    </w:p>
    <w:tbl>
      <w:tblPr>
        <w:tblW w:w="8243" w:type="dxa"/>
        <w:jc w:val="center"/>
        <w:tblCellMar>
          <w:left w:w="70" w:type="dxa"/>
          <w:right w:w="70" w:type="dxa"/>
        </w:tblCellMar>
        <w:tblLook w:val="04A0" w:firstRow="1" w:lastRow="0" w:firstColumn="1" w:lastColumn="0" w:noHBand="0" w:noVBand="1"/>
      </w:tblPr>
      <w:tblGrid>
        <w:gridCol w:w="1900"/>
        <w:gridCol w:w="2080"/>
        <w:gridCol w:w="598"/>
        <w:gridCol w:w="1701"/>
        <w:gridCol w:w="1964"/>
      </w:tblGrid>
      <w:tr w:rsidR="00501C20" w:rsidRPr="00E75511" w:rsidTr="00501C20">
        <w:trPr>
          <w:trHeight w:val="168"/>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C20" w:rsidRPr="00E75511" w:rsidRDefault="00501C20" w:rsidP="00F75361">
            <w:pPr>
              <w:jc w:val="center"/>
              <w:rPr>
                <w:rFonts w:ascii="Arial" w:hAnsi="Arial" w:cs="Arial"/>
                <w:b/>
                <w:color w:val="000000"/>
                <w:sz w:val="22"/>
                <w:szCs w:val="22"/>
                <w:lang w:val="es-CO" w:eastAsia="es-CO"/>
              </w:rPr>
            </w:pPr>
            <w:r w:rsidRPr="00E75511">
              <w:rPr>
                <w:rFonts w:ascii="Arial" w:hAnsi="Arial" w:cs="Arial"/>
                <w:b/>
                <w:color w:val="000000"/>
                <w:sz w:val="22"/>
                <w:szCs w:val="22"/>
                <w:lang w:val="es-CO" w:eastAsia="es-CO"/>
              </w:rPr>
              <w:t>Departamento</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C20" w:rsidRPr="00E75511" w:rsidRDefault="00501C20" w:rsidP="00F75361">
            <w:pPr>
              <w:jc w:val="center"/>
              <w:rPr>
                <w:rFonts w:ascii="Arial" w:hAnsi="Arial" w:cs="Arial"/>
                <w:b/>
                <w:color w:val="000000"/>
                <w:sz w:val="22"/>
                <w:szCs w:val="22"/>
                <w:lang w:val="es-CO" w:eastAsia="es-CO"/>
              </w:rPr>
            </w:pPr>
            <w:r w:rsidRPr="00E75511">
              <w:rPr>
                <w:rFonts w:ascii="Arial" w:hAnsi="Arial" w:cs="Arial"/>
                <w:b/>
                <w:color w:val="000000"/>
                <w:sz w:val="22"/>
                <w:szCs w:val="22"/>
                <w:lang w:val="es-CO" w:eastAsia="es-CO"/>
              </w:rPr>
              <w:t>Municipio</w:t>
            </w:r>
          </w:p>
        </w:tc>
        <w:tc>
          <w:tcPr>
            <w:tcW w:w="598" w:type="dxa"/>
            <w:tcBorders>
              <w:top w:val="nil"/>
              <w:left w:val="single" w:sz="4" w:space="0" w:color="auto"/>
              <w:bottom w:val="nil"/>
              <w:right w:val="single" w:sz="4" w:space="0" w:color="auto"/>
            </w:tcBorders>
            <w:shd w:val="clear" w:color="auto" w:fill="auto"/>
            <w:noWrap/>
            <w:vAlign w:val="bottom"/>
            <w:hideMark/>
          </w:tcPr>
          <w:p w:rsidR="00501C20" w:rsidRPr="00E75511" w:rsidRDefault="00501C20" w:rsidP="00F75361">
            <w:pPr>
              <w:rPr>
                <w:rFonts w:ascii="Arial" w:hAnsi="Arial" w:cs="Arial"/>
                <w:b/>
                <w:color w:val="000000"/>
                <w:sz w:val="22"/>
                <w:szCs w:val="22"/>
                <w:lang w:val="es-CO" w:eastAsia="es-C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C20" w:rsidRPr="00E75511" w:rsidRDefault="00501C20" w:rsidP="00F75361">
            <w:pPr>
              <w:jc w:val="center"/>
              <w:rPr>
                <w:rFonts w:ascii="Arial" w:hAnsi="Arial" w:cs="Arial"/>
                <w:b/>
                <w:color w:val="000000"/>
                <w:sz w:val="22"/>
                <w:szCs w:val="22"/>
                <w:lang w:val="es-CO" w:eastAsia="es-CO"/>
              </w:rPr>
            </w:pPr>
            <w:r w:rsidRPr="00E75511">
              <w:rPr>
                <w:rFonts w:ascii="Arial" w:hAnsi="Arial" w:cs="Arial"/>
                <w:b/>
                <w:color w:val="000000"/>
                <w:sz w:val="22"/>
                <w:szCs w:val="22"/>
                <w:lang w:val="es-CO" w:eastAsia="es-CO"/>
              </w:rPr>
              <w:t>Departamento</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C20" w:rsidRPr="00E75511" w:rsidRDefault="00501C20" w:rsidP="00F75361">
            <w:pPr>
              <w:jc w:val="center"/>
              <w:rPr>
                <w:rFonts w:ascii="Arial" w:hAnsi="Arial" w:cs="Arial"/>
                <w:b/>
                <w:color w:val="000000"/>
                <w:sz w:val="22"/>
                <w:szCs w:val="22"/>
                <w:lang w:val="es-CO" w:eastAsia="es-CO"/>
              </w:rPr>
            </w:pPr>
            <w:r w:rsidRPr="00E75511">
              <w:rPr>
                <w:rFonts w:ascii="Arial" w:hAnsi="Arial" w:cs="Arial"/>
                <w:b/>
                <w:color w:val="000000"/>
                <w:sz w:val="22"/>
                <w:szCs w:val="22"/>
                <w:lang w:val="es-CO" w:eastAsia="es-CO"/>
              </w:rPr>
              <w:t>Municipio</w:t>
            </w:r>
          </w:p>
        </w:tc>
      </w:tr>
      <w:tr w:rsidR="00501C20" w:rsidRPr="00E75511" w:rsidTr="00501C20">
        <w:trPr>
          <w:trHeight w:val="315"/>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Cauca</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Argelia</w:t>
            </w:r>
          </w:p>
        </w:tc>
        <w:tc>
          <w:tcPr>
            <w:tcW w:w="598" w:type="dxa"/>
            <w:tcBorders>
              <w:top w:val="nil"/>
              <w:left w:val="single" w:sz="4" w:space="0" w:color="auto"/>
              <w:bottom w:val="nil"/>
              <w:right w:val="single" w:sz="4" w:space="0" w:color="auto"/>
            </w:tcBorders>
            <w:shd w:val="clear" w:color="auto" w:fill="auto"/>
            <w:noWrap/>
            <w:vAlign w:val="bottom"/>
            <w:hideMark/>
          </w:tcPr>
          <w:p w:rsidR="00501C20" w:rsidRPr="00E75511" w:rsidRDefault="00501C20" w:rsidP="00F75361">
            <w:pPr>
              <w:rPr>
                <w:rFonts w:ascii="Arial" w:hAnsi="Arial" w:cs="Arial"/>
                <w:color w:val="000000"/>
                <w:sz w:val="22"/>
                <w:szCs w:val="22"/>
                <w:lang w:val="es-CO" w:eastAsia="es-C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Chocó</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Medio Atrato</w:t>
            </w:r>
          </w:p>
        </w:tc>
      </w:tr>
      <w:tr w:rsidR="00501C20" w:rsidRPr="00E75511" w:rsidTr="00501C20">
        <w:trPr>
          <w:trHeight w:val="315"/>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Cauca</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Balboa</w:t>
            </w:r>
          </w:p>
        </w:tc>
        <w:tc>
          <w:tcPr>
            <w:tcW w:w="598" w:type="dxa"/>
            <w:tcBorders>
              <w:top w:val="nil"/>
              <w:left w:val="single" w:sz="4" w:space="0" w:color="auto"/>
              <w:bottom w:val="nil"/>
              <w:right w:val="single" w:sz="4" w:space="0" w:color="auto"/>
            </w:tcBorders>
            <w:shd w:val="clear" w:color="auto" w:fill="auto"/>
            <w:noWrap/>
            <w:vAlign w:val="bottom"/>
            <w:hideMark/>
          </w:tcPr>
          <w:p w:rsidR="00501C20" w:rsidRPr="00E75511" w:rsidRDefault="00501C20" w:rsidP="00F75361">
            <w:pPr>
              <w:rPr>
                <w:rFonts w:ascii="Arial" w:hAnsi="Arial" w:cs="Arial"/>
                <w:color w:val="000000"/>
                <w:sz w:val="22"/>
                <w:szCs w:val="22"/>
                <w:lang w:val="es-CO" w:eastAsia="es-C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Chocó</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 xml:space="preserve">Medio </w:t>
            </w:r>
            <w:proofErr w:type="spellStart"/>
            <w:r w:rsidRPr="00E75511">
              <w:rPr>
                <w:rFonts w:ascii="Arial" w:hAnsi="Arial" w:cs="Arial"/>
                <w:color w:val="000000"/>
                <w:sz w:val="22"/>
                <w:szCs w:val="22"/>
                <w:lang w:val="es-CO" w:eastAsia="es-CO"/>
              </w:rPr>
              <w:t>Baudó</w:t>
            </w:r>
            <w:proofErr w:type="spellEnd"/>
          </w:p>
        </w:tc>
      </w:tr>
      <w:tr w:rsidR="00501C20" w:rsidRPr="00E75511" w:rsidTr="00501C20">
        <w:trPr>
          <w:trHeight w:val="315"/>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Cauca</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Buenos Aires</w:t>
            </w:r>
          </w:p>
        </w:tc>
        <w:tc>
          <w:tcPr>
            <w:tcW w:w="598" w:type="dxa"/>
            <w:tcBorders>
              <w:top w:val="nil"/>
              <w:left w:val="single" w:sz="4" w:space="0" w:color="auto"/>
              <w:bottom w:val="nil"/>
              <w:right w:val="single" w:sz="4" w:space="0" w:color="auto"/>
            </w:tcBorders>
            <w:shd w:val="clear" w:color="auto" w:fill="auto"/>
            <w:noWrap/>
            <w:vAlign w:val="bottom"/>
            <w:hideMark/>
          </w:tcPr>
          <w:p w:rsidR="00501C20" w:rsidRPr="00E75511" w:rsidRDefault="00501C20" w:rsidP="00F75361">
            <w:pPr>
              <w:rPr>
                <w:rFonts w:ascii="Arial" w:hAnsi="Arial" w:cs="Arial"/>
                <w:color w:val="000000"/>
                <w:sz w:val="22"/>
                <w:szCs w:val="22"/>
                <w:lang w:val="es-CO" w:eastAsia="es-C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Chocó</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Medio San Juan</w:t>
            </w:r>
          </w:p>
        </w:tc>
      </w:tr>
      <w:tr w:rsidR="00501C20" w:rsidRPr="00E75511" w:rsidTr="00501C20">
        <w:trPr>
          <w:trHeight w:val="315"/>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Cauca</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El Tambo</w:t>
            </w:r>
          </w:p>
        </w:tc>
        <w:tc>
          <w:tcPr>
            <w:tcW w:w="598" w:type="dxa"/>
            <w:tcBorders>
              <w:top w:val="nil"/>
              <w:left w:val="single" w:sz="4" w:space="0" w:color="auto"/>
              <w:bottom w:val="nil"/>
              <w:right w:val="single" w:sz="4" w:space="0" w:color="auto"/>
            </w:tcBorders>
            <w:shd w:val="clear" w:color="auto" w:fill="auto"/>
            <w:noWrap/>
            <w:vAlign w:val="bottom"/>
            <w:hideMark/>
          </w:tcPr>
          <w:p w:rsidR="00501C20" w:rsidRPr="00E75511" w:rsidRDefault="00501C20" w:rsidP="00F75361">
            <w:pPr>
              <w:rPr>
                <w:rFonts w:ascii="Arial" w:hAnsi="Arial" w:cs="Arial"/>
                <w:color w:val="000000"/>
                <w:sz w:val="22"/>
                <w:szCs w:val="22"/>
                <w:lang w:val="es-CO" w:eastAsia="es-C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Chocó</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proofErr w:type="spellStart"/>
            <w:r w:rsidRPr="00E75511">
              <w:rPr>
                <w:rFonts w:ascii="Arial" w:hAnsi="Arial" w:cs="Arial"/>
                <w:color w:val="000000"/>
                <w:sz w:val="22"/>
                <w:szCs w:val="22"/>
                <w:lang w:val="es-CO" w:eastAsia="es-CO"/>
              </w:rPr>
              <w:t>Nóvita</w:t>
            </w:r>
            <w:proofErr w:type="spellEnd"/>
          </w:p>
        </w:tc>
      </w:tr>
      <w:tr w:rsidR="00501C20" w:rsidRPr="00E75511" w:rsidTr="00501C20">
        <w:trPr>
          <w:trHeight w:val="315"/>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Cauca</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Guapi</w:t>
            </w:r>
          </w:p>
        </w:tc>
        <w:tc>
          <w:tcPr>
            <w:tcW w:w="598" w:type="dxa"/>
            <w:tcBorders>
              <w:top w:val="nil"/>
              <w:left w:val="single" w:sz="4" w:space="0" w:color="auto"/>
              <w:bottom w:val="nil"/>
              <w:right w:val="single" w:sz="4" w:space="0" w:color="auto"/>
            </w:tcBorders>
            <w:shd w:val="clear" w:color="auto" w:fill="auto"/>
            <w:noWrap/>
            <w:vAlign w:val="bottom"/>
            <w:hideMark/>
          </w:tcPr>
          <w:p w:rsidR="00501C20" w:rsidRPr="00E75511" w:rsidRDefault="00501C20" w:rsidP="00F75361">
            <w:pPr>
              <w:rPr>
                <w:rFonts w:ascii="Arial" w:hAnsi="Arial" w:cs="Arial"/>
                <w:color w:val="000000"/>
                <w:sz w:val="22"/>
                <w:szCs w:val="22"/>
                <w:lang w:val="es-CO" w:eastAsia="es-C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Chocó</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proofErr w:type="spellStart"/>
            <w:r w:rsidRPr="00E75511">
              <w:rPr>
                <w:rFonts w:ascii="Arial" w:hAnsi="Arial" w:cs="Arial"/>
                <w:color w:val="000000"/>
                <w:sz w:val="22"/>
                <w:szCs w:val="22"/>
                <w:lang w:val="es-CO" w:eastAsia="es-CO"/>
              </w:rPr>
              <w:t>Nuquí</w:t>
            </w:r>
            <w:proofErr w:type="spellEnd"/>
          </w:p>
        </w:tc>
      </w:tr>
      <w:tr w:rsidR="00501C20" w:rsidRPr="00E75511" w:rsidTr="00501C20">
        <w:trPr>
          <w:trHeight w:val="315"/>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Cauca</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López</w:t>
            </w:r>
          </w:p>
        </w:tc>
        <w:tc>
          <w:tcPr>
            <w:tcW w:w="598" w:type="dxa"/>
            <w:tcBorders>
              <w:top w:val="nil"/>
              <w:left w:val="single" w:sz="4" w:space="0" w:color="auto"/>
              <w:bottom w:val="nil"/>
              <w:right w:val="single" w:sz="4" w:space="0" w:color="auto"/>
            </w:tcBorders>
            <w:shd w:val="clear" w:color="auto" w:fill="auto"/>
            <w:noWrap/>
            <w:vAlign w:val="bottom"/>
            <w:hideMark/>
          </w:tcPr>
          <w:p w:rsidR="00501C20" w:rsidRPr="00E75511" w:rsidRDefault="00501C20" w:rsidP="00F75361">
            <w:pPr>
              <w:rPr>
                <w:rFonts w:ascii="Arial" w:hAnsi="Arial" w:cs="Arial"/>
                <w:color w:val="000000"/>
                <w:sz w:val="22"/>
                <w:szCs w:val="22"/>
                <w:lang w:val="es-CO" w:eastAsia="es-C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Chocó</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Quibdó</w:t>
            </w:r>
          </w:p>
        </w:tc>
      </w:tr>
      <w:tr w:rsidR="00501C20" w:rsidRPr="00E75511" w:rsidTr="00501C20">
        <w:trPr>
          <w:trHeight w:val="315"/>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Cauca</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Morales</w:t>
            </w:r>
          </w:p>
        </w:tc>
        <w:tc>
          <w:tcPr>
            <w:tcW w:w="598" w:type="dxa"/>
            <w:tcBorders>
              <w:top w:val="nil"/>
              <w:left w:val="single" w:sz="4" w:space="0" w:color="auto"/>
              <w:bottom w:val="nil"/>
              <w:right w:val="single" w:sz="4" w:space="0" w:color="auto"/>
            </w:tcBorders>
            <w:shd w:val="clear" w:color="auto" w:fill="auto"/>
            <w:noWrap/>
            <w:vAlign w:val="bottom"/>
            <w:hideMark/>
          </w:tcPr>
          <w:p w:rsidR="00501C20" w:rsidRPr="00E75511" w:rsidRDefault="00501C20" w:rsidP="00F75361">
            <w:pPr>
              <w:rPr>
                <w:rFonts w:ascii="Arial" w:hAnsi="Arial" w:cs="Arial"/>
                <w:color w:val="000000"/>
                <w:sz w:val="22"/>
                <w:szCs w:val="22"/>
                <w:lang w:val="es-CO" w:eastAsia="es-C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Chocó</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 xml:space="preserve">Río </w:t>
            </w:r>
            <w:proofErr w:type="spellStart"/>
            <w:r w:rsidRPr="00E75511">
              <w:rPr>
                <w:rFonts w:ascii="Arial" w:hAnsi="Arial" w:cs="Arial"/>
                <w:color w:val="000000"/>
                <w:sz w:val="22"/>
                <w:szCs w:val="22"/>
                <w:lang w:val="es-CO" w:eastAsia="es-CO"/>
              </w:rPr>
              <w:t>Iró</w:t>
            </w:r>
            <w:proofErr w:type="spellEnd"/>
          </w:p>
        </w:tc>
      </w:tr>
      <w:tr w:rsidR="00501C20" w:rsidRPr="00E75511" w:rsidTr="00501C20">
        <w:trPr>
          <w:trHeight w:val="315"/>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Cauca</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Suárez</w:t>
            </w:r>
          </w:p>
        </w:tc>
        <w:tc>
          <w:tcPr>
            <w:tcW w:w="598" w:type="dxa"/>
            <w:tcBorders>
              <w:top w:val="nil"/>
              <w:left w:val="single" w:sz="4" w:space="0" w:color="auto"/>
              <w:bottom w:val="nil"/>
              <w:right w:val="single" w:sz="4" w:space="0" w:color="auto"/>
            </w:tcBorders>
            <w:shd w:val="clear" w:color="auto" w:fill="auto"/>
            <w:noWrap/>
            <w:vAlign w:val="bottom"/>
            <w:hideMark/>
          </w:tcPr>
          <w:p w:rsidR="00501C20" w:rsidRPr="00E75511" w:rsidRDefault="00501C20" w:rsidP="00F75361">
            <w:pPr>
              <w:rPr>
                <w:rFonts w:ascii="Arial" w:hAnsi="Arial" w:cs="Arial"/>
                <w:color w:val="000000"/>
                <w:sz w:val="22"/>
                <w:szCs w:val="22"/>
                <w:lang w:val="es-CO" w:eastAsia="es-C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Chocó</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Río Quito</w:t>
            </w:r>
          </w:p>
        </w:tc>
      </w:tr>
      <w:tr w:rsidR="00501C20" w:rsidRPr="00E75511" w:rsidTr="00501C20">
        <w:trPr>
          <w:trHeight w:val="315"/>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Cauca</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C20" w:rsidRPr="00E75511" w:rsidRDefault="00501C20" w:rsidP="00F75361">
            <w:pPr>
              <w:rPr>
                <w:rFonts w:ascii="Arial" w:hAnsi="Arial" w:cs="Arial"/>
                <w:color w:val="000000"/>
                <w:sz w:val="22"/>
                <w:szCs w:val="22"/>
                <w:lang w:val="es-CO" w:eastAsia="es-CO"/>
              </w:rPr>
            </w:pPr>
            <w:proofErr w:type="spellStart"/>
            <w:r w:rsidRPr="00E75511">
              <w:rPr>
                <w:rFonts w:ascii="Arial" w:hAnsi="Arial" w:cs="Arial"/>
                <w:color w:val="000000"/>
                <w:sz w:val="22"/>
                <w:szCs w:val="22"/>
                <w:lang w:val="es-CO" w:eastAsia="es-CO"/>
              </w:rPr>
              <w:t>Timbiquí</w:t>
            </w:r>
            <w:proofErr w:type="spellEnd"/>
          </w:p>
        </w:tc>
        <w:tc>
          <w:tcPr>
            <w:tcW w:w="598" w:type="dxa"/>
            <w:tcBorders>
              <w:top w:val="nil"/>
              <w:left w:val="single" w:sz="4" w:space="0" w:color="auto"/>
              <w:bottom w:val="nil"/>
              <w:right w:val="single" w:sz="4" w:space="0" w:color="auto"/>
            </w:tcBorders>
            <w:shd w:val="clear" w:color="auto" w:fill="auto"/>
            <w:noWrap/>
            <w:vAlign w:val="bottom"/>
            <w:hideMark/>
          </w:tcPr>
          <w:p w:rsidR="00501C20" w:rsidRPr="00E75511" w:rsidRDefault="00501C20" w:rsidP="00F75361">
            <w:pPr>
              <w:rPr>
                <w:rFonts w:ascii="Arial" w:hAnsi="Arial" w:cs="Arial"/>
                <w:color w:val="000000"/>
                <w:sz w:val="22"/>
                <w:szCs w:val="22"/>
                <w:lang w:val="es-CO" w:eastAsia="es-C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Chocó</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proofErr w:type="spellStart"/>
            <w:r w:rsidRPr="00E75511">
              <w:rPr>
                <w:rFonts w:ascii="Arial" w:hAnsi="Arial" w:cs="Arial"/>
                <w:color w:val="000000"/>
                <w:sz w:val="22"/>
                <w:szCs w:val="22"/>
                <w:lang w:val="es-CO" w:eastAsia="es-CO"/>
              </w:rPr>
              <w:t>Riosucio</w:t>
            </w:r>
            <w:proofErr w:type="spellEnd"/>
          </w:p>
        </w:tc>
      </w:tr>
      <w:tr w:rsidR="00501C20" w:rsidRPr="00E75511" w:rsidTr="00501C20">
        <w:trPr>
          <w:trHeight w:val="315"/>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Chocó</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C20" w:rsidRPr="00E75511" w:rsidRDefault="00501C20" w:rsidP="00F75361">
            <w:pPr>
              <w:rPr>
                <w:rFonts w:ascii="Arial" w:hAnsi="Arial" w:cs="Arial"/>
                <w:color w:val="000000"/>
                <w:sz w:val="22"/>
                <w:szCs w:val="22"/>
                <w:lang w:val="es-CO" w:eastAsia="es-CO"/>
              </w:rPr>
            </w:pPr>
            <w:proofErr w:type="spellStart"/>
            <w:r w:rsidRPr="00E75511">
              <w:rPr>
                <w:rFonts w:ascii="Arial" w:hAnsi="Arial" w:cs="Arial"/>
                <w:color w:val="000000"/>
                <w:sz w:val="22"/>
                <w:szCs w:val="22"/>
                <w:lang w:val="es-CO" w:eastAsia="es-CO"/>
              </w:rPr>
              <w:t>Acandí</w:t>
            </w:r>
            <w:proofErr w:type="spellEnd"/>
          </w:p>
        </w:tc>
        <w:tc>
          <w:tcPr>
            <w:tcW w:w="598" w:type="dxa"/>
            <w:tcBorders>
              <w:top w:val="nil"/>
              <w:left w:val="single" w:sz="4" w:space="0" w:color="auto"/>
              <w:bottom w:val="nil"/>
              <w:right w:val="single" w:sz="4" w:space="0" w:color="auto"/>
            </w:tcBorders>
            <w:shd w:val="clear" w:color="auto" w:fill="auto"/>
            <w:noWrap/>
            <w:vAlign w:val="bottom"/>
            <w:hideMark/>
          </w:tcPr>
          <w:p w:rsidR="00501C20" w:rsidRPr="00E75511" w:rsidRDefault="00501C20" w:rsidP="00F75361">
            <w:pPr>
              <w:rPr>
                <w:rFonts w:ascii="Arial" w:hAnsi="Arial" w:cs="Arial"/>
                <w:color w:val="000000"/>
                <w:sz w:val="22"/>
                <w:szCs w:val="22"/>
                <w:lang w:val="es-CO" w:eastAsia="es-C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Chocó</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San José del Palmar</w:t>
            </w:r>
          </w:p>
        </w:tc>
      </w:tr>
      <w:tr w:rsidR="00501C20" w:rsidRPr="00E75511" w:rsidTr="00501C20">
        <w:trPr>
          <w:trHeight w:val="315"/>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Chocó</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 xml:space="preserve">Alto </w:t>
            </w:r>
            <w:proofErr w:type="spellStart"/>
            <w:r w:rsidRPr="00E75511">
              <w:rPr>
                <w:rFonts w:ascii="Arial" w:hAnsi="Arial" w:cs="Arial"/>
                <w:color w:val="000000"/>
                <w:sz w:val="22"/>
                <w:szCs w:val="22"/>
                <w:lang w:val="es-CO" w:eastAsia="es-CO"/>
              </w:rPr>
              <w:t>Baudó</w:t>
            </w:r>
            <w:proofErr w:type="spellEnd"/>
          </w:p>
        </w:tc>
        <w:tc>
          <w:tcPr>
            <w:tcW w:w="598" w:type="dxa"/>
            <w:tcBorders>
              <w:top w:val="nil"/>
              <w:left w:val="single" w:sz="4" w:space="0" w:color="auto"/>
              <w:bottom w:val="nil"/>
              <w:right w:val="single" w:sz="4" w:space="0" w:color="auto"/>
            </w:tcBorders>
            <w:shd w:val="clear" w:color="auto" w:fill="auto"/>
            <w:noWrap/>
            <w:vAlign w:val="bottom"/>
            <w:hideMark/>
          </w:tcPr>
          <w:p w:rsidR="00501C20" w:rsidRPr="00E75511" w:rsidRDefault="00501C20" w:rsidP="00F75361">
            <w:pPr>
              <w:rPr>
                <w:rFonts w:ascii="Arial" w:hAnsi="Arial" w:cs="Arial"/>
                <w:color w:val="000000"/>
                <w:sz w:val="22"/>
                <w:szCs w:val="22"/>
                <w:lang w:val="es-CO" w:eastAsia="es-C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Chocó</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proofErr w:type="spellStart"/>
            <w:r w:rsidRPr="00E75511">
              <w:rPr>
                <w:rFonts w:ascii="Arial" w:hAnsi="Arial" w:cs="Arial"/>
                <w:color w:val="000000"/>
                <w:sz w:val="22"/>
                <w:szCs w:val="22"/>
                <w:lang w:val="es-CO" w:eastAsia="es-CO"/>
              </w:rPr>
              <w:t>Sipí</w:t>
            </w:r>
            <w:proofErr w:type="spellEnd"/>
          </w:p>
        </w:tc>
      </w:tr>
      <w:tr w:rsidR="00501C20" w:rsidRPr="00E75511" w:rsidTr="00501C20">
        <w:trPr>
          <w:trHeight w:val="315"/>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Chocó</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Atrato</w:t>
            </w:r>
          </w:p>
        </w:tc>
        <w:tc>
          <w:tcPr>
            <w:tcW w:w="598" w:type="dxa"/>
            <w:tcBorders>
              <w:top w:val="nil"/>
              <w:left w:val="single" w:sz="4" w:space="0" w:color="auto"/>
              <w:bottom w:val="nil"/>
              <w:right w:val="single" w:sz="4" w:space="0" w:color="auto"/>
            </w:tcBorders>
            <w:shd w:val="clear" w:color="auto" w:fill="auto"/>
            <w:noWrap/>
            <w:vAlign w:val="bottom"/>
          </w:tcPr>
          <w:p w:rsidR="00501C20" w:rsidRPr="00E75511" w:rsidRDefault="00501C20" w:rsidP="00F75361">
            <w:pPr>
              <w:rPr>
                <w:rFonts w:ascii="Arial" w:hAnsi="Arial" w:cs="Arial"/>
                <w:color w:val="000000"/>
                <w:sz w:val="22"/>
                <w:szCs w:val="22"/>
                <w:lang w:val="es-CO" w:eastAsia="es-C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Chocó</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proofErr w:type="spellStart"/>
            <w:r w:rsidRPr="00E75511">
              <w:rPr>
                <w:rFonts w:ascii="Arial" w:hAnsi="Arial" w:cs="Arial"/>
                <w:color w:val="000000"/>
                <w:sz w:val="22"/>
                <w:szCs w:val="22"/>
                <w:lang w:val="es-CO" w:eastAsia="es-CO"/>
              </w:rPr>
              <w:t>Tadó</w:t>
            </w:r>
            <w:proofErr w:type="spellEnd"/>
          </w:p>
        </w:tc>
      </w:tr>
      <w:tr w:rsidR="00501C20" w:rsidRPr="00E75511" w:rsidTr="00501C20">
        <w:trPr>
          <w:trHeight w:val="315"/>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Chocó</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proofErr w:type="spellStart"/>
            <w:r w:rsidRPr="00E75511">
              <w:rPr>
                <w:rFonts w:ascii="Arial" w:hAnsi="Arial" w:cs="Arial"/>
                <w:color w:val="000000"/>
                <w:sz w:val="22"/>
                <w:szCs w:val="22"/>
                <w:lang w:val="es-CO" w:eastAsia="es-CO"/>
              </w:rPr>
              <w:t>Bagado</w:t>
            </w:r>
            <w:proofErr w:type="spellEnd"/>
          </w:p>
        </w:tc>
        <w:tc>
          <w:tcPr>
            <w:tcW w:w="598" w:type="dxa"/>
            <w:tcBorders>
              <w:top w:val="nil"/>
              <w:left w:val="single" w:sz="4" w:space="0" w:color="auto"/>
              <w:bottom w:val="nil"/>
              <w:right w:val="single" w:sz="4" w:space="0" w:color="auto"/>
            </w:tcBorders>
            <w:shd w:val="clear" w:color="auto" w:fill="auto"/>
            <w:noWrap/>
            <w:vAlign w:val="bottom"/>
          </w:tcPr>
          <w:p w:rsidR="00501C20" w:rsidRPr="00E75511" w:rsidRDefault="00501C20" w:rsidP="00F75361">
            <w:pPr>
              <w:rPr>
                <w:rFonts w:ascii="Arial" w:hAnsi="Arial" w:cs="Arial"/>
                <w:color w:val="000000"/>
                <w:sz w:val="22"/>
                <w:szCs w:val="22"/>
                <w:lang w:val="es-CO" w:eastAsia="es-C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Chocó</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proofErr w:type="spellStart"/>
            <w:r w:rsidRPr="00E75511">
              <w:rPr>
                <w:rFonts w:ascii="Arial" w:hAnsi="Arial" w:cs="Arial"/>
                <w:color w:val="000000"/>
                <w:sz w:val="22"/>
                <w:szCs w:val="22"/>
                <w:lang w:val="es-CO" w:eastAsia="es-CO"/>
              </w:rPr>
              <w:t>Unguía</w:t>
            </w:r>
            <w:proofErr w:type="spellEnd"/>
          </w:p>
        </w:tc>
      </w:tr>
      <w:tr w:rsidR="00501C20" w:rsidRPr="00E75511" w:rsidTr="00501C20">
        <w:trPr>
          <w:trHeight w:val="315"/>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Chocó</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Bahía Solano</w:t>
            </w:r>
          </w:p>
        </w:tc>
        <w:tc>
          <w:tcPr>
            <w:tcW w:w="598" w:type="dxa"/>
            <w:tcBorders>
              <w:top w:val="nil"/>
              <w:left w:val="single" w:sz="4" w:space="0" w:color="auto"/>
              <w:bottom w:val="nil"/>
              <w:right w:val="single" w:sz="4" w:space="0" w:color="auto"/>
            </w:tcBorders>
            <w:shd w:val="clear" w:color="auto" w:fill="auto"/>
            <w:noWrap/>
            <w:vAlign w:val="bottom"/>
          </w:tcPr>
          <w:p w:rsidR="00501C20" w:rsidRPr="00E75511" w:rsidRDefault="00501C20" w:rsidP="00F75361">
            <w:pPr>
              <w:rPr>
                <w:rFonts w:ascii="Arial" w:hAnsi="Arial" w:cs="Arial"/>
                <w:color w:val="000000"/>
                <w:sz w:val="22"/>
                <w:szCs w:val="22"/>
                <w:lang w:val="es-CO" w:eastAsia="es-C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Chocó</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Unión Panamericana</w:t>
            </w:r>
          </w:p>
        </w:tc>
      </w:tr>
      <w:tr w:rsidR="00501C20" w:rsidRPr="00E75511" w:rsidTr="00501C20">
        <w:trPr>
          <w:trHeight w:val="315"/>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Chocó</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 xml:space="preserve">Bajo </w:t>
            </w:r>
            <w:proofErr w:type="spellStart"/>
            <w:r w:rsidRPr="00E75511">
              <w:rPr>
                <w:rFonts w:ascii="Arial" w:hAnsi="Arial" w:cs="Arial"/>
                <w:color w:val="000000"/>
                <w:sz w:val="22"/>
                <w:szCs w:val="22"/>
                <w:lang w:val="es-CO" w:eastAsia="es-CO"/>
              </w:rPr>
              <w:t>Baudó</w:t>
            </w:r>
            <w:proofErr w:type="spellEnd"/>
          </w:p>
        </w:tc>
        <w:tc>
          <w:tcPr>
            <w:tcW w:w="598" w:type="dxa"/>
            <w:tcBorders>
              <w:top w:val="nil"/>
              <w:left w:val="single" w:sz="4" w:space="0" w:color="auto"/>
              <w:bottom w:val="nil"/>
              <w:right w:val="single" w:sz="4" w:space="0" w:color="auto"/>
            </w:tcBorders>
            <w:shd w:val="clear" w:color="auto" w:fill="auto"/>
            <w:noWrap/>
            <w:vAlign w:val="bottom"/>
          </w:tcPr>
          <w:p w:rsidR="00501C20" w:rsidRPr="00E75511" w:rsidRDefault="00501C20" w:rsidP="00F75361">
            <w:pPr>
              <w:rPr>
                <w:rFonts w:ascii="Arial" w:hAnsi="Arial" w:cs="Arial"/>
                <w:color w:val="000000"/>
                <w:sz w:val="22"/>
                <w:szCs w:val="22"/>
                <w:lang w:val="es-CO" w:eastAsia="es-C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Nariño</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Barbacoas</w:t>
            </w:r>
          </w:p>
        </w:tc>
      </w:tr>
      <w:tr w:rsidR="00501C20" w:rsidRPr="00E75511" w:rsidTr="00501C20">
        <w:trPr>
          <w:trHeight w:val="315"/>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lastRenderedPageBreak/>
              <w:t>Chocó</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proofErr w:type="spellStart"/>
            <w:r w:rsidRPr="00E75511">
              <w:rPr>
                <w:rFonts w:ascii="Arial" w:hAnsi="Arial" w:cs="Arial"/>
                <w:color w:val="000000"/>
                <w:sz w:val="22"/>
                <w:szCs w:val="22"/>
                <w:lang w:val="es-CO" w:eastAsia="es-CO"/>
              </w:rPr>
              <w:t>Bojayá</w:t>
            </w:r>
            <w:proofErr w:type="spellEnd"/>
          </w:p>
        </w:tc>
        <w:tc>
          <w:tcPr>
            <w:tcW w:w="598" w:type="dxa"/>
            <w:tcBorders>
              <w:top w:val="nil"/>
              <w:left w:val="single" w:sz="4" w:space="0" w:color="auto"/>
              <w:bottom w:val="nil"/>
              <w:right w:val="single" w:sz="4" w:space="0" w:color="auto"/>
            </w:tcBorders>
            <w:shd w:val="clear" w:color="auto" w:fill="auto"/>
            <w:noWrap/>
            <w:vAlign w:val="bottom"/>
          </w:tcPr>
          <w:p w:rsidR="00501C20" w:rsidRPr="00E75511" w:rsidRDefault="00501C20" w:rsidP="00F75361">
            <w:pPr>
              <w:rPr>
                <w:rFonts w:ascii="Arial" w:hAnsi="Arial" w:cs="Arial"/>
                <w:color w:val="000000"/>
                <w:sz w:val="22"/>
                <w:szCs w:val="22"/>
                <w:lang w:val="es-CO" w:eastAsia="es-C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Nariño</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El Charco</w:t>
            </w:r>
          </w:p>
        </w:tc>
      </w:tr>
      <w:tr w:rsidR="00501C20" w:rsidRPr="00E75511" w:rsidTr="00501C20">
        <w:trPr>
          <w:trHeight w:val="315"/>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Chocó</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 xml:space="preserve">Carmen del </w:t>
            </w:r>
            <w:proofErr w:type="spellStart"/>
            <w:r w:rsidRPr="00E75511">
              <w:rPr>
                <w:rFonts w:ascii="Arial" w:hAnsi="Arial" w:cs="Arial"/>
                <w:color w:val="000000"/>
                <w:sz w:val="22"/>
                <w:szCs w:val="22"/>
                <w:lang w:val="es-CO" w:eastAsia="es-CO"/>
              </w:rPr>
              <w:t>Dairén</w:t>
            </w:r>
            <w:proofErr w:type="spellEnd"/>
          </w:p>
        </w:tc>
        <w:tc>
          <w:tcPr>
            <w:tcW w:w="598" w:type="dxa"/>
            <w:tcBorders>
              <w:top w:val="nil"/>
              <w:left w:val="single" w:sz="4" w:space="0" w:color="auto"/>
              <w:bottom w:val="nil"/>
              <w:right w:val="single" w:sz="4" w:space="0" w:color="auto"/>
            </w:tcBorders>
            <w:shd w:val="clear" w:color="auto" w:fill="auto"/>
            <w:noWrap/>
            <w:vAlign w:val="bottom"/>
          </w:tcPr>
          <w:p w:rsidR="00501C20" w:rsidRPr="00E75511" w:rsidRDefault="00501C20" w:rsidP="00F75361">
            <w:pPr>
              <w:rPr>
                <w:rFonts w:ascii="Arial" w:hAnsi="Arial" w:cs="Arial"/>
                <w:color w:val="000000"/>
                <w:sz w:val="22"/>
                <w:szCs w:val="22"/>
                <w:lang w:val="es-CO" w:eastAsia="es-C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Nariño</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Francisco Pizarro</w:t>
            </w:r>
          </w:p>
        </w:tc>
      </w:tr>
      <w:tr w:rsidR="00501C20" w:rsidRPr="00E75511" w:rsidTr="00501C20">
        <w:trPr>
          <w:trHeight w:val="315"/>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Chocó</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proofErr w:type="spellStart"/>
            <w:r w:rsidRPr="00E75511">
              <w:rPr>
                <w:rFonts w:ascii="Arial" w:hAnsi="Arial" w:cs="Arial"/>
                <w:color w:val="000000"/>
                <w:sz w:val="22"/>
                <w:szCs w:val="22"/>
                <w:lang w:val="es-CO" w:eastAsia="es-CO"/>
              </w:rPr>
              <w:t>Cértegui</w:t>
            </w:r>
            <w:proofErr w:type="spellEnd"/>
          </w:p>
        </w:tc>
        <w:tc>
          <w:tcPr>
            <w:tcW w:w="598" w:type="dxa"/>
            <w:tcBorders>
              <w:top w:val="nil"/>
              <w:left w:val="single" w:sz="4" w:space="0" w:color="auto"/>
              <w:bottom w:val="nil"/>
              <w:right w:val="single" w:sz="4" w:space="0" w:color="auto"/>
            </w:tcBorders>
            <w:shd w:val="clear" w:color="auto" w:fill="auto"/>
            <w:noWrap/>
            <w:vAlign w:val="bottom"/>
          </w:tcPr>
          <w:p w:rsidR="00501C20" w:rsidRPr="00E75511" w:rsidRDefault="00501C20" w:rsidP="00F75361">
            <w:pPr>
              <w:rPr>
                <w:rFonts w:ascii="Arial" w:hAnsi="Arial" w:cs="Arial"/>
                <w:color w:val="000000"/>
                <w:sz w:val="22"/>
                <w:szCs w:val="22"/>
                <w:lang w:val="es-CO" w:eastAsia="es-C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Nariño</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La Tola</w:t>
            </w:r>
          </w:p>
        </w:tc>
      </w:tr>
      <w:tr w:rsidR="00501C20" w:rsidRPr="00E75511" w:rsidTr="00501C20">
        <w:trPr>
          <w:trHeight w:val="315"/>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Chocó</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proofErr w:type="spellStart"/>
            <w:r w:rsidRPr="00E75511">
              <w:rPr>
                <w:rFonts w:ascii="Arial" w:hAnsi="Arial" w:cs="Arial"/>
                <w:color w:val="000000"/>
                <w:sz w:val="22"/>
                <w:szCs w:val="22"/>
                <w:lang w:val="es-CO" w:eastAsia="es-CO"/>
              </w:rPr>
              <w:t>Condoto</w:t>
            </w:r>
            <w:proofErr w:type="spellEnd"/>
          </w:p>
        </w:tc>
        <w:tc>
          <w:tcPr>
            <w:tcW w:w="598" w:type="dxa"/>
            <w:tcBorders>
              <w:top w:val="nil"/>
              <w:left w:val="single" w:sz="4" w:space="0" w:color="auto"/>
              <w:bottom w:val="nil"/>
              <w:right w:val="single" w:sz="4" w:space="0" w:color="auto"/>
            </w:tcBorders>
            <w:shd w:val="clear" w:color="auto" w:fill="auto"/>
            <w:noWrap/>
            <w:vAlign w:val="bottom"/>
          </w:tcPr>
          <w:p w:rsidR="00501C20" w:rsidRPr="00E75511" w:rsidRDefault="00501C20" w:rsidP="00F75361">
            <w:pPr>
              <w:rPr>
                <w:rFonts w:ascii="Arial" w:hAnsi="Arial" w:cs="Arial"/>
                <w:color w:val="000000"/>
                <w:sz w:val="22"/>
                <w:szCs w:val="22"/>
                <w:lang w:val="es-CO" w:eastAsia="es-C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Nariño</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proofErr w:type="spellStart"/>
            <w:r w:rsidRPr="00E75511">
              <w:rPr>
                <w:rFonts w:ascii="Arial" w:hAnsi="Arial" w:cs="Arial"/>
                <w:color w:val="000000"/>
                <w:sz w:val="22"/>
                <w:szCs w:val="22"/>
                <w:lang w:val="es-CO" w:eastAsia="es-CO"/>
              </w:rPr>
              <w:t>Magüi</w:t>
            </w:r>
            <w:proofErr w:type="spellEnd"/>
          </w:p>
        </w:tc>
      </w:tr>
      <w:tr w:rsidR="00501C20" w:rsidRPr="00E75511" w:rsidTr="00501C20">
        <w:trPr>
          <w:trHeight w:val="315"/>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Chocó</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El Cantón de San Pablo</w:t>
            </w:r>
          </w:p>
        </w:tc>
        <w:tc>
          <w:tcPr>
            <w:tcW w:w="598" w:type="dxa"/>
            <w:tcBorders>
              <w:top w:val="nil"/>
              <w:left w:val="single" w:sz="4" w:space="0" w:color="auto"/>
              <w:bottom w:val="nil"/>
              <w:right w:val="single" w:sz="4" w:space="0" w:color="auto"/>
            </w:tcBorders>
            <w:shd w:val="clear" w:color="auto" w:fill="auto"/>
            <w:noWrap/>
            <w:vAlign w:val="bottom"/>
          </w:tcPr>
          <w:p w:rsidR="00501C20" w:rsidRPr="00E75511" w:rsidRDefault="00501C20" w:rsidP="00F75361">
            <w:pPr>
              <w:rPr>
                <w:rFonts w:ascii="Arial" w:hAnsi="Arial" w:cs="Arial"/>
                <w:color w:val="000000"/>
                <w:sz w:val="22"/>
                <w:szCs w:val="22"/>
                <w:lang w:val="es-CO" w:eastAsia="es-C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Nariño</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Mosquera</w:t>
            </w:r>
          </w:p>
        </w:tc>
      </w:tr>
      <w:tr w:rsidR="00501C20" w:rsidRPr="00E75511" w:rsidTr="00501C20">
        <w:trPr>
          <w:trHeight w:val="315"/>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Chocó</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El Carmen de Atrato</w:t>
            </w:r>
          </w:p>
        </w:tc>
        <w:tc>
          <w:tcPr>
            <w:tcW w:w="598" w:type="dxa"/>
            <w:tcBorders>
              <w:top w:val="nil"/>
              <w:left w:val="single" w:sz="4" w:space="0" w:color="auto"/>
              <w:bottom w:val="nil"/>
              <w:right w:val="single" w:sz="4" w:space="0" w:color="auto"/>
            </w:tcBorders>
            <w:shd w:val="clear" w:color="auto" w:fill="auto"/>
            <w:noWrap/>
            <w:vAlign w:val="bottom"/>
          </w:tcPr>
          <w:p w:rsidR="00501C20" w:rsidRPr="00E75511" w:rsidRDefault="00501C20" w:rsidP="00F75361">
            <w:pPr>
              <w:rPr>
                <w:rFonts w:ascii="Arial" w:hAnsi="Arial" w:cs="Arial"/>
                <w:color w:val="000000"/>
                <w:sz w:val="22"/>
                <w:szCs w:val="22"/>
                <w:lang w:val="es-CO" w:eastAsia="es-C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Nariño</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Olaya Herrera</w:t>
            </w:r>
          </w:p>
        </w:tc>
      </w:tr>
      <w:tr w:rsidR="00501C20" w:rsidRPr="00E75511" w:rsidTr="00501C20">
        <w:trPr>
          <w:trHeight w:val="315"/>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Chocó</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El Litoral de San Juan</w:t>
            </w:r>
          </w:p>
        </w:tc>
        <w:tc>
          <w:tcPr>
            <w:tcW w:w="598" w:type="dxa"/>
            <w:tcBorders>
              <w:top w:val="nil"/>
              <w:left w:val="single" w:sz="4" w:space="0" w:color="auto"/>
              <w:bottom w:val="nil"/>
              <w:right w:val="single" w:sz="4" w:space="0" w:color="auto"/>
            </w:tcBorders>
            <w:shd w:val="clear" w:color="auto" w:fill="auto"/>
            <w:noWrap/>
            <w:vAlign w:val="bottom"/>
          </w:tcPr>
          <w:p w:rsidR="00501C20" w:rsidRPr="00E75511" w:rsidRDefault="00501C20" w:rsidP="00F75361">
            <w:pPr>
              <w:rPr>
                <w:rFonts w:ascii="Arial" w:hAnsi="Arial" w:cs="Arial"/>
                <w:color w:val="000000"/>
                <w:sz w:val="22"/>
                <w:szCs w:val="22"/>
                <w:lang w:val="es-CO" w:eastAsia="es-C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Nariño</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Roberto Payán</w:t>
            </w:r>
          </w:p>
        </w:tc>
      </w:tr>
      <w:tr w:rsidR="00501C20" w:rsidRPr="00E75511" w:rsidTr="00501C20">
        <w:trPr>
          <w:trHeight w:val="315"/>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Chocó</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proofErr w:type="spellStart"/>
            <w:r w:rsidRPr="00E75511">
              <w:rPr>
                <w:rFonts w:ascii="Arial" w:hAnsi="Arial" w:cs="Arial"/>
                <w:color w:val="000000"/>
                <w:sz w:val="22"/>
                <w:szCs w:val="22"/>
                <w:lang w:val="es-CO" w:eastAsia="es-CO"/>
              </w:rPr>
              <w:t>Istmina</w:t>
            </w:r>
            <w:proofErr w:type="spellEnd"/>
          </w:p>
        </w:tc>
        <w:tc>
          <w:tcPr>
            <w:tcW w:w="598" w:type="dxa"/>
            <w:tcBorders>
              <w:top w:val="nil"/>
              <w:left w:val="single" w:sz="4" w:space="0" w:color="auto"/>
              <w:bottom w:val="nil"/>
              <w:right w:val="single" w:sz="4" w:space="0" w:color="auto"/>
            </w:tcBorders>
            <w:shd w:val="clear" w:color="auto" w:fill="auto"/>
            <w:noWrap/>
            <w:vAlign w:val="bottom"/>
            <w:hideMark/>
          </w:tcPr>
          <w:p w:rsidR="00501C20" w:rsidRPr="00E75511" w:rsidRDefault="00501C20" w:rsidP="00F75361">
            <w:pPr>
              <w:rPr>
                <w:rFonts w:ascii="Arial" w:hAnsi="Arial" w:cs="Arial"/>
                <w:color w:val="000000"/>
                <w:sz w:val="22"/>
                <w:szCs w:val="22"/>
                <w:lang w:val="es-CO" w:eastAsia="es-C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Nariño</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San Andrés de Tumaco</w:t>
            </w:r>
          </w:p>
        </w:tc>
      </w:tr>
      <w:tr w:rsidR="00501C20" w:rsidRPr="00E75511" w:rsidTr="00501C20">
        <w:trPr>
          <w:trHeight w:val="315"/>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Chocó</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proofErr w:type="spellStart"/>
            <w:r w:rsidRPr="00E75511">
              <w:rPr>
                <w:rFonts w:ascii="Arial" w:hAnsi="Arial" w:cs="Arial"/>
                <w:color w:val="000000"/>
                <w:sz w:val="22"/>
                <w:szCs w:val="22"/>
                <w:lang w:val="es-CO" w:eastAsia="es-CO"/>
              </w:rPr>
              <w:t>Juradó</w:t>
            </w:r>
            <w:proofErr w:type="spellEnd"/>
          </w:p>
        </w:tc>
        <w:tc>
          <w:tcPr>
            <w:tcW w:w="598" w:type="dxa"/>
            <w:tcBorders>
              <w:top w:val="nil"/>
              <w:left w:val="single" w:sz="4" w:space="0" w:color="auto"/>
              <w:bottom w:val="nil"/>
              <w:right w:val="single" w:sz="4" w:space="0" w:color="auto"/>
            </w:tcBorders>
            <w:shd w:val="clear" w:color="auto" w:fill="auto"/>
            <w:noWrap/>
            <w:vAlign w:val="bottom"/>
            <w:hideMark/>
          </w:tcPr>
          <w:p w:rsidR="00501C20" w:rsidRPr="00E75511" w:rsidRDefault="00501C20" w:rsidP="00F75361">
            <w:pPr>
              <w:rPr>
                <w:rFonts w:ascii="Arial" w:hAnsi="Arial" w:cs="Arial"/>
                <w:color w:val="000000"/>
                <w:sz w:val="22"/>
                <w:szCs w:val="22"/>
                <w:lang w:val="es-CO" w:eastAsia="es-C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Nariño</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Santa Bárbara</w:t>
            </w:r>
          </w:p>
        </w:tc>
      </w:tr>
      <w:tr w:rsidR="00501C20" w:rsidRPr="00E75511" w:rsidTr="00501C20">
        <w:trPr>
          <w:trHeight w:val="315"/>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Chocó</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Lloró</w:t>
            </w:r>
          </w:p>
        </w:tc>
        <w:tc>
          <w:tcPr>
            <w:tcW w:w="598" w:type="dxa"/>
            <w:tcBorders>
              <w:top w:val="nil"/>
              <w:left w:val="single" w:sz="4" w:space="0" w:color="auto"/>
              <w:bottom w:val="nil"/>
              <w:right w:val="single" w:sz="4" w:space="0" w:color="auto"/>
            </w:tcBorders>
            <w:shd w:val="clear" w:color="auto" w:fill="auto"/>
            <w:noWrap/>
            <w:vAlign w:val="bottom"/>
            <w:hideMark/>
          </w:tcPr>
          <w:p w:rsidR="00501C20" w:rsidRPr="00E75511" w:rsidRDefault="00501C20" w:rsidP="00F75361">
            <w:pPr>
              <w:rPr>
                <w:rFonts w:ascii="Arial" w:hAnsi="Arial" w:cs="Arial"/>
                <w:color w:val="000000"/>
                <w:sz w:val="22"/>
                <w:szCs w:val="22"/>
                <w:lang w:val="es-CO" w:eastAsia="es-C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C20" w:rsidRPr="00E75511" w:rsidRDefault="00501C20" w:rsidP="00F75361">
            <w:pPr>
              <w:jc w:val="center"/>
              <w:rPr>
                <w:rFonts w:ascii="Arial" w:hAnsi="Arial" w:cs="Arial"/>
                <w:color w:val="000000"/>
                <w:sz w:val="22"/>
                <w:szCs w:val="22"/>
                <w:lang w:val="es-CO" w:eastAsia="es-CO"/>
              </w:rPr>
            </w:pPr>
            <w:r w:rsidRPr="00E75511">
              <w:rPr>
                <w:rFonts w:ascii="Arial" w:hAnsi="Arial" w:cs="Arial"/>
                <w:color w:val="000000"/>
                <w:sz w:val="22"/>
                <w:szCs w:val="22"/>
                <w:lang w:val="es-CO" w:eastAsia="es-CO"/>
              </w:rPr>
              <w:t>Valle del Cauca</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C20" w:rsidRPr="00E75511" w:rsidRDefault="00501C20" w:rsidP="00F75361">
            <w:pPr>
              <w:rPr>
                <w:rFonts w:ascii="Arial" w:hAnsi="Arial" w:cs="Arial"/>
                <w:color w:val="000000"/>
                <w:sz w:val="22"/>
                <w:szCs w:val="22"/>
                <w:lang w:val="es-CO" w:eastAsia="es-CO"/>
              </w:rPr>
            </w:pPr>
            <w:r w:rsidRPr="00E75511">
              <w:rPr>
                <w:rFonts w:ascii="Arial" w:hAnsi="Arial" w:cs="Arial"/>
                <w:color w:val="000000"/>
                <w:sz w:val="22"/>
                <w:szCs w:val="22"/>
                <w:lang w:val="es-CO" w:eastAsia="es-CO"/>
              </w:rPr>
              <w:t>Buenaventura</w:t>
            </w:r>
          </w:p>
        </w:tc>
      </w:tr>
    </w:tbl>
    <w:p w:rsidR="00501C20" w:rsidRPr="00237771" w:rsidRDefault="00501C20" w:rsidP="00F75361">
      <w:pPr>
        <w:autoSpaceDE w:val="0"/>
        <w:autoSpaceDN w:val="0"/>
        <w:adjustRightInd w:val="0"/>
        <w:jc w:val="both"/>
        <w:rPr>
          <w:rFonts w:ascii="Arial" w:hAnsi="Arial" w:cs="Arial"/>
          <w:lang w:eastAsia="en-US"/>
        </w:rPr>
      </w:pPr>
    </w:p>
    <w:p w:rsidR="00501C20" w:rsidRPr="00237771" w:rsidRDefault="00501C20" w:rsidP="00F75361">
      <w:pPr>
        <w:ind w:left="-426"/>
        <w:jc w:val="center"/>
        <w:rPr>
          <w:rFonts w:ascii="Arial" w:hAnsi="Arial" w:cs="Arial"/>
          <w:i/>
        </w:rPr>
      </w:pPr>
      <w:r w:rsidRPr="00237771">
        <w:rPr>
          <w:rFonts w:ascii="Arial" w:hAnsi="Arial" w:cs="Arial"/>
          <w:i/>
        </w:rPr>
        <w:t>Municipios pertenecientes al CONPES 3847 del 3 de noviembre de 2015</w:t>
      </w:r>
    </w:p>
    <w:p w:rsidR="00501C20" w:rsidRPr="00237771" w:rsidRDefault="00501C20" w:rsidP="00F75361">
      <w:pPr>
        <w:autoSpaceDE w:val="0"/>
        <w:autoSpaceDN w:val="0"/>
        <w:adjustRightInd w:val="0"/>
        <w:jc w:val="both"/>
        <w:rPr>
          <w:rFonts w:ascii="Arial" w:hAnsi="Arial" w:cs="Arial"/>
          <w:lang w:eastAsia="en-US"/>
        </w:rPr>
      </w:pPr>
    </w:p>
    <w:p w:rsidR="00501C20" w:rsidRPr="00237771" w:rsidRDefault="00501C20" w:rsidP="00F75361">
      <w:pPr>
        <w:jc w:val="both"/>
        <w:rPr>
          <w:rFonts w:ascii="Arial" w:hAnsi="Arial" w:cs="Arial"/>
          <w:lang w:eastAsia="en-US"/>
        </w:rPr>
      </w:pPr>
      <w:r w:rsidRPr="00237771">
        <w:rPr>
          <w:rFonts w:ascii="Arial" w:hAnsi="Arial" w:cs="Arial"/>
          <w:b/>
          <w:lang w:eastAsia="en-US"/>
        </w:rPr>
        <w:t xml:space="preserve">Artículo 29. </w:t>
      </w:r>
      <w:r w:rsidRPr="00237771">
        <w:rPr>
          <w:rFonts w:ascii="Arial" w:hAnsi="Arial" w:cs="Arial"/>
          <w:b/>
          <w:i/>
          <w:lang w:eastAsia="en-US"/>
        </w:rPr>
        <w:t>Requisitos para la adjudicación del capítulo especial “</w:t>
      </w:r>
      <w:r w:rsidRPr="00237771">
        <w:rPr>
          <w:rFonts w:ascii="Arial" w:hAnsi="Arial" w:cs="Arial"/>
          <w:b/>
          <w:i/>
        </w:rPr>
        <w:t xml:space="preserve">Todos Somos </w:t>
      </w:r>
      <w:proofErr w:type="spellStart"/>
      <w:r w:rsidRPr="00237771">
        <w:rPr>
          <w:rFonts w:ascii="Arial" w:hAnsi="Arial" w:cs="Arial"/>
          <w:b/>
          <w:i/>
        </w:rPr>
        <w:t>PAZcífico</w:t>
      </w:r>
      <w:proofErr w:type="spellEnd"/>
      <w:r w:rsidRPr="00237771">
        <w:rPr>
          <w:rFonts w:ascii="Arial" w:hAnsi="Arial" w:cs="Arial"/>
          <w:b/>
          <w:i/>
          <w:lang w:eastAsia="en-US"/>
        </w:rPr>
        <w:t xml:space="preserve">”. </w:t>
      </w:r>
      <w:r w:rsidRPr="00237771">
        <w:rPr>
          <w:rFonts w:ascii="Arial" w:hAnsi="Arial" w:cs="Arial"/>
          <w:lang w:eastAsia="en-US"/>
        </w:rPr>
        <w:t xml:space="preserve">Para ser adjudicado como beneficiario del capítulo especial </w:t>
      </w:r>
      <w:r w:rsidRPr="00F5350F">
        <w:rPr>
          <w:rFonts w:ascii="Arial" w:hAnsi="Arial" w:cs="Arial"/>
          <w:i/>
          <w:lang w:eastAsia="en-US"/>
        </w:rPr>
        <w:t>“</w:t>
      </w:r>
      <w:r w:rsidRPr="00F5350F">
        <w:rPr>
          <w:rFonts w:ascii="Arial" w:hAnsi="Arial" w:cs="Arial"/>
          <w:i/>
        </w:rPr>
        <w:t xml:space="preserve">Todos Somos </w:t>
      </w:r>
      <w:proofErr w:type="spellStart"/>
      <w:r w:rsidRPr="00F5350F">
        <w:rPr>
          <w:rFonts w:ascii="Arial" w:hAnsi="Arial" w:cs="Arial"/>
          <w:i/>
        </w:rPr>
        <w:t>PAZcífico</w:t>
      </w:r>
      <w:proofErr w:type="spellEnd"/>
      <w:r w:rsidRPr="00F5350F">
        <w:rPr>
          <w:rFonts w:ascii="Arial" w:hAnsi="Arial" w:cs="Arial"/>
          <w:i/>
          <w:lang w:eastAsia="en-US"/>
        </w:rPr>
        <w:t>”</w:t>
      </w:r>
      <w:r w:rsidRPr="00237771">
        <w:rPr>
          <w:rFonts w:ascii="Arial" w:hAnsi="Arial" w:cs="Arial"/>
          <w:lang w:eastAsia="en-US"/>
        </w:rPr>
        <w:t xml:space="preserve"> del programa </w:t>
      </w:r>
      <w:r w:rsidRPr="00F5350F">
        <w:rPr>
          <w:rFonts w:ascii="Arial" w:hAnsi="Arial" w:cs="Arial"/>
          <w:i/>
          <w:lang w:eastAsia="en-US"/>
        </w:rPr>
        <w:t>“Ser Pilo Paga”</w:t>
      </w:r>
      <w:r w:rsidR="00185541" w:rsidRPr="00237771">
        <w:rPr>
          <w:rFonts w:ascii="Arial" w:hAnsi="Arial" w:cs="Arial"/>
          <w:lang w:eastAsia="en-US"/>
        </w:rPr>
        <w:t xml:space="preserve"> – Cuarta c</w:t>
      </w:r>
      <w:r w:rsidR="00CF083D" w:rsidRPr="00237771">
        <w:rPr>
          <w:rFonts w:ascii="Arial" w:hAnsi="Arial" w:cs="Arial"/>
          <w:lang w:eastAsia="en-US"/>
        </w:rPr>
        <w:t>onvocatoria</w:t>
      </w:r>
      <w:r w:rsidRPr="00237771">
        <w:rPr>
          <w:rFonts w:ascii="Arial" w:hAnsi="Arial" w:cs="Arial"/>
          <w:lang w:eastAsia="en-US"/>
        </w:rPr>
        <w:t>, los aspirantes deberán cumplir con:</w:t>
      </w:r>
    </w:p>
    <w:p w:rsidR="00501C20" w:rsidRPr="00237771" w:rsidRDefault="00501C20" w:rsidP="00F75361">
      <w:pPr>
        <w:autoSpaceDE w:val="0"/>
        <w:autoSpaceDN w:val="0"/>
        <w:adjustRightInd w:val="0"/>
        <w:jc w:val="both"/>
        <w:rPr>
          <w:rFonts w:ascii="Arial" w:hAnsi="Arial" w:cs="Arial"/>
          <w:lang w:eastAsia="en-US"/>
        </w:rPr>
      </w:pPr>
    </w:p>
    <w:p w:rsidR="00501C20" w:rsidRPr="00237771" w:rsidRDefault="00501C20" w:rsidP="00F75361">
      <w:pPr>
        <w:pStyle w:val="Prrafodelista"/>
        <w:numPr>
          <w:ilvl w:val="0"/>
          <w:numId w:val="21"/>
        </w:numPr>
        <w:jc w:val="both"/>
        <w:rPr>
          <w:rFonts w:ascii="Arial" w:hAnsi="Arial" w:cs="Arial"/>
          <w:lang w:eastAsia="en-US"/>
        </w:rPr>
      </w:pPr>
      <w:r w:rsidRPr="00237771">
        <w:rPr>
          <w:rFonts w:ascii="Arial" w:hAnsi="Arial" w:cs="Arial"/>
          <w:lang w:eastAsia="en-US"/>
        </w:rPr>
        <w:t xml:space="preserve">Ser colombiano </w:t>
      </w:r>
    </w:p>
    <w:p w:rsidR="00501C20" w:rsidRPr="00237771" w:rsidRDefault="00501C20" w:rsidP="00F75361">
      <w:pPr>
        <w:pStyle w:val="Prrafodelista"/>
        <w:numPr>
          <w:ilvl w:val="0"/>
          <w:numId w:val="21"/>
        </w:numPr>
        <w:jc w:val="both"/>
        <w:rPr>
          <w:rFonts w:ascii="Arial" w:hAnsi="Arial" w:cs="Arial"/>
          <w:lang w:eastAsia="en-US"/>
        </w:rPr>
      </w:pPr>
      <w:r w:rsidRPr="00237771">
        <w:rPr>
          <w:rFonts w:ascii="Arial" w:hAnsi="Arial" w:cs="Arial"/>
          <w:lang w:eastAsia="en-US"/>
        </w:rPr>
        <w:t>Obtener el título de grado de bachiller en la vigencia 2017 de un establecimiento educativo con código DANE de alguno de</w:t>
      </w:r>
      <w:r w:rsidR="00CF083D" w:rsidRPr="00237771">
        <w:rPr>
          <w:rFonts w:ascii="Arial" w:hAnsi="Arial" w:cs="Arial"/>
          <w:lang w:eastAsia="en-US"/>
        </w:rPr>
        <w:t xml:space="preserve"> los 50 municipios de la tabla 6</w:t>
      </w:r>
      <w:r w:rsidRPr="00237771">
        <w:rPr>
          <w:rFonts w:ascii="Arial" w:hAnsi="Arial" w:cs="Arial"/>
          <w:lang w:eastAsia="en-US"/>
        </w:rPr>
        <w:t xml:space="preserve">. Municipios pertenecientes al Fondo para el Desarrollo del Plan Todos Somos </w:t>
      </w:r>
      <w:proofErr w:type="spellStart"/>
      <w:r w:rsidRPr="00237771">
        <w:rPr>
          <w:rFonts w:ascii="Arial" w:hAnsi="Arial" w:cs="Arial"/>
          <w:lang w:eastAsia="en-US"/>
        </w:rPr>
        <w:t>PAZcífico</w:t>
      </w:r>
      <w:proofErr w:type="spellEnd"/>
      <w:r w:rsidRPr="00237771">
        <w:rPr>
          <w:rFonts w:ascii="Arial" w:hAnsi="Arial" w:cs="Arial"/>
          <w:lang w:eastAsia="en-US"/>
        </w:rPr>
        <w:t>.</w:t>
      </w:r>
    </w:p>
    <w:p w:rsidR="00501C20" w:rsidRPr="00237771" w:rsidRDefault="00501C20" w:rsidP="00F75361">
      <w:pPr>
        <w:pStyle w:val="Prrafodelista"/>
        <w:numPr>
          <w:ilvl w:val="0"/>
          <w:numId w:val="21"/>
        </w:numPr>
        <w:jc w:val="both"/>
        <w:rPr>
          <w:rFonts w:ascii="Arial" w:hAnsi="Arial" w:cs="Arial"/>
          <w:lang w:eastAsia="en-US"/>
        </w:rPr>
      </w:pPr>
      <w:r w:rsidRPr="00237771">
        <w:rPr>
          <w:rFonts w:ascii="Arial" w:hAnsi="Arial" w:cs="Arial"/>
          <w:lang w:eastAsia="en-US"/>
        </w:rPr>
        <w:t xml:space="preserve">Obtener un puntaje igual o superior </w:t>
      </w:r>
      <w:r w:rsidR="00E75511">
        <w:rPr>
          <w:rFonts w:ascii="Arial" w:hAnsi="Arial" w:cs="Arial"/>
          <w:lang w:eastAsia="en-US"/>
        </w:rPr>
        <w:t xml:space="preserve">a </w:t>
      </w:r>
      <w:r w:rsidR="00525EAF" w:rsidRPr="00237771">
        <w:rPr>
          <w:rFonts w:ascii="Arial" w:hAnsi="Arial" w:cs="Arial"/>
          <w:lang w:eastAsia="en-US"/>
        </w:rPr>
        <w:t>318,</w:t>
      </w:r>
      <w:r w:rsidRPr="00237771">
        <w:rPr>
          <w:rFonts w:ascii="Arial" w:hAnsi="Arial" w:cs="Arial"/>
          <w:lang w:eastAsia="en-US"/>
        </w:rPr>
        <w:t xml:space="preserve"> en los resultados de l</w:t>
      </w:r>
      <w:r w:rsidRPr="00237771">
        <w:rPr>
          <w:rFonts w:ascii="Arial" w:hAnsi="Arial" w:cs="Arial"/>
        </w:rPr>
        <w:t xml:space="preserve">as Pruebas de Estado Saber 11º </w:t>
      </w:r>
      <w:r w:rsidRPr="00237771">
        <w:rPr>
          <w:rFonts w:ascii="Arial" w:hAnsi="Arial" w:cs="Arial"/>
          <w:lang w:eastAsia="en-US"/>
        </w:rPr>
        <w:t>del 27 de agosto de 2017.</w:t>
      </w:r>
    </w:p>
    <w:p w:rsidR="00501C20" w:rsidRPr="00237771" w:rsidRDefault="00501C20" w:rsidP="00F75361">
      <w:pPr>
        <w:pStyle w:val="Prrafodelista"/>
        <w:numPr>
          <w:ilvl w:val="0"/>
          <w:numId w:val="21"/>
        </w:numPr>
        <w:jc w:val="both"/>
        <w:rPr>
          <w:rFonts w:ascii="Arial" w:hAnsi="Arial" w:cs="Arial"/>
          <w:lang w:eastAsia="en-US"/>
        </w:rPr>
      </w:pPr>
      <w:r w:rsidRPr="00237771">
        <w:rPr>
          <w:rFonts w:ascii="Arial" w:hAnsi="Arial" w:cs="Arial"/>
          <w:lang w:eastAsia="en-US"/>
        </w:rPr>
        <w:t>Estar registrado en la base del Sistema de Selección de Beneficiarios para Programas Sociales- SISBEN, suministrada por el Departamento Nacional de Planeación – DNP con corte a 30 de septiembre de 2017, con un puntaje igual o inferior a lo definido en el artículo 10º, Tabla 4. Corte de puntajes SISBEN.</w:t>
      </w:r>
    </w:p>
    <w:p w:rsidR="009546A0" w:rsidRDefault="009546A0" w:rsidP="00F75361">
      <w:pPr>
        <w:jc w:val="both"/>
        <w:rPr>
          <w:rFonts w:ascii="Arial" w:hAnsi="Arial" w:cs="Arial"/>
        </w:rPr>
      </w:pPr>
    </w:p>
    <w:p w:rsidR="00136F63" w:rsidRPr="00237771" w:rsidRDefault="00136F63" w:rsidP="00F75361">
      <w:pPr>
        <w:jc w:val="both"/>
        <w:rPr>
          <w:rFonts w:ascii="Arial" w:eastAsia="Times New Roman" w:hAnsi="Arial" w:cs="Arial"/>
        </w:rPr>
      </w:pPr>
      <w:r w:rsidRPr="00237771">
        <w:rPr>
          <w:rFonts w:ascii="Arial" w:hAnsi="Arial" w:cs="Arial"/>
        </w:rPr>
        <w:t>Únicamente se exceptuará el requisito del SISBEN al aspirante que</w:t>
      </w:r>
      <w:r w:rsidRPr="00237771">
        <w:rPr>
          <w:rFonts w:ascii="Arial" w:eastAsia="Times New Roman" w:hAnsi="Arial" w:cs="Arial"/>
        </w:rPr>
        <w:t xml:space="preserve"> pertenezca a población indígena y que se encuentre registrado en la base censal del Ministerio del Interior, remitida por la entidad con corte a 6 de octubre de 2017. </w:t>
      </w:r>
    </w:p>
    <w:p w:rsidR="00501C20" w:rsidRPr="00237771" w:rsidRDefault="00501C20" w:rsidP="00F75361">
      <w:pPr>
        <w:ind w:left="709" w:hanging="283"/>
        <w:jc w:val="both"/>
        <w:rPr>
          <w:rFonts w:ascii="Arial" w:hAnsi="Arial" w:cs="Arial"/>
          <w:lang w:eastAsia="en-US"/>
        </w:rPr>
      </w:pPr>
    </w:p>
    <w:p w:rsidR="00EA6C9C" w:rsidRPr="0019631F" w:rsidRDefault="00EA6C9C" w:rsidP="00EA6C9C">
      <w:pPr>
        <w:pStyle w:val="Cuerpo"/>
        <w:jc w:val="both"/>
        <w:rPr>
          <w:rFonts w:ascii="Arial" w:eastAsia="Calibri" w:hAnsi="Arial" w:cs="Arial"/>
          <w:lang w:eastAsia="en-US"/>
        </w:rPr>
      </w:pPr>
      <w:r>
        <w:rPr>
          <w:rFonts w:ascii="Arial" w:eastAsia="Calibri" w:hAnsi="Arial" w:cs="Arial"/>
          <w:b/>
          <w:lang w:eastAsia="en-US"/>
        </w:rPr>
        <w:t>Artículo 30</w:t>
      </w:r>
      <w:r w:rsidRPr="00237771">
        <w:rPr>
          <w:rFonts w:ascii="Arial" w:eastAsia="Calibri" w:hAnsi="Arial" w:cs="Arial"/>
          <w:b/>
          <w:lang w:eastAsia="en-US"/>
        </w:rPr>
        <w:t xml:space="preserve">. </w:t>
      </w:r>
      <w:r w:rsidRPr="00237771">
        <w:rPr>
          <w:rFonts w:ascii="Arial" w:eastAsia="Calibri" w:hAnsi="Arial" w:cs="Arial"/>
          <w:b/>
          <w:i/>
          <w:lang w:eastAsia="en-US"/>
        </w:rPr>
        <w:t xml:space="preserve">Nivelación académica capítulo especial </w:t>
      </w:r>
      <w:r w:rsidR="00123C6E" w:rsidRPr="00123C6E">
        <w:rPr>
          <w:rFonts w:ascii="Arial" w:eastAsia="Calibri" w:hAnsi="Arial" w:cs="Arial"/>
          <w:b/>
          <w:i/>
          <w:lang w:eastAsia="en-US"/>
        </w:rPr>
        <w:t>“Todos Somos PAZcífico”</w:t>
      </w:r>
      <w:r w:rsidRPr="00237771">
        <w:rPr>
          <w:rFonts w:ascii="Arial" w:eastAsia="Calibri" w:hAnsi="Arial" w:cs="Arial"/>
          <w:b/>
          <w:i/>
          <w:lang w:eastAsia="en-US"/>
        </w:rPr>
        <w:t>.</w:t>
      </w:r>
      <w:r>
        <w:rPr>
          <w:rFonts w:ascii="Arial" w:eastAsia="Calibri" w:hAnsi="Arial" w:cs="Arial"/>
          <w:lang w:eastAsia="en-US"/>
        </w:rPr>
        <w:t xml:space="preserve"> Los beneficiarios del capítulo </w:t>
      </w:r>
      <w:r w:rsidR="00123C6E" w:rsidRPr="00123C6E">
        <w:rPr>
          <w:rFonts w:ascii="Arial" w:eastAsia="Calibri" w:hAnsi="Arial" w:cs="Arial"/>
          <w:lang w:val="es-ES" w:eastAsia="en-US"/>
        </w:rPr>
        <w:t xml:space="preserve">“Todos Somos </w:t>
      </w:r>
      <w:proofErr w:type="spellStart"/>
      <w:r w:rsidR="00123C6E" w:rsidRPr="00123C6E">
        <w:rPr>
          <w:rFonts w:ascii="Arial" w:eastAsia="Calibri" w:hAnsi="Arial" w:cs="Arial"/>
          <w:lang w:val="es-ES" w:eastAsia="en-US"/>
        </w:rPr>
        <w:t>PAZcífico</w:t>
      </w:r>
      <w:proofErr w:type="spellEnd"/>
      <w:r w:rsidR="00123C6E" w:rsidRPr="00123C6E">
        <w:rPr>
          <w:rFonts w:ascii="Arial" w:eastAsia="Calibri" w:hAnsi="Arial" w:cs="Arial"/>
          <w:lang w:val="es-ES" w:eastAsia="en-US"/>
        </w:rPr>
        <w:t>”</w:t>
      </w:r>
      <w:r>
        <w:rPr>
          <w:rFonts w:ascii="Arial" w:eastAsia="Calibri" w:hAnsi="Arial" w:cs="Arial"/>
          <w:lang w:eastAsia="en-US"/>
        </w:rPr>
        <w:t xml:space="preserve"> deberán realizar un proceso de nivelación</w:t>
      </w:r>
      <w:r>
        <w:t xml:space="preserve"> </w:t>
      </w:r>
      <w:r w:rsidRPr="00237771">
        <w:rPr>
          <w:rFonts w:ascii="Arial" w:eastAsia="Calibri" w:hAnsi="Arial" w:cs="Arial"/>
          <w:lang w:eastAsia="en-US"/>
        </w:rPr>
        <w:t>virtual obligatoria en lenguaje y matemáticas, conforme a los lineamientos que para el efecto establezca el M</w:t>
      </w:r>
      <w:r>
        <w:rPr>
          <w:rFonts w:ascii="Arial" w:eastAsia="Calibri" w:hAnsi="Arial" w:cs="Arial"/>
          <w:lang w:eastAsia="en-US"/>
        </w:rPr>
        <w:t xml:space="preserve">inisterio de Educación Nacional, el cual deben aprobar antes de realizar la renovación del crédito 100% condonable para iniciar segundo semestre, como requisito adicional </w:t>
      </w:r>
      <w:r w:rsidR="00165041">
        <w:rPr>
          <w:rFonts w:ascii="Arial" w:eastAsia="Calibri" w:hAnsi="Arial" w:cs="Arial"/>
          <w:lang w:eastAsia="en-US"/>
        </w:rPr>
        <w:t>a lo definido en el articulo 14</w:t>
      </w:r>
      <w:r>
        <w:rPr>
          <w:rFonts w:ascii="Arial" w:eastAsia="Calibri" w:hAnsi="Arial" w:cs="Arial"/>
          <w:lang w:eastAsia="en-US"/>
        </w:rPr>
        <w:t xml:space="preserve"> “Renovación”.</w:t>
      </w:r>
    </w:p>
    <w:p w:rsidR="00EA6C9C" w:rsidRPr="00237771" w:rsidRDefault="00EA6C9C" w:rsidP="00EA6C9C">
      <w:pPr>
        <w:pStyle w:val="Cuerpo"/>
        <w:jc w:val="both"/>
        <w:rPr>
          <w:rFonts w:ascii="Arial" w:eastAsia="Calibri" w:hAnsi="Arial" w:cs="Arial"/>
          <w:lang w:eastAsia="en-US"/>
        </w:rPr>
      </w:pPr>
    </w:p>
    <w:p w:rsidR="00EA6C9C" w:rsidRDefault="00EA6C9C" w:rsidP="00EA6C9C">
      <w:pPr>
        <w:pStyle w:val="Cuerpo"/>
        <w:jc w:val="both"/>
        <w:rPr>
          <w:rFonts w:ascii="Arial" w:eastAsia="Calibri" w:hAnsi="Arial" w:cs="Arial"/>
          <w:lang w:eastAsia="en-US"/>
        </w:rPr>
      </w:pPr>
      <w:r w:rsidRPr="00237771">
        <w:rPr>
          <w:rFonts w:ascii="Arial" w:eastAsia="Calibri" w:hAnsi="Arial" w:cs="Arial"/>
          <w:b/>
          <w:lang w:eastAsia="en-US"/>
        </w:rPr>
        <w:t>Parágrafo</w:t>
      </w:r>
      <w:r w:rsidR="00123C6E">
        <w:rPr>
          <w:rFonts w:ascii="Arial" w:eastAsia="Calibri" w:hAnsi="Arial" w:cs="Arial"/>
          <w:b/>
          <w:lang w:eastAsia="en-US"/>
        </w:rPr>
        <w:t xml:space="preserve"> 1</w:t>
      </w:r>
      <w:r w:rsidRPr="00237771">
        <w:rPr>
          <w:rFonts w:ascii="Arial" w:eastAsia="Calibri" w:hAnsi="Arial" w:cs="Arial"/>
          <w:b/>
          <w:lang w:eastAsia="en-US"/>
        </w:rPr>
        <w:t>.</w:t>
      </w:r>
      <w:r>
        <w:rPr>
          <w:rFonts w:ascii="Arial" w:eastAsia="Calibri" w:hAnsi="Arial" w:cs="Arial"/>
          <w:b/>
          <w:lang w:eastAsia="en-US"/>
        </w:rPr>
        <w:t xml:space="preserve"> </w:t>
      </w:r>
      <w:r w:rsidRPr="00237771">
        <w:rPr>
          <w:rFonts w:ascii="Arial" w:eastAsia="Calibri" w:hAnsi="Arial" w:cs="Arial"/>
          <w:lang w:eastAsia="en-US"/>
        </w:rPr>
        <w:t>La nivelacion no tendrá costo para los jóvenes adjudicados con el crédito 100% condonable y podrán acceder a ella de manera virtual, por lo que no es necesario el desplazamiento del estudian</w:t>
      </w:r>
      <w:bookmarkStart w:id="3" w:name="_GoBack"/>
      <w:bookmarkEnd w:id="3"/>
      <w:r w:rsidRPr="00237771">
        <w:rPr>
          <w:rFonts w:ascii="Arial" w:eastAsia="Calibri" w:hAnsi="Arial" w:cs="Arial"/>
          <w:lang w:eastAsia="en-US"/>
        </w:rPr>
        <w:t>te.</w:t>
      </w:r>
    </w:p>
    <w:p w:rsidR="00EA6C9C" w:rsidRDefault="00EA6C9C" w:rsidP="00EA6C9C">
      <w:pPr>
        <w:pStyle w:val="Cuerpo"/>
        <w:jc w:val="both"/>
        <w:rPr>
          <w:rFonts w:ascii="Arial" w:eastAsia="Calibri" w:hAnsi="Arial" w:cs="Arial"/>
          <w:lang w:eastAsia="en-US"/>
        </w:rPr>
      </w:pPr>
    </w:p>
    <w:p w:rsidR="00EA6C9C" w:rsidRPr="00E400B3" w:rsidRDefault="00EA6C9C" w:rsidP="00EA6C9C">
      <w:pPr>
        <w:pStyle w:val="Cuerpo"/>
        <w:jc w:val="both"/>
        <w:rPr>
          <w:rFonts w:ascii="Arial" w:eastAsia="Calibri" w:hAnsi="Arial" w:cs="Arial"/>
          <w:lang w:eastAsia="en-US"/>
        </w:rPr>
      </w:pPr>
      <w:r w:rsidRPr="00237771">
        <w:rPr>
          <w:rFonts w:ascii="Arial" w:eastAsia="Calibri" w:hAnsi="Arial" w:cs="Arial"/>
          <w:b/>
          <w:lang w:eastAsia="en-US"/>
        </w:rPr>
        <w:t>Parágrafo</w:t>
      </w:r>
      <w:r w:rsidR="00123C6E">
        <w:rPr>
          <w:rFonts w:ascii="Arial" w:eastAsia="Calibri" w:hAnsi="Arial" w:cs="Arial"/>
          <w:b/>
          <w:lang w:eastAsia="en-US"/>
        </w:rPr>
        <w:t xml:space="preserve"> 2</w:t>
      </w:r>
      <w:r w:rsidRPr="00237771">
        <w:rPr>
          <w:rFonts w:ascii="Arial" w:eastAsia="Calibri" w:hAnsi="Arial" w:cs="Arial"/>
          <w:b/>
          <w:lang w:eastAsia="en-US"/>
        </w:rPr>
        <w:t>.</w:t>
      </w:r>
      <w:r>
        <w:rPr>
          <w:rFonts w:ascii="Arial" w:eastAsia="Calibri" w:hAnsi="Arial" w:cs="Arial"/>
          <w:b/>
          <w:lang w:eastAsia="en-US"/>
        </w:rPr>
        <w:t xml:space="preserve"> </w:t>
      </w:r>
      <w:r>
        <w:rPr>
          <w:rFonts w:ascii="Arial" w:eastAsia="Calibri" w:hAnsi="Arial" w:cs="Arial"/>
          <w:lang w:eastAsia="en-US"/>
        </w:rPr>
        <w:t xml:space="preserve">Los beneficiarios del capítulo “Pilos por Mocoa” que no realicen y aprueben la nivelación en los tiempos establecidos no podrán renovar su crédito 100% condonable para el segundo semestre. </w:t>
      </w:r>
    </w:p>
    <w:p w:rsidR="00501C20" w:rsidRPr="00237771" w:rsidRDefault="00501C20" w:rsidP="00F75361">
      <w:pPr>
        <w:pStyle w:val="Cuerpo"/>
        <w:jc w:val="both"/>
        <w:rPr>
          <w:rFonts w:ascii="Arial" w:eastAsia="Calibri" w:hAnsi="Arial" w:cs="Arial"/>
          <w:lang w:eastAsia="en-US"/>
        </w:rPr>
      </w:pPr>
    </w:p>
    <w:p w:rsidR="00501C20" w:rsidRPr="00237771" w:rsidRDefault="009546A0" w:rsidP="00F75361">
      <w:pPr>
        <w:pStyle w:val="Cuerpo"/>
        <w:jc w:val="both"/>
        <w:rPr>
          <w:rFonts w:ascii="Arial" w:eastAsia="Calibri" w:hAnsi="Arial" w:cs="Arial"/>
          <w:lang w:eastAsia="en-US"/>
        </w:rPr>
      </w:pPr>
      <w:r w:rsidRPr="00237771">
        <w:rPr>
          <w:rFonts w:ascii="Arial" w:eastAsia="Calibri" w:hAnsi="Arial" w:cs="Arial"/>
          <w:b/>
          <w:lang w:eastAsia="en-US"/>
        </w:rPr>
        <w:lastRenderedPageBreak/>
        <w:t>Art</w:t>
      </w:r>
      <w:r>
        <w:rPr>
          <w:rFonts w:ascii="Arial" w:eastAsia="Calibri" w:hAnsi="Arial" w:cs="Arial"/>
          <w:b/>
          <w:lang w:eastAsia="en-US"/>
        </w:rPr>
        <w:t>í</w:t>
      </w:r>
      <w:r w:rsidRPr="00237771">
        <w:rPr>
          <w:rFonts w:ascii="Arial" w:eastAsia="Calibri" w:hAnsi="Arial" w:cs="Arial"/>
          <w:b/>
          <w:lang w:eastAsia="en-US"/>
        </w:rPr>
        <w:t xml:space="preserve">culo </w:t>
      </w:r>
      <w:r w:rsidR="00501C20" w:rsidRPr="00237771">
        <w:rPr>
          <w:rFonts w:ascii="Arial" w:eastAsia="Calibri" w:hAnsi="Arial" w:cs="Arial"/>
          <w:b/>
          <w:lang w:eastAsia="en-US"/>
        </w:rPr>
        <w:t xml:space="preserve">31. </w:t>
      </w:r>
      <w:r w:rsidR="00501C20" w:rsidRPr="00237771">
        <w:rPr>
          <w:rFonts w:ascii="Arial" w:eastAsia="Calibri" w:hAnsi="Arial" w:cs="Arial"/>
          <w:b/>
          <w:i/>
          <w:lang w:eastAsia="en-US"/>
        </w:rPr>
        <w:t>Condiciones del crédito 100% condonable “</w:t>
      </w:r>
      <w:r w:rsidR="00501C20" w:rsidRPr="00237771">
        <w:rPr>
          <w:rFonts w:ascii="Arial" w:hAnsi="Arial" w:cs="Arial"/>
          <w:b/>
          <w:i/>
        </w:rPr>
        <w:t>Todos Somos PAZcífico</w:t>
      </w:r>
      <w:r w:rsidR="00501C20" w:rsidRPr="00237771">
        <w:rPr>
          <w:rFonts w:ascii="Arial" w:eastAsia="Calibri" w:hAnsi="Arial" w:cs="Arial"/>
          <w:b/>
          <w:i/>
          <w:lang w:eastAsia="en-US"/>
        </w:rPr>
        <w:t>”.</w:t>
      </w:r>
      <w:r w:rsidR="00501C20" w:rsidRPr="00237771">
        <w:rPr>
          <w:rFonts w:ascii="Arial" w:eastAsia="Calibri" w:hAnsi="Arial" w:cs="Arial"/>
          <w:b/>
          <w:lang w:eastAsia="en-US"/>
        </w:rPr>
        <w:t xml:space="preserve"> </w:t>
      </w:r>
      <w:r w:rsidR="00501C20" w:rsidRPr="00237771">
        <w:rPr>
          <w:rFonts w:ascii="Arial" w:eastAsia="Calibri" w:hAnsi="Arial" w:cs="Arial"/>
          <w:lang w:eastAsia="en-US"/>
        </w:rPr>
        <w:t xml:space="preserve">Los demás procedimientos, obligaciones y fechas para los beneficiarios del capítulo especial </w:t>
      </w:r>
      <w:r w:rsidR="00501C20" w:rsidRPr="00F5350F">
        <w:rPr>
          <w:rFonts w:ascii="Arial" w:eastAsia="Calibri" w:hAnsi="Arial" w:cs="Arial"/>
          <w:i/>
          <w:lang w:eastAsia="en-US"/>
        </w:rPr>
        <w:t>“</w:t>
      </w:r>
      <w:r w:rsidR="00501C20" w:rsidRPr="00F5350F">
        <w:rPr>
          <w:rFonts w:ascii="Arial" w:hAnsi="Arial" w:cs="Arial"/>
          <w:i/>
        </w:rPr>
        <w:t>Todos Somos PAZcífico</w:t>
      </w:r>
      <w:r w:rsidR="00501C20" w:rsidRPr="00F5350F">
        <w:rPr>
          <w:rFonts w:ascii="Arial" w:eastAsia="Calibri" w:hAnsi="Arial" w:cs="Arial"/>
          <w:i/>
          <w:lang w:eastAsia="en-US"/>
        </w:rPr>
        <w:t>”</w:t>
      </w:r>
      <w:r w:rsidR="00501C20" w:rsidRPr="00237771">
        <w:rPr>
          <w:rFonts w:ascii="Arial" w:eastAsia="Calibri" w:hAnsi="Arial" w:cs="Arial"/>
          <w:lang w:eastAsia="en-US"/>
        </w:rPr>
        <w:t xml:space="preserve">, se regirán bajo lo estipulado en el Reglamento Operativo de la cuarta convocatoria del programa </w:t>
      </w:r>
      <w:r w:rsidR="00501C20" w:rsidRPr="00F5350F">
        <w:rPr>
          <w:rFonts w:ascii="Arial" w:eastAsia="Calibri" w:hAnsi="Arial" w:cs="Arial"/>
          <w:i/>
          <w:lang w:eastAsia="en-US"/>
        </w:rPr>
        <w:t>“Ser Pilo Paga”</w:t>
      </w:r>
      <w:r w:rsidR="00501C20" w:rsidRPr="00237771">
        <w:rPr>
          <w:rFonts w:ascii="Arial" w:eastAsia="Calibri" w:hAnsi="Arial" w:cs="Arial"/>
          <w:lang w:eastAsia="en-US"/>
        </w:rPr>
        <w:t xml:space="preserve">. </w:t>
      </w:r>
    </w:p>
    <w:p w:rsidR="00501C20" w:rsidRPr="00237771" w:rsidRDefault="00501C20" w:rsidP="00F75361">
      <w:pPr>
        <w:jc w:val="both"/>
        <w:rPr>
          <w:rFonts w:ascii="Arial" w:hAnsi="Arial" w:cs="Arial"/>
          <w:lang w:eastAsia="en-US"/>
        </w:rPr>
      </w:pPr>
    </w:p>
    <w:p w:rsidR="00501C20" w:rsidRPr="00237771" w:rsidRDefault="00501C20" w:rsidP="00F75361">
      <w:pPr>
        <w:pStyle w:val="Cuerpo"/>
        <w:jc w:val="both"/>
        <w:rPr>
          <w:rFonts w:ascii="Arial" w:eastAsia="Calibri" w:hAnsi="Arial" w:cs="Arial"/>
          <w:color w:val="auto"/>
          <w:bdr w:val="none" w:sz="0" w:space="0" w:color="auto"/>
          <w:lang w:val="es-ES" w:eastAsia="en-US"/>
        </w:rPr>
      </w:pPr>
      <w:r w:rsidRPr="00237771">
        <w:rPr>
          <w:rFonts w:ascii="Arial" w:eastAsia="Calibri" w:hAnsi="Arial" w:cs="Arial"/>
          <w:b/>
          <w:lang w:eastAsia="en-US"/>
        </w:rPr>
        <w:t xml:space="preserve">Artículo 32. </w:t>
      </w:r>
      <w:r w:rsidRPr="00237771">
        <w:rPr>
          <w:rFonts w:ascii="Arial" w:eastAsia="Calibri" w:hAnsi="Arial" w:cs="Arial"/>
          <w:b/>
          <w:i/>
          <w:lang w:eastAsia="en-US"/>
        </w:rPr>
        <w:t>Vigencia.</w:t>
      </w:r>
      <w:r w:rsidRPr="00237771">
        <w:rPr>
          <w:rFonts w:ascii="Arial" w:eastAsia="Calibri" w:hAnsi="Arial" w:cs="Arial"/>
          <w:lang w:eastAsia="en-US"/>
        </w:rPr>
        <w:t xml:space="preserve"> </w:t>
      </w:r>
      <w:r w:rsidR="00CF083D" w:rsidRPr="00237771">
        <w:rPr>
          <w:rFonts w:ascii="Arial" w:eastAsia="Calibri" w:hAnsi="Arial" w:cs="Arial"/>
          <w:color w:val="auto"/>
          <w:bdr w:val="none" w:sz="0" w:space="0" w:color="auto"/>
          <w:lang w:val="es-ES" w:eastAsia="en-US"/>
        </w:rPr>
        <w:t>La presente resolución</w:t>
      </w:r>
      <w:r w:rsidRPr="00237771">
        <w:rPr>
          <w:rFonts w:ascii="Arial" w:eastAsia="Calibri" w:hAnsi="Arial" w:cs="Arial"/>
          <w:color w:val="auto"/>
          <w:bdr w:val="none" w:sz="0" w:space="0" w:color="auto"/>
          <w:lang w:val="es-ES" w:eastAsia="en-US"/>
        </w:rPr>
        <w:t xml:space="preserve"> rige a partir de la fecha </w:t>
      </w:r>
      <w:r w:rsidR="00CF083D" w:rsidRPr="00237771">
        <w:rPr>
          <w:rFonts w:ascii="Arial" w:eastAsia="Calibri" w:hAnsi="Arial" w:cs="Arial"/>
          <w:color w:val="auto"/>
          <w:bdr w:val="none" w:sz="0" w:space="0" w:color="auto"/>
          <w:lang w:val="es-ES" w:eastAsia="en-US"/>
        </w:rPr>
        <w:t xml:space="preserve">de su </w:t>
      </w:r>
      <w:r w:rsidR="005C0F4D">
        <w:rPr>
          <w:rFonts w:ascii="Arial" w:eastAsia="Calibri" w:hAnsi="Arial" w:cs="Arial"/>
          <w:color w:val="auto"/>
          <w:bdr w:val="none" w:sz="0" w:space="0" w:color="auto"/>
          <w:lang w:val="es-ES" w:eastAsia="en-US"/>
        </w:rPr>
        <w:t>publicación</w:t>
      </w:r>
      <w:r w:rsidR="00CF083D" w:rsidRPr="00237771">
        <w:rPr>
          <w:rFonts w:ascii="Arial" w:eastAsia="Calibri" w:hAnsi="Arial" w:cs="Arial"/>
          <w:color w:val="auto"/>
          <w:bdr w:val="none" w:sz="0" w:space="0" w:color="auto"/>
          <w:lang w:val="es-ES" w:eastAsia="en-US"/>
        </w:rPr>
        <w:t>.</w:t>
      </w:r>
    </w:p>
    <w:p w:rsidR="000458DC" w:rsidRPr="00237771" w:rsidRDefault="000458DC" w:rsidP="00F75361">
      <w:pPr>
        <w:pStyle w:val="Sinespaciado"/>
        <w:jc w:val="both"/>
        <w:rPr>
          <w:rFonts w:ascii="Arial" w:hAnsi="Arial" w:cs="Arial"/>
          <w:color w:val="000000" w:themeColor="text1"/>
          <w:lang w:val="es-CO"/>
        </w:rPr>
      </w:pPr>
    </w:p>
    <w:p w:rsidR="00757EEC" w:rsidRPr="00237771" w:rsidRDefault="00757EEC" w:rsidP="00F75361">
      <w:pPr>
        <w:jc w:val="both"/>
        <w:rPr>
          <w:rFonts w:ascii="Arial" w:hAnsi="Arial" w:cs="Arial"/>
          <w:color w:val="000000"/>
          <w:lang w:eastAsia="en-US"/>
        </w:rPr>
      </w:pPr>
    </w:p>
    <w:p w:rsidR="00737632" w:rsidRPr="00237771" w:rsidRDefault="00737632" w:rsidP="00F75361">
      <w:pPr>
        <w:jc w:val="center"/>
        <w:rPr>
          <w:rFonts w:ascii="Arial" w:hAnsi="Arial" w:cs="Arial"/>
          <w:b/>
          <w:color w:val="000000"/>
          <w:lang w:eastAsia="en-US"/>
        </w:rPr>
      </w:pPr>
    </w:p>
    <w:p w:rsidR="00E46630" w:rsidRPr="00237771" w:rsidRDefault="000343EA" w:rsidP="00F75361">
      <w:pPr>
        <w:jc w:val="center"/>
        <w:rPr>
          <w:rFonts w:ascii="Arial" w:hAnsi="Arial" w:cs="Arial"/>
          <w:b/>
          <w:color w:val="000000"/>
          <w:lang w:eastAsia="en-US"/>
        </w:rPr>
      </w:pPr>
      <w:r w:rsidRPr="00237771">
        <w:rPr>
          <w:rFonts w:ascii="Arial" w:hAnsi="Arial" w:cs="Arial"/>
          <w:b/>
          <w:color w:val="000000"/>
          <w:lang w:eastAsia="en-US"/>
        </w:rPr>
        <w:t xml:space="preserve">PUBLÍQUESE </w:t>
      </w:r>
      <w:r w:rsidR="00E46630" w:rsidRPr="00237771">
        <w:rPr>
          <w:rFonts w:ascii="Arial" w:hAnsi="Arial" w:cs="Arial"/>
          <w:b/>
          <w:color w:val="000000"/>
          <w:lang w:eastAsia="en-US"/>
        </w:rPr>
        <w:t>Y CÚMPLASE</w:t>
      </w:r>
    </w:p>
    <w:p w:rsidR="00E46630" w:rsidRPr="00237771" w:rsidRDefault="00E46630" w:rsidP="00F75361">
      <w:pPr>
        <w:jc w:val="both"/>
        <w:rPr>
          <w:rFonts w:ascii="Arial" w:hAnsi="Arial" w:cs="Arial"/>
          <w:color w:val="000000"/>
          <w:lang w:eastAsia="en-US"/>
        </w:rPr>
      </w:pPr>
    </w:p>
    <w:p w:rsidR="000C3975" w:rsidRPr="00237771" w:rsidRDefault="000C3975" w:rsidP="00F75361">
      <w:pPr>
        <w:jc w:val="both"/>
        <w:rPr>
          <w:rFonts w:ascii="Arial" w:hAnsi="Arial" w:cs="Arial"/>
          <w:color w:val="000000"/>
          <w:lang w:eastAsia="en-US"/>
        </w:rPr>
      </w:pPr>
    </w:p>
    <w:p w:rsidR="00E46630" w:rsidRPr="00237771" w:rsidRDefault="00EC6D55" w:rsidP="00F75361">
      <w:pPr>
        <w:jc w:val="both"/>
        <w:rPr>
          <w:rFonts w:ascii="Arial" w:hAnsi="Arial" w:cs="Arial"/>
          <w:color w:val="000000"/>
          <w:lang w:eastAsia="en-US"/>
        </w:rPr>
      </w:pPr>
      <w:r w:rsidRPr="00237771">
        <w:rPr>
          <w:rFonts w:ascii="Arial" w:hAnsi="Arial" w:cs="Arial"/>
          <w:color w:val="000000"/>
          <w:lang w:eastAsia="en-US"/>
        </w:rPr>
        <w:t>Dada en Bogotá, D.</w:t>
      </w:r>
      <w:r w:rsidR="00E46630" w:rsidRPr="00237771">
        <w:rPr>
          <w:rFonts w:ascii="Arial" w:hAnsi="Arial" w:cs="Arial"/>
          <w:color w:val="000000"/>
          <w:lang w:eastAsia="en-US"/>
        </w:rPr>
        <w:t>C.</w:t>
      </w:r>
      <w:r w:rsidR="009456BB" w:rsidRPr="00237771">
        <w:rPr>
          <w:rFonts w:ascii="Arial" w:hAnsi="Arial" w:cs="Arial"/>
          <w:color w:val="000000"/>
          <w:lang w:eastAsia="en-US"/>
        </w:rPr>
        <w:t>,</w:t>
      </w:r>
      <w:r w:rsidR="00E46630" w:rsidRPr="00237771">
        <w:rPr>
          <w:rFonts w:ascii="Arial" w:hAnsi="Arial" w:cs="Arial"/>
          <w:color w:val="000000"/>
          <w:lang w:eastAsia="en-US"/>
        </w:rPr>
        <w:t xml:space="preserve"> a los</w:t>
      </w:r>
    </w:p>
    <w:p w:rsidR="000C3975" w:rsidRPr="00237771" w:rsidRDefault="000C3975" w:rsidP="00F75361">
      <w:pPr>
        <w:jc w:val="both"/>
        <w:rPr>
          <w:rFonts w:ascii="Arial" w:hAnsi="Arial" w:cs="Arial"/>
          <w:color w:val="000000"/>
          <w:lang w:eastAsia="en-US"/>
        </w:rPr>
      </w:pPr>
    </w:p>
    <w:p w:rsidR="00E46630" w:rsidRPr="00237771" w:rsidRDefault="00E46630" w:rsidP="00F75361">
      <w:pPr>
        <w:autoSpaceDE w:val="0"/>
        <w:autoSpaceDN w:val="0"/>
        <w:adjustRightInd w:val="0"/>
        <w:rPr>
          <w:rFonts w:ascii="Arial" w:hAnsi="Arial" w:cs="Arial"/>
          <w:color w:val="000000"/>
        </w:rPr>
      </w:pPr>
    </w:p>
    <w:p w:rsidR="00E46630" w:rsidRPr="00237771" w:rsidRDefault="00EC6D55" w:rsidP="00F75361">
      <w:pPr>
        <w:autoSpaceDE w:val="0"/>
        <w:autoSpaceDN w:val="0"/>
        <w:adjustRightInd w:val="0"/>
        <w:outlineLvl w:val="0"/>
        <w:rPr>
          <w:rFonts w:ascii="Arial" w:hAnsi="Arial" w:cs="Arial"/>
          <w:b/>
          <w:color w:val="000000"/>
        </w:rPr>
      </w:pPr>
      <w:r w:rsidRPr="00237771">
        <w:rPr>
          <w:rFonts w:ascii="Arial" w:hAnsi="Arial" w:cs="Arial"/>
          <w:b/>
          <w:color w:val="000000"/>
        </w:rPr>
        <w:t xml:space="preserve">LA </w:t>
      </w:r>
      <w:r w:rsidR="000D7DEB" w:rsidRPr="00237771">
        <w:rPr>
          <w:rFonts w:ascii="Arial" w:hAnsi="Arial" w:cs="Arial"/>
          <w:b/>
          <w:color w:val="000000"/>
        </w:rPr>
        <w:t xml:space="preserve">MINISTRA </w:t>
      </w:r>
      <w:r w:rsidR="00E46630" w:rsidRPr="00237771">
        <w:rPr>
          <w:rFonts w:ascii="Arial" w:hAnsi="Arial" w:cs="Arial"/>
          <w:b/>
          <w:color w:val="000000"/>
        </w:rPr>
        <w:t xml:space="preserve">DE EDUCACIÓN </w:t>
      </w:r>
      <w:r w:rsidR="000D7DEB" w:rsidRPr="00237771">
        <w:rPr>
          <w:rFonts w:ascii="Arial" w:hAnsi="Arial" w:cs="Arial"/>
          <w:b/>
          <w:color w:val="000000"/>
        </w:rPr>
        <w:t>NACIONAL</w:t>
      </w:r>
      <w:r w:rsidR="00E46630" w:rsidRPr="00237771">
        <w:rPr>
          <w:rFonts w:ascii="Arial" w:hAnsi="Arial" w:cs="Arial"/>
          <w:b/>
          <w:color w:val="000000"/>
        </w:rPr>
        <w:t>,</w:t>
      </w:r>
    </w:p>
    <w:p w:rsidR="00E46630" w:rsidRPr="00237771" w:rsidRDefault="00E46630" w:rsidP="00F75361">
      <w:pPr>
        <w:autoSpaceDE w:val="0"/>
        <w:autoSpaceDN w:val="0"/>
        <w:adjustRightInd w:val="0"/>
        <w:rPr>
          <w:rFonts w:ascii="Arial" w:hAnsi="Arial" w:cs="Arial"/>
          <w:color w:val="000000"/>
        </w:rPr>
      </w:pPr>
    </w:p>
    <w:p w:rsidR="00E46630" w:rsidRPr="00237771" w:rsidRDefault="00E46630" w:rsidP="00F75361">
      <w:pPr>
        <w:autoSpaceDE w:val="0"/>
        <w:autoSpaceDN w:val="0"/>
        <w:adjustRightInd w:val="0"/>
        <w:rPr>
          <w:rFonts w:ascii="Arial" w:hAnsi="Arial" w:cs="Arial"/>
          <w:color w:val="000000"/>
        </w:rPr>
      </w:pPr>
    </w:p>
    <w:p w:rsidR="00E46630" w:rsidRPr="00237771" w:rsidRDefault="00E46630" w:rsidP="00F75361">
      <w:pPr>
        <w:autoSpaceDE w:val="0"/>
        <w:autoSpaceDN w:val="0"/>
        <w:adjustRightInd w:val="0"/>
        <w:rPr>
          <w:rFonts w:ascii="Arial" w:hAnsi="Arial" w:cs="Arial"/>
          <w:color w:val="000000"/>
        </w:rPr>
      </w:pPr>
    </w:p>
    <w:p w:rsidR="00E46630" w:rsidRDefault="00E46630" w:rsidP="00F75361">
      <w:pPr>
        <w:rPr>
          <w:rFonts w:ascii="Arial" w:hAnsi="Arial" w:cs="Arial"/>
        </w:rPr>
      </w:pPr>
    </w:p>
    <w:p w:rsidR="009546A0" w:rsidRPr="00237771" w:rsidRDefault="009546A0" w:rsidP="00F75361">
      <w:pPr>
        <w:rPr>
          <w:rFonts w:ascii="Arial" w:hAnsi="Arial" w:cs="Arial"/>
        </w:rPr>
      </w:pPr>
    </w:p>
    <w:p w:rsidR="005C0F4D" w:rsidRDefault="00724036" w:rsidP="005C0F4D">
      <w:pPr>
        <w:autoSpaceDE w:val="0"/>
        <w:autoSpaceDN w:val="0"/>
        <w:adjustRightInd w:val="0"/>
        <w:jc w:val="right"/>
        <w:rPr>
          <w:rFonts w:ascii="Arial" w:hAnsi="Arial" w:cs="Arial"/>
          <w:b/>
          <w:color w:val="000000"/>
        </w:rPr>
      </w:pPr>
      <w:r w:rsidRPr="00237771">
        <w:rPr>
          <w:rFonts w:ascii="Arial" w:hAnsi="Arial" w:cs="Arial"/>
          <w:b/>
          <w:color w:val="000000"/>
        </w:rPr>
        <w:t xml:space="preserve">  </w:t>
      </w:r>
      <w:r w:rsidR="000D7DEB" w:rsidRPr="00237771">
        <w:rPr>
          <w:rFonts w:ascii="Arial" w:hAnsi="Arial" w:cs="Arial"/>
          <w:b/>
          <w:color w:val="000000"/>
        </w:rPr>
        <w:t>YANETH GIHA</w:t>
      </w:r>
      <w:r w:rsidR="00EC6D55" w:rsidRPr="00237771">
        <w:rPr>
          <w:rFonts w:ascii="Arial" w:hAnsi="Arial" w:cs="Arial"/>
          <w:b/>
          <w:color w:val="000000"/>
        </w:rPr>
        <w:t xml:space="preserve"> TOVAR</w:t>
      </w:r>
    </w:p>
    <w:p w:rsidR="005C0F4D" w:rsidRDefault="005C0F4D" w:rsidP="005C0F4D">
      <w:pPr>
        <w:autoSpaceDE w:val="0"/>
        <w:autoSpaceDN w:val="0"/>
        <w:adjustRightInd w:val="0"/>
        <w:jc w:val="both"/>
        <w:rPr>
          <w:rFonts w:ascii="Arial" w:hAnsi="Arial" w:cs="Arial"/>
          <w:color w:val="000000"/>
          <w:sz w:val="16"/>
          <w:szCs w:val="16"/>
        </w:rPr>
      </w:pPr>
    </w:p>
    <w:p w:rsidR="005C0F4D" w:rsidRDefault="005C0F4D" w:rsidP="005C0F4D">
      <w:pPr>
        <w:autoSpaceDE w:val="0"/>
        <w:autoSpaceDN w:val="0"/>
        <w:adjustRightInd w:val="0"/>
        <w:jc w:val="both"/>
        <w:rPr>
          <w:rFonts w:ascii="Arial" w:hAnsi="Arial" w:cs="Arial"/>
          <w:color w:val="000000"/>
          <w:sz w:val="16"/>
          <w:szCs w:val="16"/>
        </w:rPr>
      </w:pPr>
    </w:p>
    <w:p w:rsidR="005C0F4D" w:rsidRDefault="005C0F4D" w:rsidP="005C0F4D">
      <w:pPr>
        <w:autoSpaceDE w:val="0"/>
        <w:autoSpaceDN w:val="0"/>
        <w:adjustRightInd w:val="0"/>
        <w:jc w:val="both"/>
        <w:rPr>
          <w:rFonts w:ascii="Arial" w:hAnsi="Arial" w:cs="Arial"/>
          <w:color w:val="000000"/>
          <w:sz w:val="16"/>
          <w:szCs w:val="16"/>
        </w:rPr>
      </w:pPr>
    </w:p>
    <w:p w:rsidR="005C0F4D" w:rsidRPr="005C0F4D" w:rsidRDefault="005C0F4D" w:rsidP="005C0F4D">
      <w:pPr>
        <w:autoSpaceDE w:val="0"/>
        <w:autoSpaceDN w:val="0"/>
        <w:adjustRightInd w:val="0"/>
        <w:jc w:val="both"/>
        <w:rPr>
          <w:rFonts w:ascii="Arial" w:hAnsi="Arial" w:cs="Arial"/>
          <w:color w:val="000000"/>
          <w:sz w:val="16"/>
          <w:szCs w:val="16"/>
        </w:rPr>
      </w:pPr>
      <w:r w:rsidRPr="005C0F4D">
        <w:rPr>
          <w:rFonts w:ascii="Arial" w:hAnsi="Arial" w:cs="Arial"/>
          <w:color w:val="000000"/>
          <w:sz w:val="16"/>
          <w:szCs w:val="16"/>
        </w:rPr>
        <w:t>Aprobó:</w:t>
      </w:r>
      <w:r w:rsidR="00317418">
        <w:rPr>
          <w:rFonts w:ascii="Arial" w:hAnsi="Arial" w:cs="Arial"/>
          <w:color w:val="000000"/>
          <w:sz w:val="16"/>
          <w:szCs w:val="16"/>
        </w:rPr>
        <w:t xml:space="preserve"> </w:t>
      </w:r>
      <w:proofErr w:type="spellStart"/>
      <w:r w:rsidR="00317418">
        <w:rPr>
          <w:rFonts w:ascii="Arial" w:hAnsi="Arial" w:cs="Arial"/>
          <w:color w:val="000000"/>
          <w:sz w:val="16"/>
          <w:szCs w:val="16"/>
        </w:rPr>
        <w:t>xxxxx</w:t>
      </w:r>
      <w:proofErr w:type="spellEnd"/>
    </w:p>
    <w:p w:rsidR="005C0F4D" w:rsidRPr="005C0F4D" w:rsidRDefault="005C0F4D" w:rsidP="005C0F4D">
      <w:pPr>
        <w:autoSpaceDE w:val="0"/>
        <w:autoSpaceDN w:val="0"/>
        <w:adjustRightInd w:val="0"/>
        <w:jc w:val="both"/>
        <w:rPr>
          <w:rFonts w:ascii="Arial" w:hAnsi="Arial" w:cs="Arial"/>
          <w:color w:val="000000"/>
          <w:sz w:val="16"/>
          <w:szCs w:val="16"/>
        </w:rPr>
      </w:pPr>
      <w:r w:rsidRPr="005C0F4D">
        <w:rPr>
          <w:rFonts w:ascii="Arial" w:hAnsi="Arial" w:cs="Arial"/>
          <w:color w:val="000000"/>
          <w:sz w:val="16"/>
          <w:szCs w:val="16"/>
        </w:rPr>
        <w:t>Revisó:</w:t>
      </w:r>
      <w:r w:rsidR="00317418">
        <w:rPr>
          <w:rFonts w:ascii="Arial" w:hAnsi="Arial" w:cs="Arial"/>
          <w:color w:val="000000"/>
          <w:sz w:val="16"/>
          <w:szCs w:val="16"/>
        </w:rPr>
        <w:t xml:space="preserve"> </w:t>
      </w:r>
      <w:proofErr w:type="spellStart"/>
      <w:r w:rsidR="00317418">
        <w:rPr>
          <w:rFonts w:ascii="Arial" w:hAnsi="Arial" w:cs="Arial"/>
          <w:color w:val="000000"/>
          <w:sz w:val="16"/>
          <w:szCs w:val="16"/>
        </w:rPr>
        <w:t>xxxxxx</w:t>
      </w:r>
      <w:proofErr w:type="spellEnd"/>
    </w:p>
    <w:p w:rsidR="005C0F4D" w:rsidRPr="005C0F4D" w:rsidRDefault="005C0F4D" w:rsidP="005C0F4D">
      <w:pPr>
        <w:autoSpaceDE w:val="0"/>
        <w:autoSpaceDN w:val="0"/>
        <w:adjustRightInd w:val="0"/>
        <w:jc w:val="both"/>
        <w:rPr>
          <w:rFonts w:ascii="Arial" w:hAnsi="Arial" w:cs="Arial"/>
          <w:color w:val="000000"/>
          <w:sz w:val="16"/>
          <w:szCs w:val="16"/>
        </w:rPr>
      </w:pPr>
      <w:r w:rsidRPr="005C0F4D">
        <w:rPr>
          <w:rFonts w:ascii="Arial" w:hAnsi="Arial" w:cs="Arial"/>
          <w:color w:val="000000"/>
          <w:sz w:val="16"/>
          <w:szCs w:val="16"/>
        </w:rPr>
        <w:t>Proyectó:</w:t>
      </w:r>
      <w:r w:rsidR="00317418">
        <w:rPr>
          <w:rFonts w:ascii="Arial" w:hAnsi="Arial" w:cs="Arial"/>
          <w:color w:val="000000"/>
          <w:sz w:val="16"/>
          <w:szCs w:val="16"/>
        </w:rPr>
        <w:t xml:space="preserve"> </w:t>
      </w:r>
      <w:proofErr w:type="spellStart"/>
      <w:r w:rsidR="00317418">
        <w:rPr>
          <w:rFonts w:ascii="Arial" w:hAnsi="Arial" w:cs="Arial"/>
          <w:color w:val="000000"/>
          <w:sz w:val="16"/>
          <w:szCs w:val="16"/>
        </w:rPr>
        <w:t>xxxxx</w:t>
      </w:r>
      <w:proofErr w:type="spellEnd"/>
    </w:p>
    <w:p w:rsidR="00075123" w:rsidRPr="00237771" w:rsidRDefault="000D7DEB" w:rsidP="005C0F4D">
      <w:pPr>
        <w:autoSpaceDE w:val="0"/>
        <w:autoSpaceDN w:val="0"/>
        <w:adjustRightInd w:val="0"/>
        <w:jc w:val="both"/>
        <w:rPr>
          <w:rFonts w:ascii="Arial" w:hAnsi="Arial" w:cs="Arial"/>
          <w:b/>
        </w:rPr>
      </w:pPr>
      <w:r w:rsidRPr="00237771">
        <w:rPr>
          <w:rFonts w:ascii="Arial" w:hAnsi="Arial" w:cs="Arial"/>
          <w:b/>
          <w:color w:val="000000"/>
        </w:rPr>
        <w:t xml:space="preserve"> </w:t>
      </w:r>
    </w:p>
    <w:sectPr w:rsidR="00075123" w:rsidRPr="00237771" w:rsidSect="00237771">
      <w:headerReference w:type="default" r:id="rId11"/>
      <w:headerReference w:type="first" r:id="rId12"/>
      <w:pgSz w:w="12240" w:h="18720" w:code="41"/>
      <w:pgMar w:top="1701" w:right="1134" w:bottom="1701" w:left="1701" w:header="709" w:footer="709" w:gutter="0"/>
      <w:pgBorders>
        <w:top w:val="single" w:sz="18" w:space="0" w:color="auto"/>
        <w:left w:val="single" w:sz="18" w:space="4" w:color="auto"/>
        <w:bottom w:val="single" w:sz="18" w:space="1" w:color="auto"/>
        <w:right w:val="single" w:sz="18" w:space="4" w:color="auto"/>
      </w:pgBorders>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18B649" w16cid:durableId="1DC1064C"/>
  <w16cid:commentId w16cid:paraId="7D15CBA8" w16cid:durableId="1DC1064D"/>
  <w16cid:commentId w16cid:paraId="55C7A8A0" w16cid:durableId="1DC1064E"/>
  <w16cid:commentId w16cid:paraId="4296DE85" w16cid:durableId="1DC10A9A"/>
  <w16cid:commentId w16cid:paraId="679CD392" w16cid:durableId="1DC1064F"/>
  <w16cid:commentId w16cid:paraId="574868B7" w16cid:durableId="1DC10650"/>
  <w16cid:commentId w16cid:paraId="6CA52455" w16cid:durableId="1DC10FA9"/>
  <w16cid:commentId w16cid:paraId="10FE990D" w16cid:durableId="1DC10651"/>
  <w16cid:commentId w16cid:paraId="0741B728" w16cid:durableId="1DC10652"/>
  <w16cid:commentId w16cid:paraId="35FA85C3" w16cid:durableId="1DC1164F"/>
  <w16cid:commentId w16cid:paraId="3C9FDFFE" w16cid:durableId="1DC11BDF"/>
  <w16cid:commentId w16cid:paraId="7553CA47" w16cid:durableId="1DC10653"/>
  <w16cid:commentId w16cid:paraId="2A83F969" w16cid:durableId="1DC10654"/>
  <w16cid:commentId w16cid:paraId="78CF5967" w16cid:durableId="1DC10655"/>
  <w16cid:commentId w16cid:paraId="45A5C718" w16cid:durableId="1DC10656"/>
  <w16cid:commentId w16cid:paraId="2A66E298" w16cid:durableId="1DC12260"/>
  <w16cid:commentId w16cid:paraId="03D3B52B" w16cid:durableId="1DC10657"/>
  <w16cid:commentId w16cid:paraId="6DCEBDBE" w16cid:durableId="1DC12244"/>
  <w16cid:commentId w16cid:paraId="6BD9F71A" w16cid:durableId="1DC10658"/>
  <w16cid:commentId w16cid:paraId="23E9A166" w16cid:durableId="1DC10659"/>
  <w16cid:commentId w16cid:paraId="54E190C2" w16cid:durableId="1DC1065A"/>
  <w16cid:commentId w16cid:paraId="6C7B3FFC" w16cid:durableId="1DC1065B"/>
  <w16cid:commentId w16cid:paraId="4F529AC3" w16cid:durableId="1DC1065C"/>
  <w16cid:commentId w16cid:paraId="2F07FA31" w16cid:durableId="1DC1065D"/>
  <w16cid:commentId w16cid:paraId="3B3502B0" w16cid:durableId="1DC12304"/>
  <w16cid:commentId w16cid:paraId="0DA81979" w16cid:durableId="1DC13851"/>
  <w16cid:commentId w16cid:paraId="6015EAFD" w16cid:durableId="1DC1065E"/>
  <w16cid:commentId w16cid:paraId="43E4C6CC" w16cid:durableId="1DC1065F"/>
  <w16cid:commentId w16cid:paraId="3AAB669D" w16cid:durableId="1DC10660"/>
  <w16cid:commentId w16cid:paraId="07D6351F" w16cid:durableId="1DC12369"/>
  <w16cid:commentId w16cid:paraId="5C8C5B17" w16cid:durableId="1DC10661"/>
  <w16cid:commentId w16cid:paraId="0F8F7B31" w16cid:durableId="1DC10662"/>
  <w16cid:commentId w16cid:paraId="0E75C79E" w16cid:durableId="1DC10663"/>
  <w16cid:commentId w16cid:paraId="5DBEBC20" w16cid:durableId="1DC12401"/>
  <w16cid:commentId w16cid:paraId="5777B072" w16cid:durableId="1DC10664"/>
  <w16cid:commentId w16cid:paraId="25B8DA29" w16cid:durableId="1DC10665"/>
  <w16cid:commentId w16cid:paraId="3F961B14" w16cid:durableId="1DC10666"/>
  <w16cid:commentId w16cid:paraId="7C99B357" w16cid:durableId="1DC10667"/>
  <w16cid:commentId w16cid:paraId="2F821215" w16cid:durableId="1DC10668"/>
  <w16cid:commentId w16cid:paraId="2BFC84AD" w16cid:durableId="1DC10669"/>
  <w16cid:commentId w16cid:paraId="117A9A8C" w16cid:durableId="1DC1066A"/>
  <w16cid:commentId w16cid:paraId="72E3C9FD" w16cid:durableId="1DC1250F"/>
  <w16cid:commentId w16cid:paraId="597632A0" w16cid:durableId="1DC139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7CE" w:rsidRDefault="00D727CE" w:rsidP="000256B3">
      <w:r>
        <w:separator/>
      </w:r>
    </w:p>
  </w:endnote>
  <w:endnote w:type="continuationSeparator" w:id="0">
    <w:p w:rsidR="00D727CE" w:rsidRDefault="00D727CE" w:rsidP="0002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itc bookman light">
    <w:altName w:val="Times New Roman"/>
    <w:charset w:val="00"/>
    <w:family w:val="roman"/>
    <w:pitch w:val="variable"/>
    <w:sig w:usb0="00000001" w:usb1="00000000" w:usb2="00000000" w:usb3="00000000" w:csb0="00000093" w:csb1="00000000"/>
  </w:font>
  <w:font w:name="Univers">
    <w:altName w:val="Arial"/>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7CE" w:rsidRDefault="00D727CE" w:rsidP="000256B3">
      <w:r>
        <w:separator/>
      </w:r>
    </w:p>
  </w:footnote>
  <w:footnote w:type="continuationSeparator" w:id="0">
    <w:p w:rsidR="00D727CE" w:rsidRDefault="00D727CE" w:rsidP="00025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6D3" w:rsidRDefault="00DB16D3" w:rsidP="009F115B">
    <w:pPr>
      <w:pStyle w:val="Encabezado"/>
      <w:jc w:val="center"/>
      <w:rPr>
        <w:rFonts w:ascii="Verdana" w:hAnsi="Verdana"/>
        <w:b/>
        <w:sz w:val="18"/>
        <w:szCs w:val="18"/>
      </w:rPr>
    </w:pPr>
    <w:r w:rsidRPr="00057BBD">
      <w:rPr>
        <w:rFonts w:ascii="Verdana" w:hAnsi="Verdana"/>
        <w:b/>
        <w:sz w:val="18"/>
      </w:rPr>
      <w:t xml:space="preserve">RESOLUCIÓN </w:t>
    </w:r>
    <w:r w:rsidRPr="00057BBD">
      <w:rPr>
        <w:rFonts w:ascii="Verdana" w:hAnsi="Verdana"/>
        <w:b/>
        <w:sz w:val="18"/>
        <w:szCs w:val="18"/>
      </w:rPr>
      <w:t>NÚM</w:t>
    </w:r>
    <w:r>
      <w:rPr>
        <w:rFonts w:ascii="Verdana" w:hAnsi="Verdana"/>
        <w:b/>
        <w:sz w:val="18"/>
        <w:szCs w:val="18"/>
      </w:rPr>
      <w:t xml:space="preserve">ERO                                 DE 2017                   </w:t>
    </w:r>
    <w:r w:rsidRPr="00057BBD">
      <w:rPr>
        <w:rFonts w:ascii="Verdana" w:hAnsi="Verdana"/>
        <w:b/>
        <w:sz w:val="18"/>
        <w:szCs w:val="18"/>
      </w:rPr>
      <w:t xml:space="preserve">        H</w:t>
    </w:r>
    <w:r>
      <w:rPr>
        <w:rFonts w:ascii="Verdana" w:hAnsi="Verdana"/>
        <w:b/>
        <w:sz w:val="18"/>
        <w:szCs w:val="18"/>
      </w:rPr>
      <w:t>OJA</w:t>
    </w:r>
    <w:r w:rsidRPr="00057BBD">
      <w:rPr>
        <w:rFonts w:ascii="Verdana" w:hAnsi="Verdana"/>
        <w:b/>
        <w:sz w:val="18"/>
        <w:szCs w:val="18"/>
      </w:rPr>
      <w:t xml:space="preserve"> No. </w:t>
    </w:r>
    <w:r w:rsidRPr="00057BBD">
      <w:rPr>
        <w:rFonts w:ascii="Verdana" w:hAnsi="Verdana"/>
        <w:b/>
        <w:sz w:val="18"/>
        <w:szCs w:val="18"/>
      </w:rPr>
      <w:fldChar w:fldCharType="begin"/>
    </w:r>
    <w:r w:rsidRPr="00057BBD">
      <w:rPr>
        <w:rFonts w:ascii="Verdana" w:hAnsi="Verdana"/>
        <w:b/>
        <w:sz w:val="18"/>
        <w:szCs w:val="18"/>
      </w:rPr>
      <w:instrText xml:space="preserve"> </w:instrText>
    </w:r>
    <w:r>
      <w:rPr>
        <w:rFonts w:ascii="Verdana" w:hAnsi="Verdana"/>
        <w:b/>
        <w:sz w:val="18"/>
        <w:szCs w:val="18"/>
      </w:rPr>
      <w:instrText>PAGE</w:instrText>
    </w:r>
    <w:r w:rsidRPr="00057BBD">
      <w:rPr>
        <w:rFonts w:ascii="Verdana" w:hAnsi="Verdana"/>
        <w:b/>
        <w:sz w:val="18"/>
        <w:szCs w:val="18"/>
      </w:rPr>
      <w:instrText xml:space="preserve"> </w:instrText>
    </w:r>
    <w:r w:rsidRPr="00057BBD">
      <w:rPr>
        <w:rFonts w:ascii="Verdana" w:hAnsi="Verdana"/>
        <w:b/>
        <w:sz w:val="18"/>
        <w:szCs w:val="18"/>
      </w:rPr>
      <w:fldChar w:fldCharType="separate"/>
    </w:r>
    <w:r w:rsidR="00165041">
      <w:rPr>
        <w:rFonts w:ascii="Verdana" w:hAnsi="Verdana"/>
        <w:b/>
        <w:noProof/>
        <w:sz w:val="18"/>
        <w:szCs w:val="18"/>
      </w:rPr>
      <w:t>20</w:t>
    </w:r>
    <w:r w:rsidRPr="00057BBD">
      <w:rPr>
        <w:rFonts w:ascii="Verdana" w:hAnsi="Verdana"/>
        <w:b/>
        <w:sz w:val="18"/>
        <w:szCs w:val="18"/>
      </w:rPr>
      <w:fldChar w:fldCharType="end"/>
    </w:r>
  </w:p>
  <w:p w:rsidR="00DB16D3" w:rsidRDefault="00DB16D3" w:rsidP="009F115B">
    <w:pPr>
      <w:pStyle w:val="Encabezado"/>
      <w:jc w:val="center"/>
      <w:rPr>
        <w:rFonts w:ascii="Verdana" w:hAnsi="Verdana"/>
        <w:b/>
        <w:sz w:val="18"/>
        <w:szCs w:val="18"/>
      </w:rPr>
    </w:pPr>
  </w:p>
  <w:p w:rsidR="00DB16D3" w:rsidRDefault="00DB16D3" w:rsidP="00721E1D">
    <w:pPr>
      <w:pStyle w:val="Encabezado"/>
      <w:jc w:val="both"/>
      <w:rPr>
        <w:rFonts w:ascii="Arial" w:hAnsi="Arial" w:cs="Arial"/>
        <w:sz w:val="18"/>
        <w:szCs w:val="18"/>
      </w:rPr>
    </w:pPr>
  </w:p>
  <w:p w:rsidR="00DB16D3" w:rsidRDefault="00DB16D3" w:rsidP="00721E1D">
    <w:pPr>
      <w:pStyle w:val="Encabezado"/>
      <w:jc w:val="both"/>
      <w:rPr>
        <w:rFonts w:ascii="Arial" w:hAnsi="Arial" w:cs="Arial"/>
        <w:sz w:val="18"/>
        <w:szCs w:val="18"/>
      </w:rPr>
    </w:pPr>
    <w:r w:rsidRPr="00721E1D">
      <w:rPr>
        <w:rFonts w:ascii="Arial" w:hAnsi="Arial" w:cs="Arial"/>
        <w:sz w:val="18"/>
        <w:szCs w:val="18"/>
      </w:rPr>
      <w:t>Continuación de la Resolución</w:t>
    </w:r>
    <w:r>
      <w:rPr>
        <w:rFonts w:ascii="Arial" w:hAnsi="Arial" w:cs="Arial"/>
        <w:sz w:val="18"/>
        <w:szCs w:val="18"/>
      </w:rPr>
      <w:t>:</w:t>
    </w:r>
    <w:r w:rsidRPr="00721E1D">
      <w:rPr>
        <w:rFonts w:ascii="Arial" w:hAnsi="Arial" w:cs="Arial"/>
        <w:sz w:val="18"/>
        <w:szCs w:val="18"/>
      </w:rPr>
      <w:t xml:space="preserve"> </w:t>
    </w:r>
    <w:r>
      <w:rPr>
        <w:rFonts w:ascii="Arial" w:hAnsi="Arial" w:cs="Arial"/>
        <w:sz w:val="18"/>
        <w:szCs w:val="18"/>
      </w:rPr>
      <w:t>«</w:t>
    </w:r>
    <w:r w:rsidRPr="00721E1D">
      <w:rPr>
        <w:rFonts w:ascii="Arial" w:hAnsi="Arial" w:cs="Arial"/>
        <w:sz w:val="18"/>
        <w:szCs w:val="18"/>
      </w:rPr>
      <w:t xml:space="preserve">Por medio de la cual se establece el Reglamento Operativo para el programa de créditos </w:t>
    </w:r>
    <w:proofErr w:type="spellStart"/>
    <w:r w:rsidRPr="00721E1D">
      <w:rPr>
        <w:rFonts w:ascii="Arial" w:hAnsi="Arial" w:cs="Arial"/>
        <w:sz w:val="18"/>
        <w:szCs w:val="18"/>
      </w:rPr>
      <w:t>condonables</w:t>
    </w:r>
    <w:proofErr w:type="spellEnd"/>
    <w:r w:rsidRPr="00721E1D">
      <w:rPr>
        <w:rFonts w:ascii="Arial" w:hAnsi="Arial" w:cs="Arial"/>
        <w:sz w:val="18"/>
        <w:szCs w:val="18"/>
      </w:rPr>
      <w:t xml:space="preserve"> “Ser Pilo Paga 4”»</w:t>
    </w:r>
  </w:p>
  <w:p w:rsidR="00DB16D3" w:rsidRPr="00721E1D" w:rsidRDefault="00DB16D3" w:rsidP="00721E1D">
    <w:pPr>
      <w:pStyle w:val="Encabezado"/>
      <w:jc w:val="both"/>
      <w:rPr>
        <w:rFonts w:ascii="Arial" w:hAnsi="Arial" w:cs="Arial"/>
        <w:sz w:val="18"/>
        <w:szCs w:val="18"/>
      </w:rPr>
    </w:pPr>
    <w:r>
      <w:rPr>
        <w:rFonts w:ascii="Arial" w:hAnsi="Arial" w:cs="Arial"/>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6D3" w:rsidRDefault="00DB16D3" w:rsidP="009F115B">
    <w:pPr>
      <w:pStyle w:val="Ttulo1"/>
      <w:jc w:val="center"/>
      <w:rPr>
        <w:rFonts w:ascii="Univers" w:hAnsi="Univers"/>
        <w:sz w:val="28"/>
      </w:rPr>
    </w:pPr>
    <w:r>
      <w:rPr>
        <w:rFonts w:ascii="Univers" w:hAnsi="Univers"/>
        <w:sz w:val="28"/>
      </w:rPr>
      <w:t>REPUBLICA DE COLOMBIA</w:t>
    </w:r>
  </w:p>
  <w:p w:rsidR="00DB16D3" w:rsidRDefault="00DB16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5E2FF5"/>
    <w:multiLevelType w:val="hybridMultilevel"/>
    <w:tmpl w:val="D4DA2730"/>
    <w:lvl w:ilvl="0" w:tplc="C53E88BC">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2662CC7"/>
    <w:multiLevelType w:val="hybridMultilevel"/>
    <w:tmpl w:val="3376C79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0532A3"/>
    <w:multiLevelType w:val="hybridMultilevel"/>
    <w:tmpl w:val="E820AFBC"/>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9F06E4A"/>
    <w:multiLevelType w:val="hybridMultilevel"/>
    <w:tmpl w:val="037C1FBE"/>
    <w:lvl w:ilvl="0" w:tplc="08F8898C">
      <w:start w:val="1"/>
      <w:numFmt w:val="lowerLetter"/>
      <w:lvlText w:val="%1)"/>
      <w:lvlJc w:val="left"/>
      <w:pPr>
        <w:ind w:left="1440" w:hanging="360"/>
      </w:pPr>
      <w:rPr>
        <w:rFonts w:hint="default"/>
        <w:b w:val="0"/>
        <w:sz w:val="22"/>
        <w:szCs w:val="22"/>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0BB0151D"/>
    <w:multiLevelType w:val="hybridMultilevel"/>
    <w:tmpl w:val="3376C79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C1523BB"/>
    <w:multiLevelType w:val="hybridMultilevel"/>
    <w:tmpl w:val="6FA48582"/>
    <w:lvl w:ilvl="0" w:tplc="5CAC9C6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0036D86"/>
    <w:multiLevelType w:val="hybridMultilevel"/>
    <w:tmpl w:val="E2B6FB22"/>
    <w:lvl w:ilvl="0" w:tplc="240A0017">
      <w:start w:val="1"/>
      <w:numFmt w:val="lowerLetter"/>
      <w:lvlText w:val="%1)"/>
      <w:lvlJc w:val="left"/>
      <w:pPr>
        <w:ind w:left="1080" w:hanging="360"/>
      </w:pPr>
      <w:rPr>
        <w:rFonts w:hint="default"/>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1B960137"/>
    <w:multiLevelType w:val="hybridMultilevel"/>
    <w:tmpl w:val="4AE8043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03B2D2E"/>
    <w:multiLevelType w:val="hybridMultilevel"/>
    <w:tmpl w:val="A66C1490"/>
    <w:lvl w:ilvl="0" w:tplc="2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1320C5B"/>
    <w:multiLevelType w:val="hybridMultilevel"/>
    <w:tmpl w:val="191CD042"/>
    <w:lvl w:ilvl="0" w:tplc="FC02781E">
      <w:start w:val="1"/>
      <w:numFmt w:val="lowerLetter"/>
      <w:lvlText w:val="%1)"/>
      <w:lvlJc w:val="left"/>
      <w:pPr>
        <w:ind w:left="720" w:hanging="360"/>
      </w:pPr>
      <w:rPr>
        <w:rFonts w:hint="default"/>
        <w:b w:val="0"/>
      </w:rPr>
    </w:lvl>
    <w:lvl w:ilvl="1" w:tplc="52526D6C">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4F01559"/>
    <w:multiLevelType w:val="hybridMultilevel"/>
    <w:tmpl w:val="B882EDF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5913F78"/>
    <w:multiLevelType w:val="hybridMultilevel"/>
    <w:tmpl w:val="658C0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08D3016"/>
    <w:multiLevelType w:val="hybridMultilevel"/>
    <w:tmpl w:val="3376C79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262713F"/>
    <w:multiLevelType w:val="hybridMultilevel"/>
    <w:tmpl w:val="DE168B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6524FA"/>
    <w:multiLevelType w:val="hybridMultilevel"/>
    <w:tmpl w:val="8598A710"/>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45342513"/>
    <w:multiLevelType w:val="hybridMultilevel"/>
    <w:tmpl w:val="78362B0A"/>
    <w:lvl w:ilvl="0" w:tplc="240A0017">
      <w:start w:val="1"/>
      <w:numFmt w:val="lowerLetter"/>
      <w:lvlText w:val="%1)"/>
      <w:lvlJc w:val="left"/>
      <w:pPr>
        <w:ind w:left="1353" w:hanging="360"/>
      </w:pPr>
      <w:rPr>
        <w:rFonts w:hint="default"/>
        <w:b w:val="0"/>
      </w:r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17" w15:restartNumberingAfterBreak="0">
    <w:nsid w:val="51DD63FE"/>
    <w:multiLevelType w:val="hybridMultilevel"/>
    <w:tmpl w:val="9BCC7A4A"/>
    <w:lvl w:ilvl="0" w:tplc="0FE04DB6">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DB378E1"/>
    <w:multiLevelType w:val="hybridMultilevel"/>
    <w:tmpl w:val="3D2C2C8E"/>
    <w:lvl w:ilvl="0" w:tplc="330CB49C">
      <w:start w:val="1"/>
      <w:numFmt w:val="decimal"/>
      <w:lvlText w:val="%1."/>
      <w:lvlJc w:val="left"/>
      <w:pPr>
        <w:ind w:left="780" w:hanging="4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FEE08E8"/>
    <w:multiLevelType w:val="hybridMultilevel"/>
    <w:tmpl w:val="3C70FFB8"/>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0B139DB"/>
    <w:multiLevelType w:val="hybridMultilevel"/>
    <w:tmpl w:val="90521B28"/>
    <w:styleLink w:val="Estiloimportado16"/>
    <w:lvl w:ilvl="0" w:tplc="42B0A96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C6C44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C866D2">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4AFEE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24D6B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6B3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5048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1484E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E4052A">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905371E"/>
    <w:multiLevelType w:val="hybridMultilevel"/>
    <w:tmpl w:val="21AC3A2C"/>
    <w:lvl w:ilvl="0" w:tplc="1D9A1A10">
      <w:start w:val="1"/>
      <w:numFmt w:val="lowerLetter"/>
      <w:lvlText w:val="%1)"/>
      <w:lvlJc w:val="left"/>
      <w:pPr>
        <w:ind w:left="720" w:hanging="360"/>
      </w:pPr>
      <w:rPr>
        <w:rFonts w:hint="default"/>
        <w:b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90836A7"/>
    <w:multiLevelType w:val="hybridMultilevel"/>
    <w:tmpl w:val="E2B6FB22"/>
    <w:lvl w:ilvl="0" w:tplc="240A0017">
      <w:start w:val="1"/>
      <w:numFmt w:val="lowerLetter"/>
      <w:lvlText w:val="%1)"/>
      <w:lvlJc w:val="left"/>
      <w:pPr>
        <w:ind w:left="1080" w:hanging="360"/>
      </w:pPr>
      <w:rPr>
        <w:rFonts w:hint="default"/>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3" w15:restartNumberingAfterBreak="0">
    <w:nsid w:val="6B561D34"/>
    <w:multiLevelType w:val="hybridMultilevel"/>
    <w:tmpl w:val="FBCA3E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D4412C6"/>
    <w:multiLevelType w:val="hybridMultilevel"/>
    <w:tmpl w:val="6F22F232"/>
    <w:lvl w:ilvl="0" w:tplc="2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F7E7DF6"/>
    <w:multiLevelType w:val="hybridMultilevel"/>
    <w:tmpl w:val="3FA035BE"/>
    <w:lvl w:ilvl="0" w:tplc="C558694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A9D39FA"/>
    <w:multiLevelType w:val="hybridMultilevel"/>
    <w:tmpl w:val="3586DA6E"/>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6"/>
  </w:num>
  <w:num w:numId="5">
    <w:abstractNumId w:val="7"/>
  </w:num>
  <w:num w:numId="6">
    <w:abstractNumId w:val="1"/>
  </w:num>
  <w:num w:numId="7">
    <w:abstractNumId w:val="17"/>
  </w:num>
  <w:num w:numId="8">
    <w:abstractNumId w:val="4"/>
  </w:num>
  <w:num w:numId="9">
    <w:abstractNumId w:val="20"/>
  </w:num>
  <w:num w:numId="10">
    <w:abstractNumId w:val="19"/>
  </w:num>
  <w:num w:numId="11">
    <w:abstractNumId w:val="6"/>
  </w:num>
  <w:num w:numId="12">
    <w:abstractNumId w:val="26"/>
  </w:num>
  <w:num w:numId="13">
    <w:abstractNumId w:val="18"/>
  </w:num>
  <w:num w:numId="14">
    <w:abstractNumId w:val="10"/>
  </w:num>
  <w:num w:numId="15">
    <w:abstractNumId w:val="21"/>
  </w:num>
  <w:num w:numId="16">
    <w:abstractNumId w:val="15"/>
  </w:num>
  <w:num w:numId="17">
    <w:abstractNumId w:val="24"/>
  </w:num>
  <w:num w:numId="18">
    <w:abstractNumId w:val="22"/>
  </w:num>
  <w:num w:numId="19">
    <w:abstractNumId w:val="13"/>
  </w:num>
  <w:num w:numId="20">
    <w:abstractNumId w:val="2"/>
  </w:num>
  <w:num w:numId="21">
    <w:abstractNumId w:val="9"/>
  </w:num>
  <w:num w:numId="22">
    <w:abstractNumId w:val="12"/>
  </w:num>
  <w:num w:numId="23">
    <w:abstractNumId w:val="25"/>
  </w:num>
  <w:num w:numId="24">
    <w:abstractNumId w:val="23"/>
  </w:num>
  <w:num w:numId="25">
    <w:abstractNumId w:val="14"/>
  </w:num>
  <w:num w:numId="26">
    <w:abstractNumId w:val="8"/>
  </w:num>
  <w:num w:numId="27">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B3"/>
    <w:rsid w:val="000004FA"/>
    <w:rsid w:val="000009D4"/>
    <w:rsid w:val="000025EF"/>
    <w:rsid w:val="00002F26"/>
    <w:rsid w:val="00003B00"/>
    <w:rsid w:val="00003C5F"/>
    <w:rsid w:val="00004CC2"/>
    <w:rsid w:val="00006C16"/>
    <w:rsid w:val="000071AB"/>
    <w:rsid w:val="00007CE5"/>
    <w:rsid w:val="000103A2"/>
    <w:rsid w:val="00011308"/>
    <w:rsid w:val="00011971"/>
    <w:rsid w:val="00012AFE"/>
    <w:rsid w:val="000145B5"/>
    <w:rsid w:val="00014671"/>
    <w:rsid w:val="00014C2B"/>
    <w:rsid w:val="00016CEA"/>
    <w:rsid w:val="00016FB2"/>
    <w:rsid w:val="00020444"/>
    <w:rsid w:val="00020D5C"/>
    <w:rsid w:val="00022577"/>
    <w:rsid w:val="0002309E"/>
    <w:rsid w:val="0002371C"/>
    <w:rsid w:val="00024A1B"/>
    <w:rsid w:val="000253E0"/>
    <w:rsid w:val="000256B3"/>
    <w:rsid w:val="000256F6"/>
    <w:rsid w:val="00026C57"/>
    <w:rsid w:val="00026CBF"/>
    <w:rsid w:val="00026FFE"/>
    <w:rsid w:val="00027763"/>
    <w:rsid w:val="00027F88"/>
    <w:rsid w:val="000304A4"/>
    <w:rsid w:val="00031DD6"/>
    <w:rsid w:val="00032CA5"/>
    <w:rsid w:val="000335B9"/>
    <w:rsid w:val="00033E58"/>
    <w:rsid w:val="00033FAD"/>
    <w:rsid w:val="00034096"/>
    <w:rsid w:val="000341FA"/>
    <w:rsid w:val="000343EA"/>
    <w:rsid w:val="0003547C"/>
    <w:rsid w:val="00036173"/>
    <w:rsid w:val="0003629F"/>
    <w:rsid w:val="000368D7"/>
    <w:rsid w:val="000369F6"/>
    <w:rsid w:val="00037EE9"/>
    <w:rsid w:val="000404C3"/>
    <w:rsid w:val="00040D1F"/>
    <w:rsid w:val="00040DFF"/>
    <w:rsid w:val="00041F9A"/>
    <w:rsid w:val="000443DC"/>
    <w:rsid w:val="0004491E"/>
    <w:rsid w:val="00044DED"/>
    <w:rsid w:val="00044E8C"/>
    <w:rsid w:val="00044F19"/>
    <w:rsid w:val="00044F5F"/>
    <w:rsid w:val="0004560B"/>
    <w:rsid w:val="000457BD"/>
    <w:rsid w:val="0004587E"/>
    <w:rsid w:val="000458DC"/>
    <w:rsid w:val="00045DF1"/>
    <w:rsid w:val="00045F1A"/>
    <w:rsid w:val="00045FDB"/>
    <w:rsid w:val="00047393"/>
    <w:rsid w:val="000474C4"/>
    <w:rsid w:val="000502C2"/>
    <w:rsid w:val="000507DF"/>
    <w:rsid w:val="00051BE9"/>
    <w:rsid w:val="00052F06"/>
    <w:rsid w:val="0005379C"/>
    <w:rsid w:val="00053B81"/>
    <w:rsid w:val="00055780"/>
    <w:rsid w:val="00055AE3"/>
    <w:rsid w:val="00060496"/>
    <w:rsid w:val="000605BE"/>
    <w:rsid w:val="00060C71"/>
    <w:rsid w:val="00060F0E"/>
    <w:rsid w:val="00061348"/>
    <w:rsid w:val="00061A95"/>
    <w:rsid w:val="0006267A"/>
    <w:rsid w:val="000632C4"/>
    <w:rsid w:val="00064A88"/>
    <w:rsid w:val="000661C2"/>
    <w:rsid w:val="00066643"/>
    <w:rsid w:val="00066BB5"/>
    <w:rsid w:val="0007052C"/>
    <w:rsid w:val="00070AC0"/>
    <w:rsid w:val="00070C01"/>
    <w:rsid w:val="00070D5A"/>
    <w:rsid w:val="0007171E"/>
    <w:rsid w:val="00072013"/>
    <w:rsid w:val="00072248"/>
    <w:rsid w:val="00072454"/>
    <w:rsid w:val="00072A9D"/>
    <w:rsid w:val="00072B18"/>
    <w:rsid w:val="000737CD"/>
    <w:rsid w:val="00073B2E"/>
    <w:rsid w:val="00074747"/>
    <w:rsid w:val="00075123"/>
    <w:rsid w:val="0007548F"/>
    <w:rsid w:val="000765B0"/>
    <w:rsid w:val="00076790"/>
    <w:rsid w:val="00076897"/>
    <w:rsid w:val="0008013F"/>
    <w:rsid w:val="0008032B"/>
    <w:rsid w:val="00081EDA"/>
    <w:rsid w:val="0008230C"/>
    <w:rsid w:val="000824B2"/>
    <w:rsid w:val="000837B6"/>
    <w:rsid w:val="000839C8"/>
    <w:rsid w:val="000840E3"/>
    <w:rsid w:val="00084227"/>
    <w:rsid w:val="00090382"/>
    <w:rsid w:val="00090527"/>
    <w:rsid w:val="00092599"/>
    <w:rsid w:val="0009366F"/>
    <w:rsid w:val="00093C72"/>
    <w:rsid w:val="0009479E"/>
    <w:rsid w:val="000950E2"/>
    <w:rsid w:val="00095356"/>
    <w:rsid w:val="00095F9D"/>
    <w:rsid w:val="000966DE"/>
    <w:rsid w:val="0009745A"/>
    <w:rsid w:val="00097935"/>
    <w:rsid w:val="00097CFD"/>
    <w:rsid w:val="000A08E5"/>
    <w:rsid w:val="000A1456"/>
    <w:rsid w:val="000A14C4"/>
    <w:rsid w:val="000A172D"/>
    <w:rsid w:val="000A1B8A"/>
    <w:rsid w:val="000A21AB"/>
    <w:rsid w:val="000A2438"/>
    <w:rsid w:val="000A3178"/>
    <w:rsid w:val="000A3653"/>
    <w:rsid w:val="000A3DEE"/>
    <w:rsid w:val="000A3FD7"/>
    <w:rsid w:val="000A42BB"/>
    <w:rsid w:val="000A4B27"/>
    <w:rsid w:val="000A57DB"/>
    <w:rsid w:val="000A59F8"/>
    <w:rsid w:val="000A5CB1"/>
    <w:rsid w:val="000A5F8C"/>
    <w:rsid w:val="000A5FAB"/>
    <w:rsid w:val="000A64BD"/>
    <w:rsid w:val="000A6CCF"/>
    <w:rsid w:val="000A6CFF"/>
    <w:rsid w:val="000A72B2"/>
    <w:rsid w:val="000B02E7"/>
    <w:rsid w:val="000B0727"/>
    <w:rsid w:val="000B10D9"/>
    <w:rsid w:val="000B206F"/>
    <w:rsid w:val="000B2CBA"/>
    <w:rsid w:val="000B3050"/>
    <w:rsid w:val="000B3AEC"/>
    <w:rsid w:val="000B44A7"/>
    <w:rsid w:val="000B4699"/>
    <w:rsid w:val="000B4F00"/>
    <w:rsid w:val="000B4F56"/>
    <w:rsid w:val="000B50A7"/>
    <w:rsid w:val="000B57F2"/>
    <w:rsid w:val="000B76A6"/>
    <w:rsid w:val="000B7B11"/>
    <w:rsid w:val="000C05C7"/>
    <w:rsid w:val="000C075A"/>
    <w:rsid w:val="000C18AA"/>
    <w:rsid w:val="000C28DF"/>
    <w:rsid w:val="000C298B"/>
    <w:rsid w:val="000C29ED"/>
    <w:rsid w:val="000C2BF3"/>
    <w:rsid w:val="000C2EAC"/>
    <w:rsid w:val="000C367A"/>
    <w:rsid w:val="000C3975"/>
    <w:rsid w:val="000C3A09"/>
    <w:rsid w:val="000C4211"/>
    <w:rsid w:val="000C4449"/>
    <w:rsid w:val="000C49B0"/>
    <w:rsid w:val="000C4F2E"/>
    <w:rsid w:val="000C53BA"/>
    <w:rsid w:val="000C618F"/>
    <w:rsid w:val="000D02AF"/>
    <w:rsid w:val="000D0803"/>
    <w:rsid w:val="000D19B2"/>
    <w:rsid w:val="000D1BD2"/>
    <w:rsid w:val="000D1DC0"/>
    <w:rsid w:val="000D2A2E"/>
    <w:rsid w:val="000D2E0B"/>
    <w:rsid w:val="000D3096"/>
    <w:rsid w:val="000D32CF"/>
    <w:rsid w:val="000D4C59"/>
    <w:rsid w:val="000D4E52"/>
    <w:rsid w:val="000D5001"/>
    <w:rsid w:val="000D57FD"/>
    <w:rsid w:val="000D618D"/>
    <w:rsid w:val="000D6897"/>
    <w:rsid w:val="000D6FA2"/>
    <w:rsid w:val="000D7DEB"/>
    <w:rsid w:val="000E0A97"/>
    <w:rsid w:val="000E0E66"/>
    <w:rsid w:val="000E12EE"/>
    <w:rsid w:val="000E1309"/>
    <w:rsid w:val="000E14B0"/>
    <w:rsid w:val="000E2FE2"/>
    <w:rsid w:val="000E3B80"/>
    <w:rsid w:val="000E46FC"/>
    <w:rsid w:val="000E5530"/>
    <w:rsid w:val="000E677D"/>
    <w:rsid w:val="000F0382"/>
    <w:rsid w:val="000F092A"/>
    <w:rsid w:val="000F0C8C"/>
    <w:rsid w:val="000F0D3E"/>
    <w:rsid w:val="000F1321"/>
    <w:rsid w:val="000F1D75"/>
    <w:rsid w:val="000F27C6"/>
    <w:rsid w:val="000F5A2E"/>
    <w:rsid w:val="000F5FDC"/>
    <w:rsid w:val="000F6001"/>
    <w:rsid w:val="000F6034"/>
    <w:rsid w:val="000F6634"/>
    <w:rsid w:val="000F7450"/>
    <w:rsid w:val="000F7DB4"/>
    <w:rsid w:val="000F7E2F"/>
    <w:rsid w:val="00100605"/>
    <w:rsid w:val="001012B9"/>
    <w:rsid w:val="0010159B"/>
    <w:rsid w:val="00102A2F"/>
    <w:rsid w:val="001033C2"/>
    <w:rsid w:val="001043B5"/>
    <w:rsid w:val="00106B56"/>
    <w:rsid w:val="00107780"/>
    <w:rsid w:val="00110092"/>
    <w:rsid w:val="00110EC9"/>
    <w:rsid w:val="00110FA6"/>
    <w:rsid w:val="0011128F"/>
    <w:rsid w:val="0011167B"/>
    <w:rsid w:val="00111B39"/>
    <w:rsid w:val="00111FA7"/>
    <w:rsid w:val="001131E0"/>
    <w:rsid w:val="001132ED"/>
    <w:rsid w:val="001136CA"/>
    <w:rsid w:val="00113D3D"/>
    <w:rsid w:val="001167FB"/>
    <w:rsid w:val="00117DE6"/>
    <w:rsid w:val="001214DE"/>
    <w:rsid w:val="00122B4D"/>
    <w:rsid w:val="00123331"/>
    <w:rsid w:val="00123C6E"/>
    <w:rsid w:val="001246BE"/>
    <w:rsid w:val="00124E40"/>
    <w:rsid w:val="001258FD"/>
    <w:rsid w:val="001261DC"/>
    <w:rsid w:val="00126A47"/>
    <w:rsid w:val="00127F8C"/>
    <w:rsid w:val="00130325"/>
    <w:rsid w:val="001306BC"/>
    <w:rsid w:val="00131BB0"/>
    <w:rsid w:val="00131E96"/>
    <w:rsid w:val="0013223A"/>
    <w:rsid w:val="001339CC"/>
    <w:rsid w:val="001343BD"/>
    <w:rsid w:val="0013557F"/>
    <w:rsid w:val="00135637"/>
    <w:rsid w:val="0013575F"/>
    <w:rsid w:val="00136E95"/>
    <w:rsid w:val="00136F63"/>
    <w:rsid w:val="00137673"/>
    <w:rsid w:val="00137909"/>
    <w:rsid w:val="00137956"/>
    <w:rsid w:val="00137AB1"/>
    <w:rsid w:val="00137C68"/>
    <w:rsid w:val="0014014F"/>
    <w:rsid w:val="001414CD"/>
    <w:rsid w:val="001417C5"/>
    <w:rsid w:val="00142397"/>
    <w:rsid w:val="00143EA1"/>
    <w:rsid w:val="00144251"/>
    <w:rsid w:val="00144D6F"/>
    <w:rsid w:val="00146069"/>
    <w:rsid w:val="001461BC"/>
    <w:rsid w:val="001463E3"/>
    <w:rsid w:val="00150119"/>
    <w:rsid w:val="00150E9F"/>
    <w:rsid w:val="001523F4"/>
    <w:rsid w:val="00152BF8"/>
    <w:rsid w:val="00152D17"/>
    <w:rsid w:val="001535C4"/>
    <w:rsid w:val="00153FBA"/>
    <w:rsid w:val="0015401F"/>
    <w:rsid w:val="00154AB6"/>
    <w:rsid w:val="001556C4"/>
    <w:rsid w:val="0015574B"/>
    <w:rsid w:val="001568A5"/>
    <w:rsid w:val="001568DB"/>
    <w:rsid w:val="00156BD5"/>
    <w:rsid w:val="0015763C"/>
    <w:rsid w:val="0015793D"/>
    <w:rsid w:val="00160206"/>
    <w:rsid w:val="001603A3"/>
    <w:rsid w:val="0016092F"/>
    <w:rsid w:val="00161685"/>
    <w:rsid w:val="00161EE8"/>
    <w:rsid w:val="00162A9F"/>
    <w:rsid w:val="00162D40"/>
    <w:rsid w:val="00162F72"/>
    <w:rsid w:val="00163400"/>
    <w:rsid w:val="00163994"/>
    <w:rsid w:val="00163E3E"/>
    <w:rsid w:val="00164CC1"/>
    <w:rsid w:val="00165041"/>
    <w:rsid w:val="001655EB"/>
    <w:rsid w:val="001659C9"/>
    <w:rsid w:val="00166308"/>
    <w:rsid w:val="001665DF"/>
    <w:rsid w:val="001668F8"/>
    <w:rsid w:val="00166A3C"/>
    <w:rsid w:val="00166F6D"/>
    <w:rsid w:val="001675C3"/>
    <w:rsid w:val="001675F9"/>
    <w:rsid w:val="00167DB2"/>
    <w:rsid w:val="00170814"/>
    <w:rsid w:val="00170ED4"/>
    <w:rsid w:val="00173690"/>
    <w:rsid w:val="001737E1"/>
    <w:rsid w:val="00173BD6"/>
    <w:rsid w:val="00174048"/>
    <w:rsid w:val="00174953"/>
    <w:rsid w:val="00174BCE"/>
    <w:rsid w:val="00174EBE"/>
    <w:rsid w:val="001755B5"/>
    <w:rsid w:val="00175ACC"/>
    <w:rsid w:val="0017623E"/>
    <w:rsid w:val="00176429"/>
    <w:rsid w:val="00177721"/>
    <w:rsid w:val="00180EC8"/>
    <w:rsid w:val="00180F19"/>
    <w:rsid w:val="00181795"/>
    <w:rsid w:val="00182088"/>
    <w:rsid w:val="00183BBE"/>
    <w:rsid w:val="00183F96"/>
    <w:rsid w:val="00185541"/>
    <w:rsid w:val="00186CB8"/>
    <w:rsid w:val="00187FCF"/>
    <w:rsid w:val="00190001"/>
    <w:rsid w:val="00191085"/>
    <w:rsid w:val="001910E4"/>
    <w:rsid w:val="001914A3"/>
    <w:rsid w:val="00191B46"/>
    <w:rsid w:val="00191FE9"/>
    <w:rsid w:val="00192298"/>
    <w:rsid w:val="001928DD"/>
    <w:rsid w:val="00193052"/>
    <w:rsid w:val="00193086"/>
    <w:rsid w:val="001939C2"/>
    <w:rsid w:val="0019451D"/>
    <w:rsid w:val="0019461C"/>
    <w:rsid w:val="0019483E"/>
    <w:rsid w:val="001948A6"/>
    <w:rsid w:val="001959AB"/>
    <w:rsid w:val="00195CBE"/>
    <w:rsid w:val="0019631F"/>
    <w:rsid w:val="00196524"/>
    <w:rsid w:val="00196736"/>
    <w:rsid w:val="00197470"/>
    <w:rsid w:val="001975BE"/>
    <w:rsid w:val="001A3057"/>
    <w:rsid w:val="001A3C89"/>
    <w:rsid w:val="001A3EC9"/>
    <w:rsid w:val="001A429C"/>
    <w:rsid w:val="001A437B"/>
    <w:rsid w:val="001A46E3"/>
    <w:rsid w:val="001A4739"/>
    <w:rsid w:val="001A4F97"/>
    <w:rsid w:val="001A5372"/>
    <w:rsid w:val="001A56B3"/>
    <w:rsid w:val="001A6A96"/>
    <w:rsid w:val="001A6AC9"/>
    <w:rsid w:val="001A7006"/>
    <w:rsid w:val="001A77E4"/>
    <w:rsid w:val="001B055F"/>
    <w:rsid w:val="001B07AA"/>
    <w:rsid w:val="001B0F5C"/>
    <w:rsid w:val="001B2500"/>
    <w:rsid w:val="001B261F"/>
    <w:rsid w:val="001B2BC7"/>
    <w:rsid w:val="001B3247"/>
    <w:rsid w:val="001B4226"/>
    <w:rsid w:val="001B4F16"/>
    <w:rsid w:val="001B62C5"/>
    <w:rsid w:val="001B6DFD"/>
    <w:rsid w:val="001C03ED"/>
    <w:rsid w:val="001C04DC"/>
    <w:rsid w:val="001C0902"/>
    <w:rsid w:val="001C1C4C"/>
    <w:rsid w:val="001C1CC1"/>
    <w:rsid w:val="001C228C"/>
    <w:rsid w:val="001C2C14"/>
    <w:rsid w:val="001C2E67"/>
    <w:rsid w:val="001C37A7"/>
    <w:rsid w:val="001C3EC2"/>
    <w:rsid w:val="001C473D"/>
    <w:rsid w:val="001C494E"/>
    <w:rsid w:val="001C5516"/>
    <w:rsid w:val="001C76EC"/>
    <w:rsid w:val="001D0152"/>
    <w:rsid w:val="001D08F5"/>
    <w:rsid w:val="001D0BAC"/>
    <w:rsid w:val="001D1CBC"/>
    <w:rsid w:val="001D1E59"/>
    <w:rsid w:val="001D2285"/>
    <w:rsid w:val="001D27CF"/>
    <w:rsid w:val="001D3F49"/>
    <w:rsid w:val="001D4119"/>
    <w:rsid w:val="001D4784"/>
    <w:rsid w:val="001D50B4"/>
    <w:rsid w:val="001D58E7"/>
    <w:rsid w:val="001D68C0"/>
    <w:rsid w:val="001D6977"/>
    <w:rsid w:val="001D6B64"/>
    <w:rsid w:val="001D6D99"/>
    <w:rsid w:val="001D6F7D"/>
    <w:rsid w:val="001D707B"/>
    <w:rsid w:val="001D7644"/>
    <w:rsid w:val="001D79A2"/>
    <w:rsid w:val="001D7A31"/>
    <w:rsid w:val="001D7ACA"/>
    <w:rsid w:val="001D7F0D"/>
    <w:rsid w:val="001E0573"/>
    <w:rsid w:val="001E0C87"/>
    <w:rsid w:val="001E0E8C"/>
    <w:rsid w:val="001E0FBD"/>
    <w:rsid w:val="001E20AB"/>
    <w:rsid w:val="001E2F2D"/>
    <w:rsid w:val="001E3A7E"/>
    <w:rsid w:val="001E50E0"/>
    <w:rsid w:val="001E5559"/>
    <w:rsid w:val="001E57C5"/>
    <w:rsid w:val="001E5A88"/>
    <w:rsid w:val="001E6E3E"/>
    <w:rsid w:val="001E7C24"/>
    <w:rsid w:val="001E7FB0"/>
    <w:rsid w:val="001F0C23"/>
    <w:rsid w:val="001F1435"/>
    <w:rsid w:val="001F1459"/>
    <w:rsid w:val="001F2160"/>
    <w:rsid w:val="001F2770"/>
    <w:rsid w:val="001F5E43"/>
    <w:rsid w:val="001F6716"/>
    <w:rsid w:val="001F6817"/>
    <w:rsid w:val="001F7C4C"/>
    <w:rsid w:val="002000D4"/>
    <w:rsid w:val="002002AD"/>
    <w:rsid w:val="002007D9"/>
    <w:rsid w:val="00201111"/>
    <w:rsid w:val="00201BB1"/>
    <w:rsid w:val="00203EC0"/>
    <w:rsid w:val="0020584A"/>
    <w:rsid w:val="00205B7A"/>
    <w:rsid w:val="00206510"/>
    <w:rsid w:val="00206DA2"/>
    <w:rsid w:val="002072B3"/>
    <w:rsid w:val="00207377"/>
    <w:rsid w:val="00210043"/>
    <w:rsid w:val="00210DA6"/>
    <w:rsid w:val="0021186E"/>
    <w:rsid w:val="00211952"/>
    <w:rsid w:val="00212099"/>
    <w:rsid w:val="0021435F"/>
    <w:rsid w:val="00214664"/>
    <w:rsid w:val="00215C1C"/>
    <w:rsid w:val="00216A2A"/>
    <w:rsid w:val="00216D60"/>
    <w:rsid w:val="00217853"/>
    <w:rsid w:val="002206AE"/>
    <w:rsid w:val="002209E0"/>
    <w:rsid w:val="00220AB3"/>
    <w:rsid w:val="00220D76"/>
    <w:rsid w:val="00222440"/>
    <w:rsid w:val="00222631"/>
    <w:rsid w:val="002234DC"/>
    <w:rsid w:val="002235D5"/>
    <w:rsid w:val="00223799"/>
    <w:rsid w:val="002251DA"/>
    <w:rsid w:val="0022522F"/>
    <w:rsid w:val="002252EA"/>
    <w:rsid w:val="002255BB"/>
    <w:rsid w:val="00225829"/>
    <w:rsid w:val="00226079"/>
    <w:rsid w:val="00226A29"/>
    <w:rsid w:val="002273BC"/>
    <w:rsid w:val="00230218"/>
    <w:rsid w:val="00230637"/>
    <w:rsid w:val="002306F1"/>
    <w:rsid w:val="002313CB"/>
    <w:rsid w:val="002323D8"/>
    <w:rsid w:val="002325A9"/>
    <w:rsid w:val="00233002"/>
    <w:rsid w:val="00233736"/>
    <w:rsid w:val="00233ED5"/>
    <w:rsid w:val="00233F74"/>
    <w:rsid w:val="0023487F"/>
    <w:rsid w:val="00235BBF"/>
    <w:rsid w:val="00236246"/>
    <w:rsid w:val="002365A1"/>
    <w:rsid w:val="00236ACB"/>
    <w:rsid w:val="00236F39"/>
    <w:rsid w:val="00236F62"/>
    <w:rsid w:val="002373E4"/>
    <w:rsid w:val="00237771"/>
    <w:rsid w:val="00237F3B"/>
    <w:rsid w:val="002404D7"/>
    <w:rsid w:val="002419F8"/>
    <w:rsid w:val="00241CCB"/>
    <w:rsid w:val="00243001"/>
    <w:rsid w:val="00243AD1"/>
    <w:rsid w:val="00243F2F"/>
    <w:rsid w:val="00245A1B"/>
    <w:rsid w:val="00246001"/>
    <w:rsid w:val="0024656E"/>
    <w:rsid w:val="00246577"/>
    <w:rsid w:val="0024681F"/>
    <w:rsid w:val="002474D6"/>
    <w:rsid w:val="00247DF7"/>
    <w:rsid w:val="00247E59"/>
    <w:rsid w:val="00250383"/>
    <w:rsid w:val="00250467"/>
    <w:rsid w:val="002505B4"/>
    <w:rsid w:val="00250707"/>
    <w:rsid w:val="00251C23"/>
    <w:rsid w:val="0025260B"/>
    <w:rsid w:val="00252670"/>
    <w:rsid w:val="00252F23"/>
    <w:rsid w:val="002533E3"/>
    <w:rsid w:val="00254167"/>
    <w:rsid w:val="002542D3"/>
    <w:rsid w:val="00254747"/>
    <w:rsid w:val="002547C3"/>
    <w:rsid w:val="002558D5"/>
    <w:rsid w:val="00255BAB"/>
    <w:rsid w:val="00255DE9"/>
    <w:rsid w:val="002564F4"/>
    <w:rsid w:val="00256689"/>
    <w:rsid w:val="002568D4"/>
    <w:rsid w:val="00256FBB"/>
    <w:rsid w:val="00257B7B"/>
    <w:rsid w:val="00260098"/>
    <w:rsid w:val="00260190"/>
    <w:rsid w:val="0026023F"/>
    <w:rsid w:val="00260304"/>
    <w:rsid w:val="00260557"/>
    <w:rsid w:val="00261ABD"/>
    <w:rsid w:val="00262030"/>
    <w:rsid w:val="002654EE"/>
    <w:rsid w:val="00266F17"/>
    <w:rsid w:val="00267121"/>
    <w:rsid w:val="0026793C"/>
    <w:rsid w:val="00267E33"/>
    <w:rsid w:val="00270F14"/>
    <w:rsid w:val="00271092"/>
    <w:rsid w:val="00271471"/>
    <w:rsid w:val="002718F9"/>
    <w:rsid w:val="002729BF"/>
    <w:rsid w:val="00272D29"/>
    <w:rsid w:val="00273206"/>
    <w:rsid w:val="0027364A"/>
    <w:rsid w:val="00274A9E"/>
    <w:rsid w:val="00274E2C"/>
    <w:rsid w:val="00275AFB"/>
    <w:rsid w:val="00275C10"/>
    <w:rsid w:val="002764F4"/>
    <w:rsid w:val="00277E93"/>
    <w:rsid w:val="00277F63"/>
    <w:rsid w:val="00280888"/>
    <w:rsid w:val="00281D64"/>
    <w:rsid w:val="00282271"/>
    <w:rsid w:val="00282295"/>
    <w:rsid w:val="00285B65"/>
    <w:rsid w:val="00285D6C"/>
    <w:rsid w:val="00286651"/>
    <w:rsid w:val="0029146E"/>
    <w:rsid w:val="00291B3F"/>
    <w:rsid w:val="00292F2B"/>
    <w:rsid w:val="002931CA"/>
    <w:rsid w:val="00295DB4"/>
    <w:rsid w:val="00295E56"/>
    <w:rsid w:val="00295F61"/>
    <w:rsid w:val="00297800"/>
    <w:rsid w:val="002A08B9"/>
    <w:rsid w:val="002A0B50"/>
    <w:rsid w:val="002A1022"/>
    <w:rsid w:val="002A237C"/>
    <w:rsid w:val="002A2817"/>
    <w:rsid w:val="002A2E5C"/>
    <w:rsid w:val="002A31EC"/>
    <w:rsid w:val="002A4360"/>
    <w:rsid w:val="002A4413"/>
    <w:rsid w:val="002A5533"/>
    <w:rsid w:val="002A5C47"/>
    <w:rsid w:val="002A5CDE"/>
    <w:rsid w:val="002A6972"/>
    <w:rsid w:val="002A6A8F"/>
    <w:rsid w:val="002A6E45"/>
    <w:rsid w:val="002A6EB0"/>
    <w:rsid w:val="002B082C"/>
    <w:rsid w:val="002B0883"/>
    <w:rsid w:val="002B09CC"/>
    <w:rsid w:val="002B0C57"/>
    <w:rsid w:val="002B10BD"/>
    <w:rsid w:val="002B1939"/>
    <w:rsid w:val="002B1BCD"/>
    <w:rsid w:val="002B3B97"/>
    <w:rsid w:val="002B4581"/>
    <w:rsid w:val="002B4CE7"/>
    <w:rsid w:val="002B4D5B"/>
    <w:rsid w:val="002B4DFD"/>
    <w:rsid w:val="002B4E57"/>
    <w:rsid w:val="002B52D0"/>
    <w:rsid w:val="002B6440"/>
    <w:rsid w:val="002B6930"/>
    <w:rsid w:val="002B79FF"/>
    <w:rsid w:val="002C0618"/>
    <w:rsid w:val="002C0CDB"/>
    <w:rsid w:val="002C256C"/>
    <w:rsid w:val="002C34D4"/>
    <w:rsid w:val="002C35F2"/>
    <w:rsid w:val="002C473A"/>
    <w:rsid w:val="002C486E"/>
    <w:rsid w:val="002C506F"/>
    <w:rsid w:val="002C54BA"/>
    <w:rsid w:val="002C7F47"/>
    <w:rsid w:val="002D0096"/>
    <w:rsid w:val="002D02FE"/>
    <w:rsid w:val="002D07BE"/>
    <w:rsid w:val="002D198B"/>
    <w:rsid w:val="002D1A5F"/>
    <w:rsid w:val="002D246B"/>
    <w:rsid w:val="002D283B"/>
    <w:rsid w:val="002D35D8"/>
    <w:rsid w:val="002D3F06"/>
    <w:rsid w:val="002D5A13"/>
    <w:rsid w:val="002E2472"/>
    <w:rsid w:val="002E275B"/>
    <w:rsid w:val="002E375A"/>
    <w:rsid w:val="002E3AD6"/>
    <w:rsid w:val="002E4784"/>
    <w:rsid w:val="002E49E8"/>
    <w:rsid w:val="002E5101"/>
    <w:rsid w:val="002E5BD8"/>
    <w:rsid w:val="002E5DF9"/>
    <w:rsid w:val="002E6EEB"/>
    <w:rsid w:val="002E7104"/>
    <w:rsid w:val="002E7556"/>
    <w:rsid w:val="002E79B5"/>
    <w:rsid w:val="002E7A3A"/>
    <w:rsid w:val="002F0104"/>
    <w:rsid w:val="002F04AB"/>
    <w:rsid w:val="002F0B3A"/>
    <w:rsid w:val="002F0DC6"/>
    <w:rsid w:val="002F0F77"/>
    <w:rsid w:val="002F13CF"/>
    <w:rsid w:val="002F2314"/>
    <w:rsid w:val="002F2452"/>
    <w:rsid w:val="002F36C1"/>
    <w:rsid w:val="002F4C39"/>
    <w:rsid w:val="002F4DF8"/>
    <w:rsid w:val="002F5B73"/>
    <w:rsid w:val="002F5F6F"/>
    <w:rsid w:val="002F60B1"/>
    <w:rsid w:val="002F628D"/>
    <w:rsid w:val="002F62E6"/>
    <w:rsid w:val="002F68A1"/>
    <w:rsid w:val="002F6E34"/>
    <w:rsid w:val="002F7079"/>
    <w:rsid w:val="002F7171"/>
    <w:rsid w:val="002F73A2"/>
    <w:rsid w:val="002F75D4"/>
    <w:rsid w:val="002F7815"/>
    <w:rsid w:val="00300C24"/>
    <w:rsid w:val="00301974"/>
    <w:rsid w:val="003020C0"/>
    <w:rsid w:val="00302E8E"/>
    <w:rsid w:val="00302F91"/>
    <w:rsid w:val="00303493"/>
    <w:rsid w:val="00303686"/>
    <w:rsid w:val="00303B52"/>
    <w:rsid w:val="00304FFF"/>
    <w:rsid w:val="003052C2"/>
    <w:rsid w:val="00305B27"/>
    <w:rsid w:val="00306D86"/>
    <w:rsid w:val="00307DE4"/>
    <w:rsid w:val="00310A75"/>
    <w:rsid w:val="0031124D"/>
    <w:rsid w:val="00311B4F"/>
    <w:rsid w:val="003131F0"/>
    <w:rsid w:val="003133F7"/>
    <w:rsid w:val="0031528E"/>
    <w:rsid w:val="0031593E"/>
    <w:rsid w:val="003160CA"/>
    <w:rsid w:val="00316639"/>
    <w:rsid w:val="00317418"/>
    <w:rsid w:val="00317915"/>
    <w:rsid w:val="00320EA5"/>
    <w:rsid w:val="003211ED"/>
    <w:rsid w:val="00321465"/>
    <w:rsid w:val="00321485"/>
    <w:rsid w:val="00321A49"/>
    <w:rsid w:val="003235A4"/>
    <w:rsid w:val="00323C05"/>
    <w:rsid w:val="00324627"/>
    <w:rsid w:val="00324851"/>
    <w:rsid w:val="0032647E"/>
    <w:rsid w:val="003268FE"/>
    <w:rsid w:val="00330B5F"/>
    <w:rsid w:val="0033148C"/>
    <w:rsid w:val="0033241B"/>
    <w:rsid w:val="003326DB"/>
    <w:rsid w:val="00332740"/>
    <w:rsid w:val="00332E5C"/>
    <w:rsid w:val="00333EA4"/>
    <w:rsid w:val="0033409E"/>
    <w:rsid w:val="003342B9"/>
    <w:rsid w:val="00335480"/>
    <w:rsid w:val="00336475"/>
    <w:rsid w:val="00336C0A"/>
    <w:rsid w:val="00336F12"/>
    <w:rsid w:val="003374D5"/>
    <w:rsid w:val="00340709"/>
    <w:rsid w:val="00340A1C"/>
    <w:rsid w:val="00340A47"/>
    <w:rsid w:val="00340AE0"/>
    <w:rsid w:val="00340B78"/>
    <w:rsid w:val="003411AC"/>
    <w:rsid w:val="00341616"/>
    <w:rsid w:val="0034236A"/>
    <w:rsid w:val="00343016"/>
    <w:rsid w:val="00343351"/>
    <w:rsid w:val="003437D7"/>
    <w:rsid w:val="00343B3C"/>
    <w:rsid w:val="00343EFB"/>
    <w:rsid w:val="003442F8"/>
    <w:rsid w:val="003446A9"/>
    <w:rsid w:val="00344E53"/>
    <w:rsid w:val="00345C6B"/>
    <w:rsid w:val="00345E1E"/>
    <w:rsid w:val="00346325"/>
    <w:rsid w:val="00346341"/>
    <w:rsid w:val="0034654B"/>
    <w:rsid w:val="0034676D"/>
    <w:rsid w:val="0034681D"/>
    <w:rsid w:val="00346A25"/>
    <w:rsid w:val="00346B95"/>
    <w:rsid w:val="00347207"/>
    <w:rsid w:val="0034799A"/>
    <w:rsid w:val="00347AEC"/>
    <w:rsid w:val="00350015"/>
    <w:rsid w:val="003508E8"/>
    <w:rsid w:val="00350B38"/>
    <w:rsid w:val="00350D3B"/>
    <w:rsid w:val="0035221E"/>
    <w:rsid w:val="00353053"/>
    <w:rsid w:val="003531A0"/>
    <w:rsid w:val="003545ED"/>
    <w:rsid w:val="00354876"/>
    <w:rsid w:val="00354CCD"/>
    <w:rsid w:val="003556A8"/>
    <w:rsid w:val="003569DC"/>
    <w:rsid w:val="003572A8"/>
    <w:rsid w:val="00357371"/>
    <w:rsid w:val="003574C8"/>
    <w:rsid w:val="00357815"/>
    <w:rsid w:val="00357C7E"/>
    <w:rsid w:val="00357E31"/>
    <w:rsid w:val="0036019D"/>
    <w:rsid w:val="0036090D"/>
    <w:rsid w:val="00360A5D"/>
    <w:rsid w:val="00360EC6"/>
    <w:rsid w:val="003612F0"/>
    <w:rsid w:val="00361438"/>
    <w:rsid w:val="003624B8"/>
    <w:rsid w:val="00362F4F"/>
    <w:rsid w:val="00363958"/>
    <w:rsid w:val="00363AAB"/>
    <w:rsid w:val="00363E64"/>
    <w:rsid w:val="00364638"/>
    <w:rsid w:val="00365EFB"/>
    <w:rsid w:val="0036606B"/>
    <w:rsid w:val="003667BE"/>
    <w:rsid w:val="003669BC"/>
    <w:rsid w:val="003677ED"/>
    <w:rsid w:val="003710F9"/>
    <w:rsid w:val="003725CA"/>
    <w:rsid w:val="0037264D"/>
    <w:rsid w:val="00373A89"/>
    <w:rsid w:val="00374A07"/>
    <w:rsid w:val="00374CBD"/>
    <w:rsid w:val="003762D0"/>
    <w:rsid w:val="0037709B"/>
    <w:rsid w:val="0037748E"/>
    <w:rsid w:val="00377BA6"/>
    <w:rsid w:val="00377D15"/>
    <w:rsid w:val="003802AC"/>
    <w:rsid w:val="0038032B"/>
    <w:rsid w:val="00381616"/>
    <w:rsid w:val="00382E19"/>
    <w:rsid w:val="003852C7"/>
    <w:rsid w:val="00385C7A"/>
    <w:rsid w:val="00386553"/>
    <w:rsid w:val="0038727D"/>
    <w:rsid w:val="00387777"/>
    <w:rsid w:val="00390799"/>
    <w:rsid w:val="003924E9"/>
    <w:rsid w:val="00392B04"/>
    <w:rsid w:val="003937DA"/>
    <w:rsid w:val="00393A50"/>
    <w:rsid w:val="00393B47"/>
    <w:rsid w:val="00394727"/>
    <w:rsid w:val="00394C89"/>
    <w:rsid w:val="003958C2"/>
    <w:rsid w:val="003969AE"/>
    <w:rsid w:val="003A0032"/>
    <w:rsid w:val="003A05BD"/>
    <w:rsid w:val="003A0719"/>
    <w:rsid w:val="003A230C"/>
    <w:rsid w:val="003A3C22"/>
    <w:rsid w:val="003A44DE"/>
    <w:rsid w:val="003A4C6E"/>
    <w:rsid w:val="003A4D75"/>
    <w:rsid w:val="003A4FFB"/>
    <w:rsid w:val="003A5EB7"/>
    <w:rsid w:val="003A75D7"/>
    <w:rsid w:val="003A7A5D"/>
    <w:rsid w:val="003A7EEE"/>
    <w:rsid w:val="003B483F"/>
    <w:rsid w:val="003B4ABA"/>
    <w:rsid w:val="003B4BDD"/>
    <w:rsid w:val="003B4FCE"/>
    <w:rsid w:val="003B5186"/>
    <w:rsid w:val="003B5FAF"/>
    <w:rsid w:val="003B601C"/>
    <w:rsid w:val="003B69B2"/>
    <w:rsid w:val="003B6D00"/>
    <w:rsid w:val="003B72CE"/>
    <w:rsid w:val="003B78B7"/>
    <w:rsid w:val="003B7C9C"/>
    <w:rsid w:val="003C13F1"/>
    <w:rsid w:val="003C1A6D"/>
    <w:rsid w:val="003C25E0"/>
    <w:rsid w:val="003C39C1"/>
    <w:rsid w:val="003C664D"/>
    <w:rsid w:val="003C6834"/>
    <w:rsid w:val="003D0108"/>
    <w:rsid w:val="003D0392"/>
    <w:rsid w:val="003D0DEC"/>
    <w:rsid w:val="003D1292"/>
    <w:rsid w:val="003D2107"/>
    <w:rsid w:val="003D2BB8"/>
    <w:rsid w:val="003D2F1A"/>
    <w:rsid w:val="003D3181"/>
    <w:rsid w:val="003D39AA"/>
    <w:rsid w:val="003D3A09"/>
    <w:rsid w:val="003D4610"/>
    <w:rsid w:val="003D4BB4"/>
    <w:rsid w:val="003D5082"/>
    <w:rsid w:val="003D50D4"/>
    <w:rsid w:val="003D683C"/>
    <w:rsid w:val="003D77DD"/>
    <w:rsid w:val="003D7855"/>
    <w:rsid w:val="003E0557"/>
    <w:rsid w:val="003E0695"/>
    <w:rsid w:val="003E0898"/>
    <w:rsid w:val="003E0DE1"/>
    <w:rsid w:val="003E1063"/>
    <w:rsid w:val="003E14A9"/>
    <w:rsid w:val="003E1F63"/>
    <w:rsid w:val="003E23D5"/>
    <w:rsid w:val="003E2D53"/>
    <w:rsid w:val="003E3C1A"/>
    <w:rsid w:val="003E4435"/>
    <w:rsid w:val="003E4F27"/>
    <w:rsid w:val="003E5377"/>
    <w:rsid w:val="003E568F"/>
    <w:rsid w:val="003E57A1"/>
    <w:rsid w:val="003E5AE0"/>
    <w:rsid w:val="003E63B3"/>
    <w:rsid w:val="003E63C8"/>
    <w:rsid w:val="003E6D12"/>
    <w:rsid w:val="003E7246"/>
    <w:rsid w:val="003E796B"/>
    <w:rsid w:val="003F0D9D"/>
    <w:rsid w:val="003F17AC"/>
    <w:rsid w:val="003F17CE"/>
    <w:rsid w:val="003F19CF"/>
    <w:rsid w:val="003F22A6"/>
    <w:rsid w:val="003F2E8B"/>
    <w:rsid w:val="003F383B"/>
    <w:rsid w:val="003F5AF5"/>
    <w:rsid w:val="003F5BA0"/>
    <w:rsid w:val="003F5C0E"/>
    <w:rsid w:val="003F5D1C"/>
    <w:rsid w:val="003F6D72"/>
    <w:rsid w:val="003F6EF2"/>
    <w:rsid w:val="003F71FE"/>
    <w:rsid w:val="003F7A6B"/>
    <w:rsid w:val="00400C5E"/>
    <w:rsid w:val="00400EB0"/>
    <w:rsid w:val="00401815"/>
    <w:rsid w:val="00401928"/>
    <w:rsid w:val="00401AE1"/>
    <w:rsid w:val="00401EF3"/>
    <w:rsid w:val="0040229B"/>
    <w:rsid w:val="004028C6"/>
    <w:rsid w:val="0040296E"/>
    <w:rsid w:val="00402EDB"/>
    <w:rsid w:val="00403721"/>
    <w:rsid w:val="0040375E"/>
    <w:rsid w:val="00404836"/>
    <w:rsid w:val="004049A5"/>
    <w:rsid w:val="00404A8D"/>
    <w:rsid w:val="00404D18"/>
    <w:rsid w:val="00405333"/>
    <w:rsid w:val="00405572"/>
    <w:rsid w:val="00405E83"/>
    <w:rsid w:val="0040614A"/>
    <w:rsid w:val="00406188"/>
    <w:rsid w:val="004061E6"/>
    <w:rsid w:val="00406B78"/>
    <w:rsid w:val="004070F4"/>
    <w:rsid w:val="00410F8D"/>
    <w:rsid w:val="004118A5"/>
    <w:rsid w:val="00411C09"/>
    <w:rsid w:val="00411D7D"/>
    <w:rsid w:val="00412108"/>
    <w:rsid w:val="004134AF"/>
    <w:rsid w:val="00413F8A"/>
    <w:rsid w:val="00414078"/>
    <w:rsid w:val="00414CBD"/>
    <w:rsid w:val="00414F57"/>
    <w:rsid w:val="004151DA"/>
    <w:rsid w:val="0041530D"/>
    <w:rsid w:val="00415444"/>
    <w:rsid w:val="00417534"/>
    <w:rsid w:val="004208CB"/>
    <w:rsid w:val="00421766"/>
    <w:rsid w:val="0042182F"/>
    <w:rsid w:val="00421A4A"/>
    <w:rsid w:val="00423017"/>
    <w:rsid w:val="004234DF"/>
    <w:rsid w:val="00423A23"/>
    <w:rsid w:val="00423E5C"/>
    <w:rsid w:val="004240D1"/>
    <w:rsid w:val="004246E9"/>
    <w:rsid w:val="00424AC9"/>
    <w:rsid w:val="00425440"/>
    <w:rsid w:val="0042715B"/>
    <w:rsid w:val="004279A7"/>
    <w:rsid w:val="00427D61"/>
    <w:rsid w:val="00427EB6"/>
    <w:rsid w:val="00430348"/>
    <w:rsid w:val="0043052F"/>
    <w:rsid w:val="00430CD1"/>
    <w:rsid w:val="00430DC9"/>
    <w:rsid w:val="00431344"/>
    <w:rsid w:val="00431723"/>
    <w:rsid w:val="00431A89"/>
    <w:rsid w:val="004320C7"/>
    <w:rsid w:val="00433486"/>
    <w:rsid w:val="004338B6"/>
    <w:rsid w:val="00434263"/>
    <w:rsid w:val="004348DE"/>
    <w:rsid w:val="00434FA4"/>
    <w:rsid w:val="00435355"/>
    <w:rsid w:val="00435D51"/>
    <w:rsid w:val="00435E00"/>
    <w:rsid w:val="00437918"/>
    <w:rsid w:val="00437D79"/>
    <w:rsid w:val="0044026A"/>
    <w:rsid w:val="00440739"/>
    <w:rsid w:val="0044126F"/>
    <w:rsid w:val="004414C3"/>
    <w:rsid w:val="0044209F"/>
    <w:rsid w:val="00442336"/>
    <w:rsid w:val="0044246B"/>
    <w:rsid w:val="004445D2"/>
    <w:rsid w:val="00444B7B"/>
    <w:rsid w:val="00445F80"/>
    <w:rsid w:val="00446662"/>
    <w:rsid w:val="00446818"/>
    <w:rsid w:val="004508FA"/>
    <w:rsid w:val="00450BFB"/>
    <w:rsid w:val="004523B8"/>
    <w:rsid w:val="0045300E"/>
    <w:rsid w:val="004547AC"/>
    <w:rsid w:val="004547AD"/>
    <w:rsid w:val="004547C5"/>
    <w:rsid w:val="00454BEE"/>
    <w:rsid w:val="00454E8B"/>
    <w:rsid w:val="00455556"/>
    <w:rsid w:val="0045656C"/>
    <w:rsid w:val="0045731B"/>
    <w:rsid w:val="00460A93"/>
    <w:rsid w:val="004613C4"/>
    <w:rsid w:val="00461479"/>
    <w:rsid w:val="00461D94"/>
    <w:rsid w:val="0046266F"/>
    <w:rsid w:val="00462CE8"/>
    <w:rsid w:val="00462ED5"/>
    <w:rsid w:val="004632FC"/>
    <w:rsid w:val="004648C2"/>
    <w:rsid w:val="004650BC"/>
    <w:rsid w:val="004668E2"/>
    <w:rsid w:val="00466D42"/>
    <w:rsid w:val="00467BB0"/>
    <w:rsid w:val="004707B5"/>
    <w:rsid w:val="00472F50"/>
    <w:rsid w:val="004732CF"/>
    <w:rsid w:val="004737DA"/>
    <w:rsid w:val="00474DB2"/>
    <w:rsid w:val="0047516C"/>
    <w:rsid w:val="00475F38"/>
    <w:rsid w:val="004775F3"/>
    <w:rsid w:val="00477871"/>
    <w:rsid w:val="00477C30"/>
    <w:rsid w:val="00477DAD"/>
    <w:rsid w:val="00480072"/>
    <w:rsid w:val="004801A8"/>
    <w:rsid w:val="004804B9"/>
    <w:rsid w:val="0048095B"/>
    <w:rsid w:val="00480BBC"/>
    <w:rsid w:val="004817E1"/>
    <w:rsid w:val="004817E2"/>
    <w:rsid w:val="004825D4"/>
    <w:rsid w:val="004826EF"/>
    <w:rsid w:val="00482BBB"/>
    <w:rsid w:val="00482EF3"/>
    <w:rsid w:val="0048311E"/>
    <w:rsid w:val="004833A7"/>
    <w:rsid w:val="00483841"/>
    <w:rsid w:val="00483BF7"/>
    <w:rsid w:val="0048468E"/>
    <w:rsid w:val="00484AE6"/>
    <w:rsid w:val="00484D10"/>
    <w:rsid w:val="00485727"/>
    <w:rsid w:val="0048626A"/>
    <w:rsid w:val="004863FA"/>
    <w:rsid w:val="00486A80"/>
    <w:rsid w:val="004876AA"/>
    <w:rsid w:val="004905F5"/>
    <w:rsid w:val="0049113F"/>
    <w:rsid w:val="00491289"/>
    <w:rsid w:val="00491DBA"/>
    <w:rsid w:val="0049389B"/>
    <w:rsid w:val="00495272"/>
    <w:rsid w:val="004954E5"/>
    <w:rsid w:val="00495DFE"/>
    <w:rsid w:val="00496A63"/>
    <w:rsid w:val="00496DC4"/>
    <w:rsid w:val="00497130"/>
    <w:rsid w:val="00497F3B"/>
    <w:rsid w:val="004A09DD"/>
    <w:rsid w:val="004A0C24"/>
    <w:rsid w:val="004A13D6"/>
    <w:rsid w:val="004A15FD"/>
    <w:rsid w:val="004A1894"/>
    <w:rsid w:val="004A2545"/>
    <w:rsid w:val="004A2548"/>
    <w:rsid w:val="004A26B1"/>
    <w:rsid w:val="004A389C"/>
    <w:rsid w:val="004A4253"/>
    <w:rsid w:val="004A4731"/>
    <w:rsid w:val="004A4E38"/>
    <w:rsid w:val="004A50F9"/>
    <w:rsid w:val="004A5459"/>
    <w:rsid w:val="004A6B1D"/>
    <w:rsid w:val="004A6D56"/>
    <w:rsid w:val="004A70B4"/>
    <w:rsid w:val="004A7626"/>
    <w:rsid w:val="004B0823"/>
    <w:rsid w:val="004B1F53"/>
    <w:rsid w:val="004B2B27"/>
    <w:rsid w:val="004B3846"/>
    <w:rsid w:val="004B3FA6"/>
    <w:rsid w:val="004B4E2C"/>
    <w:rsid w:val="004B533D"/>
    <w:rsid w:val="004B5C9E"/>
    <w:rsid w:val="004B708F"/>
    <w:rsid w:val="004B7443"/>
    <w:rsid w:val="004B7A84"/>
    <w:rsid w:val="004C1B3C"/>
    <w:rsid w:val="004C2679"/>
    <w:rsid w:val="004C2E03"/>
    <w:rsid w:val="004C2ED6"/>
    <w:rsid w:val="004C3055"/>
    <w:rsid w:val="004C3C85"/>
    <w:rsid w:val="004C597D"/>
    <w:rsid w:val="004C5AD8"/>
    <w:rsid w:val="004C6314"/>
    <w:rsid w:val="004C7BB1"/>
    <w:rsid w:val="004D0D35"/>
    <w:rsid w:val="004D1528"/>
    <w:rsid w:val="004D1C7D"/>
    <w:rsid w:val="004D2FB7"/>
    <w:rsid w:val="004D3419"/>
    <w:rsid w:val="004D3E23"/>
    <w:rsid w:val="004D4C9D"/>
    <w:rsid w:val="004D4E4C"/>
    <w:rsid w:val="004D5EE3"/>
    <w:rsid w:val="004D7042"/>
    <w:rsid w:val="004D7591"/>
    <w:rsid w:val="004E09D4"/>
    <w:rsid w:val="004E09E8"/>
    <w:rsid w:val="004E0B73"/>
    <w:rsid w:val="004E17C8"/>
    <w:rsid w:val="004E2A16"/>
    <w:rsid w:val="004E37DE"/>
    <w:rsid w:val="004E4CE0"/>
    <w:rsid w:val="004E4D90"/>
    <w:rsid w:val="004E65C2"/>
    <w:rsid w:val="004E6EB6"/>
    <w:rsid w:val="004E6F56"/>
    <w:rsid w:val="004E7C2B"/>
    <w:rsid w:val="004F0434"/>
    <w:rsid w:val="004F0532"/>
    <w:rsid w:val="004F0E22"/>
    <w:rsid w:val="004F115E"/>
    <w:rsid w:val="004F1A47"/>
    <w:rsid w:val="004F2040"/>
    <w:rsid w:val="004F29AF"/>
    <w:rsid w:val="004F312E"/>
    <w:rsid w:val="004F342E"/>
    <w:rsid w:val="004F38F0"/>
    <w:rsid w:val="004F4165"/>
    <w:rsid w:val="004F4196"/>
    <w:rsid w:val="004F44FD"/>
    <w:rsid w:val="004F527E"/>
    <w:rsid w:val="004F52CE"/>
    <w:rsid w:val="004F54FD"/>
    <w:rsid w:val="004F587B"/>
    <w:rsid w:val="004F5978"/>
    <w:rsid w:val="004F6BBB"/>
    <w:rsid w:val="004F789B"/>
    <w:rsid w:val="005009D9"/>
    <w:rsid w:val="00500BA0"/>
    <w:rsid w:val="0050172E"/>
    <w:rsid w:val="00501C20"/>
    <w:rsid w:val="005053B2"/>
    <w:rsid w:val="00505653"/>
    <w:rsid w:val="005059C2"/>
    <w:rsid w:val="005059E1"/>
    <w:rsid w:val="00505F40"/>
    <w:rsid w:val="005076B0"/>
    <w:rsid w:val="00510568"/>
    <w:rsid w:val="00510826"/>
    <w:rsid w:val="00510FE4"/>
    <w:rsid w:val="005113E8"/>
    <w:rsid w:val="00511833"/>
    <w:rsid w:val="0051274B"/>
    <w:rsid w:val="005134E9"/>
    <w:rsid w:val="00513CE5"/>
    <w:rsid w:val="005142CC"/>
    <w:rsid w:val="00514370"/>
    <w:rsid w:val="0051559C"/>
    <w:rsid w:val="00515F06"/>
    <w:rsid w:val="0051611F"/>
    <w:rsid w:val="00516C22"/>
    <w:rsid w:val="00520F61"/>
    <w:rsid w:val="00522368"/>
    <w:rsid w:val="00523693"/>
    <w:rsid w:val="005250B0"/>
    <w:rsid w:val="005254BC"/>
    <w:rsid w:val="00525EAF"/>
    <w:rsid w:val="0052626B"/>
    <w:rsid w:val="005268CA"/>
    <w:rsid w:val="005274EB"/>
    <w:rsid w:val="00527F09"/>
    <w:rsid w:val="00527F73"/>
    <w:rsid w:val="00530013"/>
    <w:rsid w:val="005301E6"/>
    <w:rsid w:val="005301F5"/>
    <w:rsid w:val="0053041E"/>
    <w:rsid w:val="005309A5"/>
    <w:rsid w:val="0053235B"/>
    <w:rsid w:val="00532691"/>
    <w:rsid w:val="005326D0"/>
    <w:rsid w:val="005331A3"/>
    <w:rsid w:val="005343F3"/>
    <w:rsid w:val="005346E0"/>
    <w:rsid w:val="00534C35"/>
    <w:rsid w:val="005352D5"/>
    <w:rsid w:val="00535334"/>
    <w:rsid w:val="0053551F"/>
    <w:rsid w:val="00535D4C"/>
    <w:rsid w:val="00536A66"/>
    <w:rsid w:val="00537D94"/>
    <w:rsid w:val="0054159B"/>
    <w:rsid w:val="005416C2"/>
    <w:rsid w:val="0054257C"/>
    <w:rsid w:val="00542B48"/>
    <w:rsid w:val="00542CA1"/>
    <w:rsid w:val="00542F7E"/>
    <w:rsid w:val="00544867"/>
    <w:rsid w:val="00544884"/>
    <w:rsid w:val="005454A9"/>
    <w:rsid w:val="00547300"/>
    <w:rsid w:val="00550141"/>
    <w:rsid w:val="00550A37"/>
    <w:rsid w:val="00550DD7"/>
    <w:rsid w:val="00550DEF"/>
    <w:rsid w:val="00551411"/>
    <w:rsid w:val="005519CB"/>
    <w:rsid w:val="00551B07"/>
    <w:rsid w:val="00551DF2"/>
    <w:rsid w:val="0055305C"/>
    <w:rsid w:val="00554BB4"/>
    <w:rsid w:val="00554FD5"/>
    <w:rsid w:val="005556BD"/>
    <w:rsid w:val="00555D67"/>
    <w:rsid w:val="00555E8F"/>
    <w:rsid w:val="005565B9"/>
    <w:rsid w:val="00557404"/>
    <w:rsid w:val="00557519"/>
    <w:rsid w:val="00557F73"/>
    <w:rsid w:val="0056012F"/>
    <w:rsid w:val="0056141E"/>
    <w:rsid w:val="00561DEF"/>
    <w:rsid w:val="00561F49"/>
    <w:rsid w:val="00563288"/>
    <w:rsid w:val="005633D1"/>
    <w:rsid w:val="00563ECD"/>
    <w:rsid w:val="00564168"/>
    <w:rsid w:val="005648E3"/>
    <w:rsid w:val="0056599C"/>
    <w:rsid w:val="0056654B"/>
    <w:rsid w:val="005667CD"/>
    <w:rsid w:val="0056772F"/>
    <w:rsid w:val="00567A2D"/>
    <w:rsid w:val="005711A5"/>
    <w:rsid w:val="005715FC"/>
    <w:rsid w:val="005717DD"/>
    <w:rsid w:val="005722D3"/>
    <w:rsid w:val="00572971"/>
    <w:rsid w:val="00573987"/>
    <w:rsid w:val="00573ACC"/>
    <w:rsid w:val="00573BA4"/>
    <w:rsid w:val="00573EE6"/>
    <w:rsid w:val="00574110"/>
    <w:rsid w:val="00574243"/>
    <w:rsid w:val="00574AA0"/>
    <w:rsid w:val="005759DE"/>
    <w:rsid w:val="00576557"/>
    <w:rsid w:val="00576AF8"/>
    <w:rsid w:val="00576C46"/>
    <w:rsid w:val="00580980"/>
    <w:rsid w:val="00580AE0"/>
    <w:rsid w:val="00581013"/>
    <w:rsid w:val="00581524"/>
    <w:rsid w:val="005844CE"/>
    <w:rsid w:val="00584C82"/>
    <w:rsid w:val="0058540C"/>
    <w:rsid w:val="0058656A"/>
    <w:rsid w:val="0058664E"/>
    <w:rsid w:val="00586D6D"/>
    <w:rsid w:val="00587EF7"/>
    <w:rsid w:val="00587F28"/>
    <w:rsid w:val="0059078D"/>
    <w:rsid w:val="005910DF"/>
    <w:rsid w:val="0059344B"/>
    <w:rsid w:val="00593DBF"/>
    <w:rsid w:val="00594647"/>
    <w:rsid w:val="00594D54"/>
    <w:rsid w:val="00595558"/>
    <w:rsid w:val="00595BBA"/>
    <w:rsid w:val="00595EFE"/>
    <w:rsid w:val="005A027D"/>
    <w:rsid w:val="005A0B9A"/>
    <w:rsid w:val="005A3416"/>
    <w:rsid w:val="005A4CB7"/>
    <w:rsid w:val="005A5023"/>
    <w:rsid w:val="005A5E88"/>
    <w:rsid w:val="005A61CF"/>
    <w:rsid w:val="005A7393"/>
    <w:rsid w:val="005A7984"/>
    <w:rsid w:val="005B0BCB"/>
    <w:rsid w:val="005B2324"/>
    <w:rsid w:val="005B24D0"/>
    <w:rsid w:val="005B2BD2"/>
    <w:rsid w:val="005B2E19"/>
    <w:rsid w:val="005B35FC"/>
    <w:rsid w:val="005B556B"/>
    <w:rsid w:val="005B77F0"/>
    <w:rsid w:val="005B7A7E"/>
    <w:rsid w:val="005C0249"/>
    <w:rsid w:val="005C0F4D"/>
    <w:rsid w:val="005C3BA0"/>
    <w:rsid w:val="005C5080"/>
    <w:rsid w:val="005C524F"/>
    <w:rsid w:val="005C6E40"/>
    <w:rsid w:val="005C7F6D"/>
    <w:rsid w:val="005D17B2"/>
    <w:rsid w:val="005D1D5F"/>
    <w:rsid w:val="005D2276"/>
    <w:rsid w:val="005D3B3A"/>
    <w:rsid w:val="005D5308"/>
    <w:rsid w:val="005D53A6"/>
    <w:rsid w:val="005D6191"/>
    <w:rsid w:val="005D6AAB"/>
    <w:rsid w:val="005D7727"/>
    <w:rsid w:val="005D7846"/>
    <w:rsid w:val="005E0049"/>
    <w:rsid w:val="005E05A7"/>
    <w:rsid w:val="005E1F87"/>
    <w:rsid w:val="005E4884"/>
    <w:rsid w:val="005E4BB3"/>
    <w:rsid w:val="005E4CC3"/>
    <w:rsid w:val="005E4D6A"/>
    <w:rsid w:val="005E5177"/>
    <w:rsid w:val="005E5809"/>
    <w:rsid w:val="005E59F5"/>
    <w:rsid w:val="005E6002"/>
    <w:rsid w:val="005E6363"/>
    <w:rsid w:val="005E6FF5"/>
    <w:rsid w:val="005E706C"/>
    <w:rsid w:val="005E719F"/>
    <w:rsid w:val="005E78C4"/>
    <w:rsid w:val="005F1C8A"/>
    <w:rsid w:val="005F1F6A"/>
    <w:rsid w:val="005F2045"/>
    <w:rsid w:val="005F3390"/>
    <w:rsid w:val="005F3D28"/>
    <w:rsid w:val="005F4092"/>
    <w:rsid w:val="005F4EBA"/>
    <w:rsid w:val="005F53F1"/>
    <w:rsid w:val="005F6003"/>
    <w:rsid w:val="005F62FE"/>
    <w:rsid w:val="005F6655"/>
    <w:rsid w:val="005F68EB"/>
    <w:rsid w:val="005F6A0B"/>
    <w:rsid w:val="005F76A6"/>
    <w:rsid w:val="005F778A"/>
    <w:rsid w:val="00600573"/>
    <w:rsid w:val="006007FD"/>
    <w:rsid w:val="006015F9"/>
    <w:rsid w:val="006027AE"/>
    <w:rsid w:val="006039E3"/>
    <w:rsid w:val="00603AAF"/>
    <w:rsid w:val="006047B0"/>
    <w:rsid w:val="00605A4E"/>
    <w:rsid w:val="00605C48"/>
    <w:rsid w:val="00605CC2"/>
    <w:rsid w:val="006107FA"/>
    <w:rsid w:val="00610B5E"/>
    <w:rsid w:val="006112AB"/>
    <w:rsid w:val="006124E3"/>
    <w:rsid w:val="006129B9"/>
    <w:rsid w:val="00612F5A"/>
    <w:rsid w:val="00616F27"/>
    <w:rsid w:val="0061778A"/>
    <w:rsid w:val="00617799"/>
    <w:rsid w:val="00620282"/>
    <w:rsid w:val="00620D29"/>
    <w:rsid w:val="00621F16"/>
    <w:rsid w:val="0062234D"/>
    <w:rsid w:val="006228F3"/>
    <w:rsid w:val="0062294C"/>
    <w:rsid w:val="0062306E"/>
    <w:rsid w:val="006235F0"/>
    <w:rsid w:val="00623855"/>
    <w:rsid w:val="00623B31"/>
    <w:rsid w:val="00624AA7"/>
    <w:rsid w:val="00624C72"/>
    <w:rsid w:val="00625D60"/>
    <w:rsid w:val="00625F90"/>
    <w:rsid w:val="00626957"/>
    <w:rsid w:val="00627BC0"/>
    <w:rsid w:val="006305AF"/>
    <w:rsid w:val="00630F29"/>
    <w:rsid w:val="006323F6"/>
    <w:rsid w:val="006357D4"/>
    <w:rsid w:val="0063594E"/>
    <w:rsid w:val="0063699E"/>
    <w:rsid w:val="00636C76"/>
    <w:rsid w:val="006372E1"/>
    <w:rsid w:val="00637E2C"/>
    <w:rsid w:val="00640020"/>
    <w:rsid w:val="00641FEB"/>
    <w:rsid w:val="00642D4F"/>
    <w:rsid w:val="006437ED"/>
    <w:rsid w:val="00646521"/>
    <w:rsid w:val="00646548"/>
    <w:rsid w:val="006468A7"/>
    <w:rsid w:val="00646A0A"/>
    <w:rsid w:val="00646A1D"/>
    <w:rsid w:val="00646F0C"/>
    <w:rsid w:val="0065034C"/>
    <w:rsid w:val="006509A8"/>
    <w:rsid w:val="006533B0"/>
    <w:rsid w:val="00654727"/>
    <w:rsid w:val="006549F9"/>
    <w:rsid w:val="00654D6D"/>
    <w:rsid w:val="00655F4A"/>
    <w:rsid w:val="0065727C"/>
    <w:rsid w:val="00657AD5"/>
    <w:rsid w:val="00661344"/>
    <w:rsid w:val="006614C7"/>
    <w:rsid w:val="00661ADE"/>
    <w:rsid w:val="00661D01"/>
    <w:rsid w:val="00661EF5"/>
    <w:rsid w:val="00662BD4"/>
    <w:rsid w:val="00662BFB"/>
    <w:rsid w:val="00662EB8"/>
    <w:rsid w:val="00663109"/>
    <w:rsid w:val="00663193"/>
    <w:rsid w:val="006636B9"/>
    <w:rsid w:val="006638DA"/>
    <w:rsid w:val="00664040"/>
    <w:rsid w:val="006648DE"/>
    <w:rsid w:val="00664D20"/>
    <w:rsid w:val="00664F24"/>
    <w:rsid w:val="00665E3B"/>
    <w:rsid w:val="00665E65"/>
    <w:rsid w:val="00667646"/>
    <w:rsid w:val="00667D0C"/>
    <w:rsid w:val="00670678"/>
    <w:rsid w:val="00670BD2"/>
    <w:rsid w:val="00671B74"/>
    <w:rsid w:val="00672332"/>
    <w:rsid w:val="00672893"/>
    <w:rsid w:val="0067327D"/>
    <w:rsid w:val="0067337B"/>
    <w:rsid w:val="00675759"/>
    <w:rsid w:val="006757F7"/>
    <w:rsid w:val="00675E45"/>
    <w:rsid w:val="0067622F"/>
    <w:rsid w:val="00676551"/>
    <w:rsid w:val="00676B1A"/>
    <w:rsid w:val="00676B75"/>
    <w:rsid w:val="00676C91"/>
    <w:rsid w:val="00677DA2"/>
    <w:rsid w:val="00677F1A"/>
    <w:rsid w:val="006802BA"/>
    <w:rsid w:val="0068105E"/>
    <w:rsid w:val="006816A8"/>
    <w:rsid w:val="006816EA"/>
    <w:rsid w:val="006818AF"/>
    <w:rsid w:val="00682075"/>
    <w:rsid w:val="00682EF9"/>
    <w:rsid w:val="006837C9"/>
    <w:rsid w:val="00684B3D"/>
    <w:rsid w:val="00685A8E"/>
    <w:rsid w:val="00687061"/>
    <w:rsid w:val="00690EB3"/>
    <w:rsid w:val="00691315"/>
    <w:rsid w:val="0069145E"/>
    <w:rsid w:val="006917F0"/>
    <w:rsid w:val="006922B4"/>
    <w:rsid w:val="00692378"/>
    <w:rsid w:val="00692846"/>
    <w:rsid w:val="00693280"/>
    <w:rsid w:val="00693B52"/>
    <w:rsid w:val="00693F95"/>
    <w:rsid w:val="006942B7"/>
    <w:rsid w:val="0069520E"/>
    <w:rsid w:val="006953F0"/>
    <w:rsid w:val="0069558F"/>
    <w:rsid w:val="006959CC"/>
    <w:rsid w:val="0069665B"/>
    <w:rsid w:val="00697BF0"/>
    <w:rsid w:val="006A017E"/>
    <w:rsid w:val="006A0BE6"/>
    <w:rsid w:val="006A1113"/>
    <w:rsid w:val="006A1654"/>
    <w:rsid w:val="006A1B69"/>
    <w:rsid w:val="006A276A"/>
    <w:rsid w:val="006A3DFA"/>
    <w:rsid w:val="006A40CB"/>
    <w:rsid w:val="006A61E3"/>
    <w:rsid w:val="006A775C"/>
    <w:rsid w:val="006A7953"/>
    <w:rsid w:val="006A7E18"/>
    <w:rsid w:val="006B06F9"/>
    <w:rsid w:val="006B172A"/>
    <w:rsid w:val="006B3582"/>
    <w:rsid w:val="006B3819"/>
    <w:rsid w:val="006B4657"/>
    <w:rsid w:val="006B46CA"/>
    <w:rsid w:val="006B51C5"/>
    <w:rsid w:val="006B5C91"/>
    <w:rsid w:val="006B5E80"/>
    <w:rsid w:val="006B7429"/>
    <w:rsid w:val="006B7AF9"/>
    <w:rsid w:val="006C0C9B"/>
    <w:rsid w:val="006C1295"/>
    <w:rsid w:val="006C177A"/>
    <w:rsid w:val="006C19A6"/>
    <w:rsid w:val="006C1AF0"/>
    <w:rsid w:val="006C240D"/>
    <w:rsid w:val="006C247D"/>
    <w:rsid w:val="006C2ABE"/>
    <w:rsid w:val="006C2BEB"/>
    <w:rsid w:val="006C31D8"/>
    <w:rsid w:val="006C4A45"/>
    <w:rsid w:val="006C67A8"/>
    <w:rsid w:val="006C6902"/>
    <w:rsid w:val="006C6A67"/>
    <w:rsid w:val="006D0C3C"/>
    <w:rsid w:val="006D1D75"/>
    <w:rsid w:val="006D2292"/>
    <w:rsid w:val="006D26F3"/>
    <w:rsid w:val="006D3946"/>
    <w:rsid w:val="006D4C04"/>
    <w:rsid w:val="006D6E8A"/>
    <w:rsid w:val="006D772B"/>
    <w:rsid w:val="006D79CB"/>
    <w:rsid w:val="006E03D2"/>
    <w:rsid w:val="006E081A"/>
    <w:rsid w:val="006E0B09"/>
    <w:rsid w:val="006E103A"/>
    <w:rsid w:val="006E1F16"/>
    <w:rsid w:val="006E2630"/>
    <w:rsid w:val="006E2E81"/>
    <w:rsid w:val="006E3D85"/>
    <w:rsid w:val="006E4113"/>
    <w:rsid w:val="006E4DBC"/>
    <w:rsid w:val="006E562B"/>
    <w:rsid w:val="006E5659"/>
    <w:rsid w:val="006E5BA9"/>
    <w:rsid w:val="006E68C7"/>
    <w:rsid w:val="006E7C26"/>
    <w:rsid w:val="006F020B"/>
    <w:rsid w:val="006F03BE"/>
    <w:rsid w:val="006F0521"/>
    <w:rsid w:val="006F21DD"/>
    <w:rsid w:val="006F2446"/>
    <w:rsid w:val="006F2D19"/>
    <w:rsid w:val="006F3075"/>
    <w:rsid w:val="006F35C5"/>
    <w:rsid w:val="006F3D04"/>
    <w:rsid w:val="006F4F7E"/>
    <w:rsid w:val="006F52EC"/>
    <w:rsid w:val="006F531A"/>
    <w:rsid w:val="006F5C28"/>
    <w:rsid w:val="006F7C3A"/>
    <w:rsid w:val="006F7DF2"/>
    <w:rsid w:val="00700574"/>
    <w:rsid w:val="00701C65"/>
    <w:rsid w:val="0070201F"/>
    <w:rsid w:val="00704921"/>
    <w:rsid w:val="0070660A"/>
    <w:rsid w:val="00707CBF"/>
    <w:rsid w:val="007109DD"/>
    <w:rsid w:val="00712118"/>
    <w:rsid w:val="00712C15"/>
    <w:rsid w:val="0071385C"/>
    <w:rsid w:val="0071398D"/>
    <w:rsid w:val="00713C09"/>
    <w:rsid w:val="00713D05"/>
    <w:rsid w:val="0071469B"/>
    <w:rsid w:val="0071511E"/>
    <w:rsid w:val="00715439"/>
    <w:rsid w:val="00715934"/>
    <w:rsid w:val="00716C03"/>
    <w:rsid w:val="00716FE7"/>
    <w:rsid w:val="00720FF4"/>
    <w:rsid w:val="0072114E"/>
    <w:rsid w:val="00721173"/>
    <w:rsid w:val="007212CD"/>
    <w:rsid w:val="00721E1D"/>
    <w:rsid w:val="0072211B"/>
    <w:rsid w:val="007230D5"/>
    <w:rsid w:val="007237F7"/>
    <w:rsid w:val="007239FC"/>
    <w:rsid w:val="00723DE3"/>
    <w:rsid w:val="00723EFD"/>
    <w:rsid w:val="00724036"/>
    <w:rsid w:val="00724388"/>
    <w:rsid w:val="0072469F"/>
    <w:rsid w:val="00724D2E"/>
    <w:rsid w:val="0072597B"/>
    <w:rsid w:val="00725E8B"/>
    <w:rsid w:val="00725EA2"/>
    <w:rsid w:val="00725EF3"/>
    <w:rsid w:val="007264EE"/>
    <w:rsid w:val="00727515"/>
    <w:rsid w:val="00730028"/>
    <w:rsid w:val="00731093"/>
    <w:rsid w:val="00731254"/>
    <w:rsid w:val="007315AB"/>
    <w:rsid w:val="00731631"/>
    <w:rsid w:val="00732690"/>
    <w:rsid w:val="00733CA9"/>
    <w:rsid w:val="00734586"/>
    <w:rsid w:val="00735C59"/>
    <w:rsid w:val="00736C84"/>
    <w:rsid w:val="00737632"/>
    <w:rsid w:val="00737E17"/>
    <w:rsid w:val="00740577"/>
    <w:rsid w:val="0074091B"/>
    <w:rsid w:val="007411F7"/>
    <w:rsid w:val="00741DB0"/>
    <w:rsid w:val="00742209"/>
    <w:rsid w:val="00742599"/>
    <w:rsid w:val="00742C68"/>
    <w:rsid w:val="007442B7"/>
    <w:rsid w:val="00744A84"/>
    <w:rsid w:val="00745005"/>
    <w:rsid w:val="00745020"/>
    <w:rsid w:val="00745259"/>
    <w:rsid w:val="007458D1"/>
    <w:rsid w:val="00746790"/>
    <w:rsid w:val="0074762E"/>
    <w:rsid w:val="0075054F"/>
    <w:rsid w:val="00751766"/>
    <w:rsid w:val="007519F9"/>
    <w:rsid w:val="00751D1F"/>
    <w:rsid w:val="007523E1"/>
    <w:rsid w:val="00752748"/>
    <w:rsid w:val="00752792"/>
    <w:rsid w:val="00753009"/>
    <w:rsid w:val="0075413D"/>
    <w:rsid w:val="00754741"/>
    <w:rsid w:val="00754FD0"/>
    <w:rsid w:val="007555A0"/>
    <w:rsid w:val="00755A4F"/>
    <w:rsid w:val="00756BAC"/>
    <w:rsid w:val="00757358"/>
    <w:rsid w:val="007577C9"/>
    <w:rsid w:val="00757EEC"/>
    <w:rsid w:val="00760D82"/>
    <w:rsid w:val="00761C40"/>
    <w:rsid w:val="0076277F"/>
    <w:rsid w:val="00762B46"/>
    <w:rsid w:val="00763307"/>
    <w:rsid w:val="00764BBC"/>
    <w:rsid w:val="00764F31"/>
    <w:rsid w:val="00765261"/>
    <w:rsid w:val="007662B2"/>
    <w:rsid w:val="00766A55"/>
    <w:rsid w:val="00766D9F"/>
    <w:rsid w:val="007670EA"/>
    <w:rsid w:val="00771485"/>
    <w:rsid w:val="00771C45"/>
    <w:rsid w:val="00772EB2"/>
    <w:rsid w:val="00773007"/>
    <w:rsid w:val="007738B4"/>
    <w:rsid w:val="0077470C"/>
    <w:rsid w:val="00775252"/>
    <w:rsid w:val="00775E80"/>
    <w:rsid w:val="00775EEF"/>
    <w:rsid w:val="007774A6"/>
    <w:rsid w:val="0078043C"/>
    <w:rsid w:val="00781CED"/>
    <w:rsid w:val="00782BC6"/>
    <w:rsid w:val="0078306D"/>
    <w:rsid w:val="007832DC"/>
    <w:rsid w:val="0078410D"/>
    <w:rsid w:val="0078486A"/>
    <w:rsid w:val="00786285"/>
    <w:rsid w:val="00786311"/>
    <w:rsid w:val="00786919"/>
    <w:rsid w:val="00786A65"/>
    <w:rsid w:val="00786A78"/>
    <w:rsid w:val="00787480"/>
    <w:rsid w:val="00787532"/>
    <w:rsid w:val="007878BF"/>
    <w:rsid w:val="00787E6C"/>
    <w:rsid w:val="0079111A"/>
    <w:rsid w:val="0079189B"/>
    <w:rsid w:val="00792365"/>
    <w:rsid w:val="00792B31"/>
    <w:rsid w:val="007937EF"/>
    <w:rsid w:val="00793CB7"/>
    <w:rsid w:val="00795493"/>
    <w:rsid w:val="00795B22"/>
    <w:rsid w:val="00795BB5"/>
    <w:rsid w:val="007960B9"/>
    <w:rsid w:val="007963E7"/>
    <w:rsid w:val="0079641D"/>
    <w:rsid w:val="00796DAC"/>
    <w:rsid w:val="007971E3"/>
    <w:rsid w:val="007A013C"/>
    <w:rsid w:val="007A0736"/>
    <w:rsid w:val="007A141D"/>
    <w:rsid w:val="007A158C"/>
    <w:rsid w:val="007A22CE"/>
    <w:rsid w:val="007A3220"/>
    <w:rsid w:val="007A38AC"/>
    <w:rsid w:val="007A3E42"/>
    <w:rsid w:val="007A4010"/>
    <w:rsid w:val="007A52E8"/>
    <w:rsid w:val="007A56B9"/>
    <w:rsid w:val="007A5DD4"/>
    <w:rsid w:val="007A5E91"/>
    <w:rsid w:val="007A6662"/>
    <w:rsid w:val="007A669E"/>
    <w:rsid w:val="007A6BE9"/>
    <w:rsid w:val="007A7041"/>
    <w:rsid w:val="007A7336"/>
    <w:rsid w:val="007A763C"/>
    <w:rsid w:val="007B14DD"/>
    <w:rsid w:val="007B1A06"/>
    <w:rsid w:val="007B1C1C"/>
    <w:rsid w:val="007B1E08"/>
    <w:rsid w:val="007B2ACA"/>
    <w:rsid w:val="007B3BC6"/>
    <w:rsid w:val="007B6298"/>
    <w:rsid w:val="007B67ED"/>
    <w:rsid w:val="007B6D9B"/>
    <w:rsid w:val="007B7792"/>
    <w:rsid w:val="007B783E"/>
    <w:rsid w:val="007B7E88"/>
    <w:rsid w:val="007C012C"/>
    <w:rsid w:val="007C0460"/>
    <w:rsid w:val="007C0836"/>
    <w:rsid w:val="007C0B7D"/>
    <w:rsid w:val="007C132F"/>
    <w:rsid w:val="007C1BF4"/>
    <w:rsid w:val="007C3491"/>
    <w:rsid w:val="007C37B8"/>
    <w:rsid w:val="007C3A35"/>
    <w:rsid w:val="007C40F9"/>
    <w:rsid w:val="007C5692"/>
    <w:rsid w:val="007C6EE6"/>
    <w:rsid w:val="007C72F6"/>
    <w:rsid w:val="007C7A4E"/>
    <w:rsid w:val="007D116E"/>
    <w:rsid w:val="007D1170"/>
    <w:rsid w:val="007D1B18"/>
    <w:rsid w:val="007D4892"/>
    <w:rsid w:val="007D4C28"/>
    <w:rsid w:val="007D5B38"/>
    <w:rsid w:val="007D5C61"/>
    <w:rsid w:val="007D6252"/>
    <w:rsid w:val="007D63BA"/>
    <w:rsid w:val="007D657B"/>
    <w:rsid w:val="007D6AFB"/>
    <w:rsid w:val="007D6B49"/>
    <w:rsid w:val="007D6F36"/>
    <w:rsid w:val="007D7087"/>
    <w:rsid w:val="007D783C"/>
    <w:rsid w:val="007E071F"/>
    <w:rsid w:val="007E16F2"/>
    <w:rsid w:val="007E1B30"/>
    <w:rsid w:val="007E1C15"/>
    <w:rsid w:val="007E2E67"/>
    <w:rsid w:val="007E3745"/>
    <w:rsid w:val="007E37BE"/>
    <w:rsid w:val="007E3909"/>
    <w:rsid w:val="007E4486"/>
    <w:rsid w:val="007E564D"/>
    <w:rsid w:val="007E6400"/>
    <w:rsid w:val="007E664E"/>
    <w:rsid w:val="007E6B4C"/>
    <w:rsid w:val="007E723E"/>
    <w:rsid w:val="007E788B"/>
    <w:rsid w:val="007F03DE"/>
    <w:rsid w:val="007F0CE1"/>
    <w:rsid w:val="007F14BC"/>
    <w:rsid w:val="007F18AA"/>
    <w:rsid w:val="007F1AF1"/>
    <w:rsid w:val="007F1BA8"/>
    <w:rsid w:val="007F265E"/>
    <w:rsid w:val="007F2F68"/>
    <w:rsid w:val="007F354A"/>
    <w:rsid w:val="007F4604"/>
    <w:rsid w:val="007F566E"/>
    <w:rsid w:val="007F5C8A"/>
    <w:rsid w:val="007F6331"/>
    <w:rsid w:val="007F65FE"/>
    <w:rsid w:val="007F6600"/>
    <w:rsid w:val="008008D4"/>
    <w:rsid w:val="00800E36"/>
    <w:rsid w:val="00801562"/>
    <w:rsid w:val="008017F4"/>
    <w:rsid w:val="00802D5F"/>
    <w:rsid w:val="00804979"/>
    <w:rsid w:val="00804F68"/>
    <w:rsid w:val="00805ADE"/>
    <w:rsid w:val="00805DEE"/>
    <w:rsid w:val="008066A2"/>
    <w:rsid w:val="00810277"/>
    <w:rsid w:val="00810ACC"/>
    <w:rsid w:val="00812993"/>
    <w:rsid w:val="00812B9E"/>
    <w:rsid w:val="00812E45"/>
    <w:rsid w:val="00813C8E"/>
    <w:rsid w:val="0081401D"/>
    <w:rsid w:val="00814A74"/>
    <w:rsid w:val="00814F34"/>
    <w:rsid w:val="00815263"/>
    <w:rsid w:val="00815C08"/>
    <w:rsid w:val="00815C47"/>
    <w:rsid w:val="00816417"/>
    <w:rsid w:val="00817070"/>
    <w:rsid w:val="0081755A"/>
    <w:rsid w:val="0081781D"/>
    <w:rsid w:val="00822507"/>
    <w:rsid w:val="00822724"/>
    <w:rsid w:val="00822CAF"/>
    <w:rsid w:val="00822D83"/>
    <w:rsid w:val="0082441D"/>
    <w:rsid w:val="00824CB9"/>
    <w:rsid w:val="00824EB0"/>
    <w:rsid w:val="00825487"/>
    <w:rsid w:val="00827964"/>
    <w:rsid w:val="008279FD"/>
    <w:rsid w:val="00827F63"/>
    <w:rsid w:val="00827F9F"/>
    <w:rsid w:val="008308B4"/>
    <w:rsid w:val="00830991"/>
    <w:rsid w:val="00830B9F"/>
    <w:rsid w:val="00832A39"/>
    <w:rsid w:val="00832D33"/>
    <w:rsid w:val="00833A46"/>
    <w:rsid w:val="00834421"/>
    <w:rsid w:val="00834B00"/>
    <w:rsid w:val="0083545D"/>
    <w:rsid w:val="008355E1"/>
    <w:rsid w:val="00836292"/>
    <w:rsid w:val="008364DB"/>
    <w:rsid w:val="00836FCF"/>
    <w:rsid w:val="0084086A"/>
    <w:rsid w:val="00841A09"/>
    <w:rsid w:val="00841B04"/>
    <w:rsid w:val="00842343"/>
    <w:rsid w:val="008429AB"/>
    <w:rsid w:val="00842FE7"/>
    <w:rsid w:val="00843206"/>
    <w:rsid w:val="0084325C"/>
    <w:rsid w:val="00844073"/>
    <w:rsid w:val="00844524"/>
    <w:rsid w:val="00844E11"/>
    <w:rsid w:val="00845B55"/>
    <w:rsid w:val="00845BE5"/>
    <w:rsid w:val="00845DB3"/>
    <w:rsid w:val="00846272"/>
    <w:rsid w:val="0084717D"/>
    <w:rsid w:val="00850217"/>
    <w:rsid w:val="008504FD"/>
    <w:rsid w:val="00853BCE"/>
    <w:rsid w:val="00854472"/>
    <w:rsid w:val="00854859"/>
    <w:rsid w:val="00855629"/>
    <w:rsid w:val="0085622A"/>
    <w:rsid w:val="00856A0B"/>
    <w:rsid w:val="008571E8"/>
    <w:rsid w:val="00857DB7"/>
    <w:rsid w:val="00857DD7"/>
    <w:rsid w:val="00857EBC"/>
    <w:rsid w:val="00860E4A"/>
    <w:rsid w:val="0086287D"/>
    <w:rsid w:val="00862AB0"/>
    <w:rsid w:val="0086313E"/>
    <w:rsid w:val="0086427F"/>
    <w:rsid w:val="008644B5"/>
    <w:rsid w:val="0086462E"/>
    <w:rsid w:val="00864807"/>
    <w:rsid w:val="00866619"/>
    <w:rsid w:val="00866788"/>
    <w:rsid w:val="00867D48"/>
    <w:rsid w:val="00870F64"/>
    <w:rsid w:val="00871750"/>
    <w:rsid w:val="0087186C"/>
    <w:rsid w:val="008719E6"/>
    <w:rsid w:val="00872016"/>
    <w:rsid w:val="008733C9"/>
    <w:rsid w:val="00874061"/>
    <w:rsid w:val="00874481"/>
    <w:rsid w:val="008765DE"/>
    <w:rsid w:val="00876629"/>
    <w:rsid w:val="00876978"/>
    <w:rsid w:val="00877F12"/>
    <w:rsid w:val="00877F24"/>
    <w:rsid w:val="00880058"/>
    <w:rsid w:val="00880AB6"/>
    <w:rsid w:val="00880E40"/>
    <w:rsid w:val="00881C64"/>
    <w:rsid w:val="00881E64"/>
    <w:rsid w:val="008826D9"/>
    <w:rsid w:val="00882CDD"/>
    <w:rsid w:val="00882F1F"/>
    <w:rsid w:val="00883843"/>
    <w:rsid w:val="00883CD8"/>
    <w:rsid w:val="008840DE"/>
    <w:rsid w:val="00884C91"/>
    <w:rsid w:val="00884E31"/>
    <w:rsid w:val="00885154"/>
    <w:rsid w:val="00885A1C"/>
    <w:rsid w:val="00886272"/>
    <w:rsid w:val="00887170"/>
    <w:rsid w:val="00887AB4"/>
    <w:rsid w:val="00890B68"/>
    <w:rsid w:val="00891540"/>
    <w:rsid w:val="008915EF"/>
    <w:rsid w:val="00891F0C"/>
    <w:rsid w:val="00892D3B"/>
    <w:rsid w:val="00893DFA"/>
    <w:rsid w:val="008946DA"/>
    <w:rsid w:val="0089532A"/>
    <w:rsid w:val="00896CF6"/>
    <w:rsid w:val="00896CFC"/>
    <w:rsid w:val="0089777B"/>
    <w:rsid w:val="008A2005"/>
    <w:rsid w:val="008A45E9"/>
    <w:rsid w:val="008A4BFD"/>
    <w:rsid w:val="008A4CAD"/>
    <w:rsid w:val="008A4FC9"/>
    <w:rsid w:val="008A5451"/>
    <w:rsid w:val="008A56AF"/>
    <w:rsid w:val="008A5882"/>
    <w:rsid w:val="008A5E77"/>
    <w:rsid w:val="008A6A08"/>
    <w:rsid w:val="008B0695"/>
    <w:rsid w:val="008B116B"/>
    <w:rsid w:val="008B1CE3"/>
    <w:rsid w:val="008B1DA3"/>
    <w:rsid w:val="008B261C"/>
    <w:rsid w:val="008B3607"/>
    <w:rsid w:val="008B38B3"/>
    <w:rsid w:val="008B4AE8"/>
    <w:rsid w:val="008B554E"/>
    <w:rsid w:val="008B5C69"/>
    <w:rsid w:val="008B5FAD"/>
    <w:rsid w:val="008B6E84"/>
    <w:rsid w:val="008B7A15"/>
    <w:rsid w:val="008B7C07"/>
    <w:rsid w:val="008B7D92"/>
    <w:rsid w:val="008C04E9"/>
    <w:rsid w:val="008C0646"/>
    <w:rsid w:val="008C1E84"/>
    <w:rsid w:val="008C1FA7"/>
    <w:rsid w:val="008C32E1"/>
    <w:rsid w:val="008C3C0C"/>
    <w:rsid w:val="008C481E"/>
    <w:rsid w:val="008C5A9F"/>
    <w:rsid w:val="008C6E29"/>
    <w:rsid w:val="008C7A94"/>
    <w:rsid w:val="008C7CCD"/>
    <w:rsid w:val="008C7D35"/>
    <w:rsid w:val="008D0DA6"/>
    <w:rsid w:val="008D0DD5"/>
    <w:rsid w:val="008D1538"/>
    <w:rsid w:val="008D1A34"/>
    <w:rsid w:val="008D1D2C"/>
    <w:rsid w:val="008D2830"/>
    <w:rsid w:val="008D2D72"/>
    <w:rsid w:val="008D32FD"/>
    <w:rsid w:val="008D3597"/>
    <w:rsid w:val="008D4DBC"/>
    <w:rsid w:val="008D4F37"/>
    <w:rsid w:val="008D4FE2"/>
    <w:rsid w:val="008D5727"/>
    <w:rsid w:val="008D6913"/>
    <w:rsid w:val="008D6E0D"/>
    <w:rsid w:val="008D7305"/>
    <w:rsid w:val="008E0381"/>
    <w:rsid w:val="008E1574"/>
    <w:rsid w:val="008E1797"/>
    <w:rsid w:val="008E54C8"/>
    <w:rsid w:val="008E5AF0"/>
    <w:rsid w:val="008E5C85"/>
    <w:rsid w:val="008E654D"/>
    <w:rsid w:val="008E692F"/>
    <w:rsid w:val="008E6D67"/>
    <w:rsid w:val="008E7776"/>
    <w:rsid w:val="008F0015"/>
    <w:rsid w:val="008F1424"/>
    <w:rsid w:val="008F33D9"/>
    <w:rsid w:val="008F37FA"/>
    <w:rsid w:val="008F4237"/>
    <w:rsid w:val="008F4C70"/>
    <w:rsid w:val="008F4EF3"/>
    <w:rsid w:val="008F505B"/>
    <w:rsid w:val="008F52C3"/>
    <w:rsid w:val="008F531D"/>
    <w:rsid w:val="008F5FE0"/>
    <w:rsid w:val="008F61E8"/>
    <w:rsid w:val="008F6A73"/>
    <w:rsid w:val="008F7D38"/>
    <w:rsid w:val="009007BC"/>
    <w:rsid w:val="00901246"/>
    <w:rsid w:val="00901C8B"/>
    <w:rsid w:val="00902122"/>
    <w:rsid w:val="00902C9C"/>
    <w:rsid w:val="009050C5"/>
    <w:rsid w:val="00905442"/>
    <w:rsid w:val="0090668E"/>
    <w:rsid w:val="00910258"/>
    <w:rsid w:val="00910FCF"/>
    <w:rsid w:val="0091120F"/>
    <w:rsid w:val="009115DA"/>
    <w:rsid w:val="009120E5"/>
    <w:rsid w:val="00912251"/>
    <w:rsid w:val="00912D98"/>
    <w:rsid w:val="00913581"/>
    <w:rsid w:val="009137A1"/>
    <w:rsid w:val="00914D29"/>
    <w:rsid w:val="009155DD"/>
    <w:rsid w:val="00915E63"/>
    <w:rsid w:val="009172A2"/>
    <w:rsid w:val="00917796"/>
    <w:rsid w:val="0092021E"/>
    <w:rsid w:val="009210AC"/>
    <w:rsid w:val="0092265F"/>
    <w:rsid w:val="00922910"/>
    <w:rsid w:val="00922C5C"/>
    <w:rsid w:val="00923AC8"/>
    <w:rsid w:val="0092539F"/>
    <w:rsid w:val="00925FB8"/>
    <w:rsid w:val="00926425"/>
    <w:rsid w:val="0092709E"/>
    <w:rsid w:val="00927C32"/>
    <w:rsid w:val="0093199E"/>
    <w:rsid w:val="00931E93"/>
    <w:rsid w:val="0093385A"/>
    <w:rsid w:val="00933E3D"/>
    <w:rsid w:val="00934575"/>
    <w:rsid w:val="00934707"/>
    <w:rsid w:val="00934A5C"/>
    <w:rsid w:val="00934BBD"/>
    <w:rsid w:val="00935F61"/>
    <w:rsid w:val="00936590"/>
    <w:rsid w:val="009365FD"/>
    <w:rsid w:val="00937243"/>
    <w:rsid w:val="0094002A"/>
    <w:rsid w:val="00940D76"/>
    <w:rsid w:val="00940FE4"/>
    <w:rsid w:val="00941345"/>
    <w:rsid w:val="009417F9"/>
    <w:rsid w:val="009418A1"/>
    <w:rsid w:val="00941ABD"/>
    <w:rsid w:val="00943B09"/>
    <w:rsid w:val="00943DFA"/>
    <w:rsid w:val="00944DD3"/>
    <w:rsid w:val="00945422"/>
    <w:rsid w:val="009456BB"/>
    <w:rsid w:val="00946447"/>
    <w:rsid w:val="00951336"/>
    <w:rsid w:val="00952151"/>
    <w:rsid w:val="0095221C"/>
    <w:rsid w:val="009525DC"/>
    <w:rsid w:val="00952DA1"/>
    <w:rsid w:val="0095323C"/>
    <w:rsid w:val="009546A0"/>
    <w:rsid w:val="00954950"/>
    <w:rsid w:val="00955024"/>
    <w:rsid w:val="009552C9"/>
    <w:rsid w:val="00955AD2"/>
    <w:rsid w:val="00955C09"/>
    <w:rsid w:val="00956BAE"/>
    <w:rsid w:val="00956CF6"/>
    <w:rsid w:val="00956DA5"/>
    <w:rsid w:val="0096047B"/>
    <w:rsid w:val="009604C9"/>
    <w:rsid w:val="009606F0"/>
    <w:rsid w:val="009614B3"/>
    <w:rsid w:val="00961CCB"/>
    <w:rsid w:val="00962113"/>
    <w:rsid w:val="00963330"/>
    <w:rsid w:val="00963860"/>
    <w:rsid w:val="00964456"/>
    <w:rsid w:val="00964F4D"/>
    <w:rsid w:val="00966CFD"/>
    <w:rsid w:val="00966EF4"/>
    <w:rsid w:val="00966FBD"/>
    <w:rsid w:val="009673E1"/>
    <w:rsid w:val="009702B9"/>
    <w:rsid w:val="00970864"/>
    <w:rsid w:val="00971263"/>
    <w:rsid w:val="009729CF"/>
    <w:rsid w:val="009760B6"/>
    <w:rsid w:val="0097680B"/>
    <w:rsid w:val="009770AA"/>
    <w:rsid w:val="00977B42"/>
    <w:rsid w:val="00980353"/>
    <w:rsid w:val="0098051F"/>
    <w:rsid w:val="00980ECD"/>
    <w:rsid w:val="00981420"/>
    <w:rsid w:val="00981503"/>
    <w:rsid w:val="009815D4"/>
    <w:rsid w:val="009815FB"/>
    <w:rsid w:val="0098166D"/>
    <w:rsid w:val="009817F5"/>
    <w:rsid w:val="00982182"/>
    <w:rsid w:val="009824D7"/>
    <w:rsid w:val="0098272C"/>
    <w:rsid w:val="00982E1A"/>
    <w:rsid w:val="00983A66"/>
    <w:rsid w:val="00984493"/>
    <w:rsid w:val="00984718"/>
    <w:rsid w:val="00984766"/>
    <w:rsid w:val="009848E9"/>
    <w:rsid w:val="00984D14"/>
    <w:rsid w:val="0098512A"/>
    <w:rsid w:val="009860C9"/>
    <w:rsid w:val="009868AB"/>
    <w:rsid w:val="009908C9"/>
    <w:rsid w:val="009914D0"/>
    <w:rsid w:val="00991AB7"/>
    <w:rsid w:val="009924C0"/>
    <w:rsid w:val="009924F1"/>
    <w:rsid w:val="0099338D"/>
    <w:rsid w:val="00994D63"/>
    <w:rsid w:val="00994DB9"/>
    <w:rsid w:val="00995CB4"/>
    <w:rsid w:val="00995F08"/>
    <w:rsid w:val="00997673"/>
    <w:rsid w:val="00997B23"/>
    <w:rsid w:val="00997CF5"/>
    <w:rsid w:val="009A010C"/>
    <w:rsid w:val="009A0842"/>
    <w:rsid w:val="009A203E"/>
    <w:rsid w:val="009A3068"/>
    <w:rsid w:val="009A344A"/>
    <w:rsid w:val="009A4519"/>
    <w:rsid w:val="009A464A"/>
    <w:rsid w:val="009A60A4"/>
    <w:rsid w:val="009A793C"/>
    <w:rsid w:val="009A7F78"/>
    <w:rsid w:val="009B01D6"/>
    <w:rsid w:val="009B0CF4"/>
    <w:rsid w:val="009B0DE9"/>
    <w:rsid w:val="009B1351"/>
    <w:rsid w:val="009B15A7"/>
    <w:rsid w:val="009B26B8"/>
    <w:rsid w:val="009B3D25"/>
    <w:rsid w:val="009B495B"/>
    <w:rsid w:val="009B4971"/>
    <w:rsid w:val="009B4BAD"/>
    <w:rsid w:val="009B4CDD"/>
    <w:rsid w:val="009B526A"/>
    <w:rsid w:val="009B6AA9"/>
    <w:rsid w:val="009B6BDD"/>
    <w:rsid w:val="009B780C"/>
    <w:rsid w:val="009B7CD9"/>
    <w:rsid w:val="009C07A7"/>
    <w:rsid w:val="009C094D"/>
    <w:rsid w:val="009C0E19"/>
    <w:rsid w:val="009C124F"/>
    <w:rsid w:val="009C1382"/>
    <w:rsid w:val="009C19D5"/>
    <w:rsid w:val="009C1DEC"/>
    <w:rsid w:val="009C2E29"/>
    <w:rsid w:val="009C2E7E"/>
    <w:rsid w:val="009C3B5B"/>
    <w:rsid w:val="009C411F"/>
    <w:rsid w:val="009C44C0"/>
    <w:rsid w:val="009C5250"/>
    <w:rsid w:val="009C52FF"/>
    <w:rsid w:val="009C5B15"/>
    <w:rsid w:val="009C5BBB"/>
    <w:rsid w:val="009C767D"/>
    <w:rsid w:val="009D048C"/>
    <w:rsid w:val="009D0F27"/>
    <w:rsid w:val="009D1E6E"/>
    <w:rsid w:val="009D38F2"/>
    <w:rsid w:val="009D3E88"/>
    <w:rsid w:val="009D49A8"/>
    <w:rsid w:val="009D4B93"/>
    <w:rsid w:val="009D51E9"/>
    <w:rsid w:val="009D76EA"/>
    <w:rsid w:val="009E024F"/>
    <w:rsid w:val="009E09EF"/>
    <w:rsid w:val="009E0A50"/>
    <w:rsid w:val="009E122F"/>
    <w:rsid w:val="009E1320"/>
    <w:rsid w:val="009E1D49"/>
    <w:rsid w:val="009E224C"/>
    <w:rsid w:val="009E3EA7"/>
    <w:rsid w:val="009E44F7"/>
    <w:rsid w:val="009E4C81"/>
    <w:rsid w:val="009E4E56"/>
    <w:rsid w:val="009E4ECD"/>
    <w:rsid w:val="009E583C"/>
    <w:rsid w:val="009E6198"/>
    <w:rsid w:val="009E67A3"/>
    <w:rsid w:val="009E7B63"/>
    <w:rsid w:val="009F08EF"/>
    <w:rsid w:val="009F115B"/>
    <w:rsid w:val="009F11CB"/>
    <w:rsid w:val="009F19E2"/>
    <w:rsid w:val="009F3D4D"/>
    <w:rsid w:val="009F5791"/>
    <w:rsid w:val="009F5B66"/>
    <w:rsid w:val="009F6B6B"/>
    <w:rsid w:val="00A013F7"/>
    <w:rsid w:val="00A0147F"/>
    <w:rsid w:val="00A01E25"/>
    <w:rsid w:val="00A021A8"/>
    <w:rsid w:val="00A021FB"/>
    <w:rsid w:val="00A02B00"/>
    <w:rsid w:val="00A042D9"/>
    <w:rsid w:val="00A047B6"/>
    <w:rsid w:val="00A04BB7"/>
    <w:rsid w:val="00A04E0D"/>
    <w:rsid w:val="00A0537F"/>
    <w:rsid w:val="00A068CF"/>
    <w:rsid w:val="00A06E91"/>
    <w:rsid w:val="00A073D9"/>
    <w:rsid w:val="00A07513"/>
    <w:rsid w:val="00A11D54"/>
    <w:rsid w:val="00A135A5"/>
    <w:rsid w:val="00A136CC"/>
    <w:rsid w:val="00A13777"/>
    <w:rsid w:val="00A13FAA"/>
    <w:rsid w:val="00A14695"/>
    <w:rsid w:val="00A15CFB"/>
    <w:rsid w:val="00A169CC"/>
    <w:rsid w:val="00A177E8"/>
    <w:rsid w:val="00A2271A"/>
    <w:rsid w:val="00A23952"/>
    <w:rsid w:val="00A2587F"/>
    <w:rsid w:val="00A26166"/>
    <w:rsid w:val="00A27709"/>
    <w:rsid w:val="00A27EA3"/>
    <w:rsid w:val="00A31CCB"/>
    <w:rsid w:val="00A32103"/>
    <w:rsid w:val="00A3343F"/>
    <w:rsid w:val="00A33756"/>
    <w:rsid w:val="00A341A7"/>
    <w:rsid w:val="00A3428A"/>
    <w:rsid w:val="00A3479E"/>
    <w:rsid w:val="00A36C65"/>
    <w:rsid w:val="00A371B8"/>
    <w:rsid w:val="00A40479"/>
    <w:rsid w:val="00A4147E"/>
    <w:rsid w:val="00A42293"/>
    <w:rsid w:val="00A4304C"/>
    <w:rsid w:val="00A45594"/>
    <w:rsid w:val="00A455D2"/>
    <w:rsid w:val="00A477DE"/>
    <w:rsid w:val="00A47FBF"/>
    <w:rsid w:val="00A514AA"/>
    <w:rsid w:val="00A52740"/>
    <w:rsid w:val="00A54632"/>
    <w:rsid w:val="00A54AFD"/>
    <w:rsid w:val="00A5546E"/>
    <w:rsid w:val="00A55819"/>
    <w:rsid w:val="00A563F1"/>
    <w:rsid w:val="00A5665E"/>
    <w:rsid w:val="00A572D6"/>
    <w:rsid w:val="00A576A0"/>
    <w:rsid w:val="00A61FFD"/>
    <w:rsid w:val="00A6240E"/>
    <w:rsid w:val="00A62A9E"/>
    <w:rsid w:val="00A62BFE"/>
    <w:rsid w:val="00A65016"/>
    <w:rsid w:val="00A655FB"/>
    <w:rsid w:val="00A66D7E"/>
    <w:rsid w:val="00A67C77"/>
    <w:rsid w:val="00A7080D"/>
    <w:rsid w:val="00A7095C"/>
    <w:rsid w:val="00A70A1F"/>
    <w:rsid w:val="00A71996"/>
    <w:rsid w:val="00A71BB8"/>
    <w:rsid w:val="00A71D45"/>
    <w:rsid w:val="00A71FA9"/>
    <w:rsid w:val="00A74011"/>
    <w:rsid w:val="00A74307"/>
    <w:rsid w:val="00A74E6A"/>
    <w:rsid w:val="00A77069"/>
    <w:rsid w:val="00A8021B"/>
    <w:rsid w:val="00A81B11"/>
    <w:rsid w:val="00A820E9"/>
    <w:rsid w:val="00A82826"/>
    <w:rsid w:val="00A83065"/>
    <w:rsid w:val="00A84B8D"/>
    <w:rsid w:val="00A854F4"/>
    <w:rsid w:val="00A85FB7"/>
    <w:rsid w:val="00A8746A"/>
    <w:rsid w:val="00A901B2"/>
    <w:rsid w:val="00A91BD0"/>
    <w:rsid w:val="00A921EE"/>
    <w:rsid w:val="00A92DA3"/>
    <w:rsid w:val="00A92DA7"/>
    <w:rsid w:val="00A9391F"/>
    <w:rsid w:val="00A93E96"/>
    <w:rsid w:val="00A947A2"/>
    <w:rsid w:val="00A9486D"/>
    <w:rsid w:val="00A94E1F"/>
    <w:rsid w:val="00A9577F"/>
    <w:rsid w:val="00A95841"/>
    <w:rsid w:val="00A96B90"/>
    <w:rsid w:val="00A97339"/>
    <w:rsid w:val="00AA07EC"/>
    <w:rsid w:val="00AA12E3"/>
    <w:rsid w:val="00AA1596"/>
    <w:rsid w:val="00AA166A"/>
    <w:rsid w:val="00AA1C83"/>
    <w:rsid w:val="00AA290D"/>
    <w:rsid w:val="00AA2EE4"/>
    <w:rsid w:val="00AA32A0"/>
    <w:rsid w:val="00AA3A2C"/>
    <w:rsid w:val="00AA40DB"/>
    <w:rsid w:val="00AA45D0"/>
    <w:rsid w:val="00AA51CA"/>
    <w:rsid w:val="00AA6883"/>
    <w:rsid w:val="00AA78B5"/>
    <w:rsid w:val="00AB0E0C"/>
    <w:rsid w:val="00AB22EE"/>
    <w:rsid w:val="00AB2827"/>
    <w:rsid w:val="00AB43C4"/>
    <w:rsid w:val="00AB4477"/>
    <w:rsid w:val="00AB4AAA"/>
    <w:rsid w:val="00AB5AEC"/>
    <w:rsid w:val="00AB5C32"/>
    <w:rsid w:val="00AB5E74"/>
    <w:rsid w:val="00AB6822"/>
    <w:rsid w:val="00AB7B74"/>
    <w:rsid w:val="00AC02AC"/>
    <w:rsid w:val="00AC1054"/>
    <w:rsid w:val="00AC1163"/>
    <w:rsid w:val="00AC2D34"/>
    <w:rsid w:val="00AC32DA"/>
    <w:rsid w:val="00AC36DC"/>
    <w:rsid w:val="00AC3A95"/>
    <w:rsid w:val="00AC4470"/>
    <w:rsid w:val="00AC4872"/>
    <w:rsid w:val="00AC4AA0"/>
    <w:rsid w:val="00AC508A"/>
    <w:rsid w:val="00AC53F8"/>
    <w:rsid w:val="00AC5C38"/>
    <w:rsid w:val="00AC6359"/>
    <w:rsid w:val="00AC6C29"/>
    <w:rsid w:val="00AC7123"/>
    <w:rsid w:val="00AD005F"/>
    <w:rsid w:val="00AD0683"/>
    <w:rsid w:val="00AD27DE"/>
    <w:rsid w:val="00AD33BD"/>
    <w:rsid w:val="00AD60B2"/>
    <w:rsid w:val="00AD71DF"/>
    <w:rsid w:val="00AD7BC0"/>
    <w:rsid w:val="00AD7CD2"/>
    <w:rsid w:val="00AE15BD"/>
    <w:rsid w:val="00AE185B"/>
    <w:rsid w:val="00AE296A"/>
    <w:rsid w:val="00AE2C3D"/>
    <w:rsid w:val="00AE32E0"/>
    <w:rsid w:val="00AE6E4B"/>
    <w:rsid w:val="00AE71AF"/>
    <w:rsid w:val="00AE7D3A"/>
    <w:rsid w:val="00AF1BAB"/>
    <w:rsid w:val="00AF1BF3"/>
    <w:rsid w:val="00AF27BC"/>
    <w:rsid w:val="00AF2C43"/>
    <w:rsid w:val="00AF30FC"/>
    <w:rsid w:val="00AF31E5"/>
    <w:rsid w:val="00AF3F06"/>
    <w:rsid w:val="00AF4054"/>
    <w:rsid w:val="00AF4541"/>
    <w:rsid w:val="00AF4EBB"/>
    <w:rsid w:val="00AF5395"/>
    <w:rsid w:val="00AF77D7"/>
    <w:rsid w:val="00AF79C4"/>
    <w:rsid w:val="00AF7DDE"/>
    <w:rsid w:val="00B006EE"/>
    <w:rsid w:val="00B007EF"/>
    <w:rsid w:val="00B0266D"/>
    <w:rsid w:val="00B02DFC"/>
    <w:rsid w:val="00B02E7B"/>
    <w:rsid w:val="00B03941"/>
    <w:rsid w:val="00B0537B"/>
    <w:rsid w:val="00B05536"/>
    <w:rsid w:val="00B062F9"/>
    <w:rsid w:val="00B06DBB"/>
    <w:rsid w:val="00B100AF"/>
    <w:rsid w:val="00B10347"/>
    <w:rsid w:val="00B11221"/>
    <w:rsid w:val="00B11662"/>
    <w:rsid w:val="00B12330"/>
    <w:rsid w:val="00B12817"/>
    <w:rsid w:val="00B12841"/>
    <w:rsid w:val="00B128E7"/>
    <w:rsid w:val="00B12CD0"/>
    <w:rsid w:val="00B12D66"/>
    <w:rsid w:val="00B138A8"/>
    <w:rsid w:val="00B145A2"/>
    <w:rsid w:val="00B16BC9"/>
    <w:rsid w:val="00B1748E"/>
    <w:rsid w:val="00B179FD"/>
    <w:rsid w:val="00B17D98"/>
    <w:rsid w:val="00B201CB"/>
    <w:rsid w:val="00B2089C"/>
    <w:rsid w:val="00B21B35"/>
    <w:rsid w:val="00B21CA9"/>
    <w:rsid w:val="00B22680"/>
    <w:rsid w:val="00B233B5"/>
    <w:rsid w:val="00B2376A"/>
    <w:rsid w:val="00B244AE"/>
    <w:rsid w:val="00B24AA8"/>
    <w:rsid w:val="00B24D11"/>
    <w:rsid w:val="00B26326"/>
    <w:rsid w:val="00B269D0"/>
    <w:rsid w:val="00B26C5D"/>
    <w:rsid w:val="00B27B1B"/>
    <w:rsid w:val="00B3024C"/>
    <w:rsid w:val="00B30277"/>
    <w:rsid w:val="00B305F9"/>
    <w:rsid w:val="00B329A9"/>
    <w:rsid w:val="00B332EF"/>
    <w:rsid w:val="00B3381D"/>
    <w:rsid w:val="00B33B9A"/>
    <w:rsid w:val="00B35548"/>
    <w:rsid w:val="00B35B49"/>
    <w:rsid w:val="00B35E10"/>
    <w:rsid w:val="00B35FE6"/>
    <w:rsid w:val="00B36670"/>
    <w:rsid w:val="00B40BE1"/>
    <w:rsid w:val="00B40CA3"/>
    <w:rsid w:val="00B411AF"/>
    <w:rsid w:val="00B411C3"/>
    <w:rsid w:val="00B42102"/>
    <w:rsid w:val="00B4259B"/>
    <w:rsid w:val="00B427BB"/>
    <w:rsid w:val="00B42D40"/>
    <w:rsid w:val="00B42E87"/>
    <w:rsid w:val="00B444DB"/>
    <w:rsid w:val="00B45F9F"/>
    <w:rsid w:val="00B46812"/>
    <w:rsid w:val="00B47A53"/>
    <w:rsid w:val="00B47C1B"/>
    <w:rsid w:val="00B5071D"/>
    <w:rsid w:val="00B5197A"/>
    <w:rsid w:val="00B52024"/>
    <w:rsid w:val="00B52133"/>
    <w:rsid w:val="00B53063"/>
    <w:rsid w:val="00B53E70"/>
    <w:rsid w:val="00B54156"/>
    <w:rsid w:val="00B55DA8"/>
    <w:rsid w:val="00B57FB1"/>
    <w:rsid w:val="00B60186"/>
    <w:rsid w:val="00B607CE"/>
    <w:rsid w:val="00B61206"/>
    <w:rsid w:val="00B61711"/>
    <w:rsid w:val="00B6190E"/>
    <w:rsid w:val="00B61CDD"/>
    <w:rsid w:val="00B62088"/>
    <w:rsid w:val="00B63499"/>
    <w:rsid w:val="00B634A7"/>
    <w:rsid w:val="00B638C4"/>
    <w:rsid w:val="00B64894"/>
    <w:rsid w:val="00B64DB2"/>
    <w:rsid w:val="00B64DDC"/>
    <w:rsid w:val="00B65C74"/>
    <w:rsid w:val="00B6636A"/>
    <w:rsid w:val="00B671E8"/>
    <w:rsid w:val="00B67514"/>
    <w:rsid w:val="00B67B33"/>
    <w:rsid w:val="00B67D78"/>
    <w:rsid w:val="00B70FEA"/>
    <w:rsid w:val="00B71268"/>
    <w:rsid w:val="00B73792"/>
    <w:rsid w:val="00B74159"/>
    <w:rsid w:val="00B742F9"/>
    <w:rsid w:val="00B74481"/>
    <w:rsid w:val="00B748D3"/>
    <w:rsid w:val="00B74F9F"/>
    <w:rsid w:val="00B7552E"/>
    <w:rsid w:val="00B75609"/>
    <w:rsid w:val="00B756B8"/>
    <w:rsid w:val="00B777CE"/>
    <w:rsid w:val="00B77B49"/>
    <w:rsid w:val="00B809FE"/>
    <w:rsid w:val="00B80DCD"/>
    <w:rsid w:val="00B81E83"/>
    <w:rsid w:val="00B822BD"/>
    <w:rsid w:val="00B82C3E"/>
    <w:rsid w:val="00B83760"/>
    <w:rsid w:val="00B84251"/>
    <w:rsid w:val="00B84AEE"/>
    <w:rsid w:val="00B84F32"/>
    <w:rsid w:val="00B85159"/>
    <w:rsid w:val="00B86831"/>
    <w:rsid w:val="00B87C0B"/>
    <w:rsid w:val="00B91863"/>
    <w:rsid w:val="00B91C34"/>
    <w:rsid w:val="00B92757"/>
    <w:rsid w:val="00B951FB"/>
    <w:rsid w:val="00B95534"/>
    <w:rsid w:val="00B95E4D"/>
    <w:rsid w:val="00B960E3"/>
    <w:rsid w:val="00B96200"/>
    <w:rsid w:val="00B9748D"/>
    <w:rsid w:val="00BA05AC"/>
    <w:rsid w:val="00BA1F1D"/>
    <w:rsid w:val="00BA4400"/>
    <w:rsid w:val="00BA6342"/>
    <w:rsid w:val="00BA6713"/>
    <w:rsid w:val="00BA6E8F"/>
    <w:rsid w:val="00BA7BB5"/>
    <w:rsid w:val="00BB06A8"/>
    <w:rsid w:val="00BB0A03"/>
    <w:rsid w:val="00BB111D"/>
    <w:rsid w:val="00BB16D1"/>
    <w:rsid w:val="00BB303D"/>
    <w:rsid w:val="00BB30F6"/>
    <w:rsid w:val="00BB33FC"/>
    <w:rsid w:val="00BB3B11"/>
    <w:rsid w:val="00BB4FFC"/>
    <w:rsid w:val="00BB50A9"/>
    <w:rsid w:val="00BB52AE"/>
    <w:rsid w:val="00BB536F"/>
    <w:rsid w:val="00BB6482"/>
    <w:rsid w:val="00BB6D52"/>
    <w:rsid w:val="00BB73B3"/>
    <w:rsid w:val="00BB799A"/>
    <w:rsid w:val="00BB7E7A"/>
    <w:rsid w:val="00BB7EBD"/>
    <w:rsid w:val="00BB7F03"/>
    <w:rsid w:val="00BB7FBD"/>
    <w:rsid w:val="00BC0357"/>
    <w:rsid w:val="00BC0BC8"/>
    <w:rsid w:val="00BC0E67"/>
    <w:rsid w:val="00BC0EEE"/>
    <w:rsid w:val="00BC116E"/>
    <w:rsid w:val="00BC174C"/>
    <w:rsid w:val="00BC1DBE"/>
    <w:rsid w:val="00BC1E0F"/>
    <w:rsid w:val="00BC26FC"/>
    <w:rsid w:val="00BC2D3C"/>
    <w:rsid w:val="00BC2D57"/>
    <w:rsid w:val="00BC4445"/>
    <w:rsid w:val="00BC58DD"/>
    <w:rsid w:val="00BC5B08"/>
    <w:rsid w:val="00BC62B4"/>
    <w:rsid w:val="00BC62C3"/>
    <w:rsid w:val="00BC6D39"/>
    <w:rsid w:val="00BD0D25"/>
    <w:rsid w:val="00BD144D"/>
    <w:rsid w:val="00BD164E"/>
    <w:rsid w:val="00BD1E77"/>
    <w:rsid w:val="00BD1F11"/>
    <w:rsid w:val="00BD2BDC"/>
    <w:rsid w:val="00BD3B44"/>
    <w:rsid w:val="00BD3FCC"/>
    <w:rsid w:val="00BD4BCA"/>
    <w:rsid w:val="00BD4FA0"/>
    <w:rsid w:val="00BD613D"/>
    <w:rsid w:val="00BD62C2"/>
    <w:rsid w:val="00BD66B2"/>
    <w:rsid w:val="00BD7207"/>
    <w:rsid w:val="00BE0D98"/>
    <w:rsid w:val="00BE1D36"/>
    <w:rsid w:val="00BE1E80"/>
    <w:rsid w:val="00BE3A4A"/>
    <w:rsid w:val="00BE46FC"/>
    <w:rsid w:val="00BE4A76"/>
    <w:rsid w:val="00BE4FD4"/>
    <w:rsid w:val="00BE540A"/>
    <w:rsid w:val="00BE5873"/>
    <w:rsid w:val="00BE5D5A"/>
    <w:rsid w:val="00BE5F21"/>
    <w:rsid w:val="00BE630A"/>
    <w:rsid w:val="00BE6A18"/>
    <w:rsid w:val="00BE704D"/>
    <w:rsid w:val="00BE7247"/>
    <w:rsid w:val="00BE7FE7"/>
    <w:rsid w:val="00BF09D7"/>
    <w:rsid w:val="00BF0E91"/>
    <w:rsid w:val="00BF1059"/>
    <w:rsid w:val="00BF1413"/>
    <w:rsid w:val="00BF15DA"/>
    <w:rsid w:val="00BF1B73"/>
    <w:rsid w:val="00BF20B9"/>
    <w:rsid w:val="00BF29BB"/>
    <w:rsid w:val="00BF3154"/>
    <w:rsid w:val="00BF397C"/>
    <w:rsid w:val="00BF460D"/>
    <w:rsid w:val="00BF4D97"/>
    <w:rsid w:val="00BF4E43"/>
    <w:rsid w:val="00BF71CF"/>
    <w:rsid w:val="00BF7434"/>
    <w:rsid w:val="00BF7513"/>
    <w:rsid w:val="00BF7C7B"/>
    <w:rsid w:val="00BF7FB7"/>
    <w:rsid w:val="00C00190"/>
    <w:rsid w:val="00C004AD"/>
    <w:rsid w:val="00C00EA3"/>
    <w:rsid w:val="00C00FBB"/>
    <w:rsid w:val="00C014DC"/>
    <w:rsid w:val="00C01766"/>
    <w:rsid w:val="00C019FE"/>
    <w:rsid w:val="00C021EB"/>
    <w:rsid w:val="00C04945"/>
    <w:rsid w:val="00C0542D"/>
    <w:rsid w:val="00C05564"/>
    <w:rsid w:val="00C05CF6"/>
    <w:rsid w:val="00C0686F"/>
    <w:rsid w:val="00C06E88"/>
    <w:rsid w:val="00C0792B"/>
    <w:rsid w:val="00C07EF8"/>
    <w:rsid w:val="00C1041C"/>
    <w:rsid w:val="00C107FC"/>
    <w:rsid w:val="00C115CD"/>
    <w:rsid w:val="00C11794"/>
    <w:rsid w:val="00C1184A"/>
    <w:rsid w:val="00C11E9E"/>
    <w:rsid w:val="00C12AF8"/>
    <w:rsid w:val="00C12B4E"/>
    <w:rsid w:val="00C13DA5"/>
    <w:rsid w:val="00C14353"/>
    <w:rsid w:val="00C15049"/>
    <w:rsid w:val="00C15359"/>
    <w:rsid w:val="00C15D99"/>
    <w:rsid w:val="00C16329"/>
    <w:rsid w:val="00C17669"/>
    <w:rsid w:val="00C1785E"/>
    <w:rsid w:val="00C17E02"/>
    <w:rsid w:val="00C20042"/>
    <w:rsid w:val="00C206EB"/>
    <w:rsid w:val="00C22445"/>
    <w:rsid w:val="00C22B36"/>
    <w:rsid w:val="00C22C85"/>
    <w:rsid w:val="00C239ED"/>
    <w:rsid w:val="00C23B12"/>
    <w:rsid w:val="00C25275"/>
    <w:rsid w:val="00C268FA"/>
    <w:rsid w:val="00C277C1"/>
    <w:rsid w:val="00C277F4"/>
    <w:rsid w:val="00C27E2A"/>
    <w:rsid w:val="00C30BF3"/>
    <w:rsid w:val="00C30D6D"/>
    <w:rsid w:val="00C30DDB"/>
    <w:rsid w:val="00C319F3"/>
    <w:rsid w:val="00C31E8F"/>
    <w:rsid w:val="00C32E82"/>
    <w:rsid w:val="00C32FF9"/>
    <w:rsid w:val="00C3353B"/>
    <w:rsid w:val="00C33F44"/>
    <w:rsid w:val="00C3468C"/>
    <w:rsid w:val="00C34B20"/>
    <w:rsid w:val="00C3539E"/>
    <w:rsid w:val="00C359A1"/>
    <w:rsid w:val="00C35FBE"/>
    <w:rsid w:val="00C36184"/>
    <w:rsid w:val="00C367EE"/>
    <w:rsid w:val="00C37121"/>
    <w:rsid w:val="00C37697"/>
    <w:rsid w:val="00C37ABA"/>
    <w:rsid w:val="00C37CBC"/>
    <w:rsid w:val="00C4015C"/>
    <w:rsid w:val="00C409E4"/>
    <w:rsid w:val="00C40D2A"/>
    <w:rsid w:val="00C40D8F"/>
    <w:rsid w:val="00C41201"/>
    <w:rsid w:val="00C41900"/>
    <w:rsid w:val="00C41A15"/>
    <w:rsid w:val="00C41B37"/>
    <w:rsid w:val="00C41B3B"/>
    <w:rsid w:val="00C41CE0"/>
    <w:rsid w:val="00C4343C"/>
    <w:rsid w:val="00C436F7"/>
    <w:rsid w:val="00C4373E"/>
    <w:rsid w:val="00C4414C"/>
    <w:rsid w:val="00C4424D"/>
    <w:rsid w:val="00C443DC"/>
    <w:rsid w:val="00C4494C"/>
    <w:rsid w:val="00C449F2"/>
    <w:rsid w:val="00C44E99"/>
    <w:rsid w:val="00C4517B"/>
    <w:rsid w:val="00C461E4"/>
    <w:rsid w:val="00C473CE"/>
    <w:rsid w:val="00C47A33"/>
    <w:rsid w:val="00C47F53"/>
    <w:rsid w:val="00C5090A"/>
    <w:rsid w:val="00C50AB8"/>
    <w:rsid w:val="00C50B8B"/>
    <w:rsid w:val="00C512CD"/>
    <w:rsid w:val="00C51464"/>
    <w:rsid w:val="00C52A92"/>
    <w:rsid w:val="00C52FDB"/>
    <w:rsid w:val="00C534E6"/>
    <w:rsid w:val="00C5476F"/>
    <w:rsid w:val="00C56108"/>
    <w:rsid w:val="00C56893"/>
    <w:rsid w:val="00C56BC9"/>
    <w:rsid w:val="00C56E6E"/>
    <w:rsid w:val="00C5778A"/>
    <w:rsid w:val="00C57C83"/>
    <w:rsid w:val="00C6016D"/>
    <w:rsid w:val="00C601BE"/>
    <w:rsid w:val="00C610DE"/>
    <w:rsid w:val="00C6117C"/>
    <w:rsid w:val="00C618F7"/>
    <w:rsid w:val="00C61A36"/>
    <w:rsid w:val="00C61C68"/>
    <w:rsid w:val="00C62505"/>
    <w:rsid w:val="00C62968"/>
    <w:rsid w:val="00C62AF4"/>
    <w:rsid w:val="00C6314A"/>
    <w:rsid w:val="00C63772"/>
    <w:rsid w:val="00C64833"/>
    <w:rsid w:val="00C667F6"/>
    <w:rsid w:val="00C67309"/>
    <w:rsid w:val="00C703EB"/>
    <w:rsid w:val="00C704E6"/>
    <w:rsid w:val="00C70BCA"/>
    <w:rsid w:val="00C72817"/>
    <w:rsid w:val="00C72937"/>
    <w:rsid w:val="00C733A1"/>
    <w:rsid w:val="00C7404B"/>
    <w:rsid w:val="00C745D4"/>
    <w:rsid w:val="00C750CA"/>
    <w:rsid w:val="00C752EE"/>
    <w:rsid w:val="00C760F1"/>
    <w:rsid w:val="00C7677C"/>
    <w:rsid w:val="00C778D8"/>
    <w:rsid w:val="00C8068D"/>
    <w:rsid w:val="00C8124B"/>
    <w:rsid w:val="00C81E44"/>
    <w:rsid w:val="00C81E50"/>
    <w:rsid w:val="00C82051"/>
    <w:rsid w:val="00C84065"/>
    <w:rsid w:val="00C8438C"/>
    <w:rsid w:val="00C854F4"/>
    <w:rsid w:val="00C868DA"/>
    <w:rsid w:val="00C86A95"/>
    <w:rsid w:val="00C86CF3"/>
    <w:rsid w:val="00C91BCA"/>
    <w:rsid w:val="00C91C67"/>
    <w:rsid w:val="00C91DE7"/>
    <w:rsid w:val="00C9202E"/>
    <w:rsid w:val="00C92673"/>
    <w:rsid w:val="00C92940"/>
    <w:rsid w:val="00C932BB"/>
    <w:rsid w:val="00C9400B"/>
    <w:rsid w:val="00C95095"/>
    <w:rsid w:val="00C9615F"/>
    <w:rsid w:val="00C9652B"/>
    <w:rsid w:val="00C97347"/>
    <w:rsid w:val="00C977B6"/>
    <w:rsid w:val="00C97B13"/>
    <w:rsid w:val="00CA09B7"/>
    <w:rsid w:val="00CA0C51"/>
    <w:rsid w:val="00CA1249"/>
    <w:rsid w:val="00CA151B"/>
    <w:rsid w:val="00CA1720"/>
    <w:rsid w:val="00CA277B"/>
    <w:rsid w:val="00CA294E"/>
    <w:rsid w:val="00CA2C57"/>
    <w:rsid w:val="00CA2DE8"/>
    <w:rsid w:val="00CA333D"/>
    <w:rsid w:val="00CA3562"/>
    <w:rsid w:val="00CA3BEA"/>
    <w:rsid w:val="00CA3CB8"/>
    <w:rsid w:val="00CA3F11"/>
    <w:rsid w:val="00CA4AB3"/>
    <w:rsid w:val="00CA4D6D"/>
    <w:rsid w:val="00CA5067"/>
    <w:rsid w:val="00CA5BB0"/>
    <w:rsid w:val="00CA5E6C"/>
    <w:rsid w:val="00CA6643"/>
    <w:rsid w:val="00CA76D9"/>
    <w:rsid w:val="00CB29C3"/>
    <w:rsid w:val="00CB3356"/>
    <w:rsid w:val="00CB3CE2"/>
    <w:rsid w:val="00CB593E"/>
    <w:rsid w:val="00CB61B9"/>
    <w:rsid w:val="00CB6A8A"/>
    <w:rsid w:val="00CC0AE8"/>
    <w:rsid w:val="00CC235B"/>
    <w:rsid w:val="00CC2626"/>
    <w:rsid w:val="00CC2738"/>
    <w:rsid w:val="00CC2F8C"/>
    <w:rsid w:val="00CC4157"/>
    <w:rsid w:val="00CC5C3E"/>
    <w:rsid w:val="00CC5E23"/>
    <w:rsid w:val="00CD0715"/>
    <w:rsid w:val="00CD0A04"/>
    <w:rsid w:val="00CD0C17"/>
    <w:rsid w:val="00CD16DD"/>
    <w:rsid w:val="00CD2DEA"/>
    <w:rsid w:val="00CD2E15"/>
    <w:rsid w:val="00CD3464"/>
    <w:rsid w:val="00CD35F7"/>
    <w:rsid w:val="00CD3AE9"/>
    <w:rsid w:val="00CD46D2"/>
    <w:rsid w:val="00CD537A"/>
    <w:rsid w:val="00CD60CF"/>
    <w:rsid w:val="00CD6623"/>
    <w:rsid w:val="00CD6B3E"/>
    <w:rsid w:val="00CD7029"/>
    <w:rsid w:val="00CD75D9"/>
    <w:rsid w:val="00CE075E"/>
    <w:rsid w:val="00CE0E2D"/>
    <w:rsid w:val="00CE0EED"/>
    <w:rsid w:val="00CE14CE"/>
    <w:rsid w:val="00CE2017"/>
    <w:rsid w:val="00CE34D9"/>
    <w:rsid w:val="00CE3723"/>
    <w:rsid w:val="00CE380B"/>
    <w:rsid w:val="00CE3BF1"/>
    <w:rsid w:val="00CE4247"/>
    <w:rsid w:val="00CE4423"/>
    <w:rsid w:val="00CE56C3"/>
    <w:rsid w:val="00CE575A"/>
    <w:rsid w:val="00CE75E5"/>
    <w:rsid w:val="00CE779F"/>
    <w:rsid w:val="00CF00D3"/>
    <w:rsid w:val="00CF06FD"/>
    <w:rsid w:val="00CF083D"/>
    <w:rsid w:val="00CF2303"/>
    <w:rsid w:val="00CF2392"/>
    <w:rsid w:val="00CF289A"/>
    <w:rsid w:val="00CF2AFF"/>
    <w:rsid w:val="00CF2F16"/>
    <w:rsid w:val="00CF3337"/>
    <w:rsid w:val="00CF3B31"/>
    <w:rsid w:val="00CF3BC5"/>
    <w:rsid w:val="00CF3D20"/>
    <w:rsid w:val="00CF531D"/>
    <w:rsid w:val="00CF69E7"/>
    <w:rsid w:val="00CF6C98"/>
    <w:rsid w:val="00CF7039"/>
    <w:rsid w:val="00CF72F4"/>
    <w:rsid w:val="00CF7A3B"/>
    <w:rsid w:val="00D007C1"/>
    <w:rsid w:val="00D00D9F"/>
    <w:rsid w:val="00D027D0"/>
    <w:rsid w:val="00D0526C"/>
    <w:rsid w:val="00D05853"/>
    <w:rsid w:val="00D05AA8"/>
    <w:rsid w:val="00D06AF7"/>
    <w:rsid w:val="00D0799B"/>
    <w:rsid w:val="00D07F38"/>
    <w:rsid w:val="00D1006F"/>
    <w:rsid w:val="00D1170A"/>
    <w:rsid w:val="00D1286A"/>
    <w:rsid w:val="00D13028"/>
    <w:rsid w:val="00D1328B"/>
    <w:rsid w:val="00D13D9D"/>
    <w:rsid w:val="00D13E26"/>
    <w:rsid w:val="00D14028"/>
    <w:rsid w:val="00D1525F"/>
    <w:rsid w:val="00D155A0"/>
    <w:rsid w:val="00D16772"/>
    <w:rsid w:val="00D16B27"/>
    <w:rsid w:val="00D16CD6"/>
    <w:rsid w:val="00D20164"/>
    <w:rsid w:val="00D204C7"/>
    <w:rsid w:val="00D204FE"/>
    <w:rsid w:val="00D20524"/>
    <w:rsid w:val="00D210A1"/>
    <w:rsid w:val="00D22439"/>
    <w:rsid w:val="00D22E3A"/>
    <w:rsid w:val="00D22F61"/>
    <w:rsid w:val="00D23910"/>
    <w:rsid w:val="00D23F5B"/>
    <w:rsid w:val="00D240FA"/>
    <w:rsid w:val="00D242BC"/>
    <w:rsid w:val="00D2481E"/>
    <w:rsid w:val="00D25393"/>
    <w:rsid w:val="00D25B0F"/>
    <w:rsid w:val="00D2722D"/>
    <w:rsid w:val="00D276D6"/>
    <w:rsid w:val="00D27853"/>
    <w:rsid w:val="00D30624"/>
    <w:rsid w:val="00D30A5D"/>
    <w:rsid w:val="00D312AF"/>
    <w:rsid w:val="00D31960"/>
    <w:rsid w:val="00D33054"/>
    <w:rsid w:val="00D331E9"/>
    <w:rsid w:val="00D33673"/>
    <w:rsid w:val="00D346E7"/>
    <w:rsid w:val="00D34A57"/>
    <w:rsid w:val="00D35A7B"/>
    <w:rsid w:val="00D35B8F"/>
    <w:rsid w:val="00D365C5"/>
    <w:rsid w:val="00D368AF"/>
    <w:rsid w:val="00D36D3B"/>
    <w:rsid w:val="00D36DDE"/>
    <w:rsid w:val="00D3794A"/>
    <w:rsid w:val="00D4054D"/>
    <w:rsid w:val="00D405BC"/>
    <w:rsid w:val="00D411CA"/>
    <w:rsid w:val="00D418F4"/>
    <w:rsid w:val="00D41FA3"/>
    <w:rsid w:val="00D42490"/>
    <w:rsid w:val="00D43463"/>
    <w:rsid w:val="00D45B1D"/>
    <w:rsid w:val="00D45E13"/>
    <w:rsid w:val="00D462B9"/>
    <w:rsid w:val="00D47653"/>
    <w:rsid w:val="00D47F8E"/>
    <w:rsid w:val="00D50593"/>
    <w:rsid w:val="00D51D2D"/>
    <w:rsid w:val="00D52143"/>
    <w:rsid w:val="00D52467"/>
    <w:rsid w:val="00D52BE9"/>
    <w:rsid w:val="00D52FB2"/>
    <w:rsid w:val="00D53082"/>
    <w:rsid w:val="00D53450"/>
    <w:rsid w:val="00D5526A"/>
    <w:rsid w:val="00D56DDF"/>
    <w:rsid w:val="00D56E4C"/>
    <w:rsid w:val="00D5758F"/>
    <w:rsid w:val="00D57884"/>
    <w:rsid w:val="00D60628"/>
    <w:rsid w:val="00D606AE"/>
    <w:rsid w:val="00D60774"/>
    <w:rsid w:val="00D614A7"/>
    <w:rsid w:val="00D61F63"/>
    <w:rsid w:val="00D62460"/>
    <w:rsid w:val="00D629CB"/>
    <w:rsid w:val="00D62F1A"/>
    <w:rsid w:val="00D632EB"/>
    <w:rsid w:val="00D643FF"/>
    <w:rsid w:val="00D65F21"/>
    <w:rsid w:val="00D662D2"/>
    <w:rsid w:val="00D66B64"/>
    <w:rsid w:val="00D67C27"/>
    <w:rsid w:val="00D67F9D"/>
    <w:rsid w:val="00D7125F"/>
    <w:rsid w:val="00D71AA3"/>
    <w:rsid w:val="00D726EB"/>
    <w:rsid w:val="00D727CE"/>
    <w:rsid w:val="00D727E3"/>
    <w:rsid w:val="00D72A84"/>
    <w:rsid w:val="00D72D49"/>
    <w:rsid w:val="00D751AB"/>
    <w:rsid w:val="00D759A0"/>
    <w:rsid w:val="00D759D0"/>
    <w:rsid w:val="00D7625F"/>
    <w:rsid w:val="00D76F09"/>
    <w:rsid w:val="00D76F94"/>
    <w:rsid w:val="00D76F98"/>
    <w:rsid w:val="00D772AE"/>
    <w:rsid w:val="00D77683"/>
    <w:rsid w:val="00D77D52"/>
    <w:rsid w:val="00D77ED2"/>
    <w:rsid w:val="00D80B29"/>
    <w:rsid w:val="00D80BD4"/>
    <w:rsid w:val="00D81922"/>
    <w:rsid w:val="00D827B3"/>
    <w:rsid w:val="00D83246"/>
    <w:rsid w:val="00D83616"/>
    <w:rsid w:val="00D8373C"/>
    <w:rsid w:val="00D854BE"/>
    <w:rsid w:val="00D8676F"/>
    <w:rsid w:val="00D868D3"/>
    <w:rsid w:val="00D87E2A"/>
    <w:rsid w:val="00D905B5"/>
    <w:rsid w:val="00D91F49"/>
    <w:rsid w:val="00D923EE"/>
    <w:rsid w:val="00D92EF2"/>
    <w:rsid w:val="00D934BF"/>
    <w:rsid w:val="00D93A3E"/>
    <w:rsid w:val="00D93C19"/>
    <w:rsid w:val="00D93E06"/>
    <w:rsid w:val="00D9432D"/>
    <w:rsid w:val="00D94A81"/>
    <w:rsid w:val="00D94F21"/>
    <w:rsid w:val="00D953AB"/>
    <w:rsid w:val="00D95456"/>
    <w:rsid w:val="00D95790"/>
    <w:rsid w:val="00D95BDA"/>
    <w:rsid w:val="00D97173"/>
    <w:rsid w:val="00D976DC"/>
    <w:rsid w:val="00D97EF0"/>
    <w:rsid w:val="00DA0468"/>
    <w:rsid w:val="00DA0A17"/>
    <w:rsid w:val="00DA0A1B"/>
    <w:rsid w:val="00DA0E51"/>
    <w:rsid w:val="00DA114D"/>
    <w:rsid w:val="00DA1BAA"/>
    <w:rsid w:val="00DA1F5C"/>
    <w:rsid w:val="00DA1FD0"/>
    <w:rsid w:val="00DA2615"/>
    <w:rsid w:val="00DA3439"/>
    <w:rsid w:val="00DA3A03"/>
    <w:rsid w:val="00DA3B9A"/>
    <w:rsid w:val="00DA4E92"/>
    <w:rsid w:val="00DA58CB"/>
    <w:rsid w:val="00DA6858"/>
    <w:rsid w:val="00DA72D0"/>
    <w:rsid w:val="00DB16D3"/>
    <w:rsid w:val="00DB1958"/>
    <w:rsid w:val="00DB23AA"/>
    <w:rsid w:val="00DB24F7"/>
    <w:rsid w:val="00DB3636"/>
    <w:rsid w:val="00DB367C"/>
    <w:rsid w:val="00DB41C7"/>
    <w:rsid w:val="00DB4D9F"/>
    <w:rsid w:val="00DB4DB1"/>
    <w:rsid w:val="00DB4DD1"/>
    <w:rsid w:val="00DB5800"/>
    <w:rsid w:val="00DB5BA4"/>
    <w:rsid w:val="00DB5D6F"/>
    <w:rsid w:val="00DB6311"/>
    <w:rsid w:val="00DB6654"/>
    <w:rsid w:val="00DB67E1"/>
    <w:rsid w:val="00DB704B"/>
    <w:rsid w:val="00DB7643"/>
    <w:rsid w:val="00DB78BA"/>
    <w:rsid w:val="00DB7FE4"/>
    <w:rsid w:val="00DC013C"/>
    <w:rsid w:val="00DC1969"/>
    <w:rsid w:val="00DC25BC"/>
    <w:rsid w:val="00DC29AD"/>
    <w:rsid w:val="00DC2CF1"/>
    <w:rsid w:val="00DC3B17"/>
    <w:rsid w:val="00DC4C79"/>
    <w:rsid w:val="00DC5571"/>
    <w:rsid w:val="00DC577C"/>
    <w:rsid w:val="00DC5979"/>
    <w:rsid w:val="00DC5FD4"/>
    <w:rsid w:val="00DC6356"/>
    <w:rsid w:val="00DC6965"/>
    <w:rsid w:val="00DC6C01"/>
    <w:rsid w:val="00DD0310"/>
    <w:rsid w:val="00DD12F9"/>
    <w:rsid w:val="00DD17E2"/>
    <w:rsid w:val="00DD248C"/>
    <w:rsid w:val="00DD3474"/>
    <w:rsid w:val="00DD3603"/>
    <w:rsid w:val="00DD376C"/>
    <w:rsid w:val="00DD3ECC"/>
    <w:rsid w:val="00DD4299"/>
    <w:rsid w:val="00DD4539"/>
    <w:rsid w:val="00DD53AB"/>
    <w:rsid w:val="00DD6770"/>
    <w:rsid w:val="00DE1A2E"/>
    <w:rsid w:val="00DE31AA"/>
    <w:rsid w:val="00DE4B4F"/>
    <w:rsid w:val="00DE51D3"/>
    <w:rsid w:val="00DE56C4"/>
    <w:rsid w:val="00DE5DAC"/>
    <w:rsid w:val="00DE6721"/>
    <w:rsid w:val="00DE6C34"/>
    <w:rsid w:val="00DE6C80"/>
    <w:rsid w:val="00DF03F3"/>
    <w:rsid w:val="00DF05C4"/>
    <w:rsid w:val="00DF1038"/>
    <w:rsid w:val="00DF18E9"/>
    <w:rsid w:val="00DF19C1"/>
    <w:rsid w:val="00DF2616"/>
    <w:rsid w:val="00DF2E8F"/>
    <w:rsid w:val="00DF3C3E"/>
    <w:rsid w:val="00DF3EEF"/>
    <w:rsid w:val="00DF457E"/>
    <w:rsid w:val="00DF4F3B"/>
    <w:rsid w:val="00DF5346"/>
    <w:rsid w:val="00DF572B"/>
    <w:rsid w:val="00DF6D87"/>
    <w:rsid w:val="00DF71D7"/>
    <w:rsid w:val="00DF79C5"/>
    <w:rsid w:val="00DF7C22"/>
    <w:rsid w:val="00E0141F"/>
    <w:rsid w:val="00E01C6F"/>
    <w:rsid w:val="00E01DE1"/>
    <w:rsid w:val="00E022A1"/>
    <w:rsid w:val="00E03457"/>
    <w:rsid w:val="00E039AA"/>
    <w:rsid w:val="00E048D0"/>
    <w:rsid w:val="00E049DA"/>
    <w:rsid w:val="00E04BF5"/>
    <w:rsid w:val="00E059C8"/>
    <w:rsid w:val="00E05A3C"/>
    <w:rsid w:val="00E05E63"/>
    <w:rsid w:val="00E0618B"/>
    <w:rsid w:val="00E06781"/>
    <w:rsid w:val="00E068FC"/>
    <w:rsid w:val="00E071AB"/>
    <w:rsid w:val="00E07218"/>
    <w:rsid w:val="00E07287"/>
    <w:rsid w:val="00E07E14"/>
    <w:rsid w:val="00E07E31"/>
    <w:rsid w:val="00E10841"/>
    <w:rsid w:val="00E10985"/>
    <w:rsid w:val="00E1278D"/>
    <w:rsid w:val="00E1372E"/>
    <w:rsid w:val="00E14105"/>
    <w:rsid w:val="00E152B5"/>
    <w:rsid w:val="00E160C0"/>
    <w:rsid w:val="00E164AF"/>
    <w:rsid w:val="00E16F58"/>
    <w:rsid w:val="00E1702D"/>
    <w:rsid w:val="00E174B3"/>
    <w:rsid w:val="00E174D8"/>
    <w:rsid w:val="00E17620"/>
    <w:rsid w:val="00E2032B"/>
    <w:rsid w:val="00E20439"/>
    <w:rsid w:val="00E23461"/>
    <w:rsid w:val="00E246E2"/>
    <w:rsid w:val="00E25974"/>
    <w:rsid w:val="00E26248"/>
    <w:rsid w:val="00E269E6"/>
    <w:rsid w:val="00E26CEC"/>
    <w:rsid w:val="00E27C74"/>
    <w:rsid w:val="00E30D91"/>
    <w:rsid w:val="00E310EE"/>
    <w:rsid w:val="00E31521"/>
    <w:rsid w:val="00E32A65"/>
    <w:rsid w:val="00E32C22"/>
    <w:rsid w:val="00E33644"/>
    <w:rsid w:val="00E34513"/>
    <w:rsid w:val="00E34F86"/>
    <w:rsid w:val="00E353A2"/>
    <w:rsid w:val="00E3565C"/>
    <w:rsid w:val="00E3657B"/>
    <w:rsid w:val="00E367CD"/>
    <w:rsid w:val="00E36981"/>
    <w:rsid w:val="00E3786F"/>
    <w:rsid w:val="00E400B3"/>
    <w:rsid w:val="00E40277"/>
    <w:rsid w:val="00E414EB"/>
    <w:rsid w:val="00E43CBB"/>
    <w:rsid w:val="00E446F8"/>
    <w:rsid w:val="00E44C5A"/>
    <w:rsid w:val="00E45955"/>
    <w:rsid w:val="00E46630"/>
    <w:rsid w:val="00E52045"/>
    <w:rsid w:val="00E53713"/>
    <w:rsid w:val="00E551DC"/>
    <w:rsid w:val="00E55B8B"/>
    <w:rsid w:val="00E564DC"/>
    <w:rsid w:val="00E5701A"/>
    <w:rsid w:val="00E57051"/>
    <w:rsid w:val="00E57DB9"/>
    <w:rsid w:val="00E613EE"/>
    <w:rsid w:val="00E62AA8"/>
    <w:rsid w:val="00E642AF"/>
    <w:rsid w:val="00E64C05"/>
    <w:rsid w:val="00E64D4E"/>
    <w:rsid w:val="00E65E62"/>
    <w:rsid w:val="00E66403"/>
    <w:rsid w:val="00E6676D"/>
    <w:rsid w:val="00E6708E"/>
    <w:rsid w:val="00E7000B"/>
    <w:rsid w:val="00E707B4"/>
    <w:rsid w:val="00E70978"/>
    <w:rsid w:val="00E720F6"/>
    <w:rsid w:val="00E72998"/>
    <w:rsid w:val="00E73239"/>
    <w:rsid w:val="00E74008"/>
    <w:rsid w:val="00E74656"/>
    <w:rsid w:val="00E74C90"/>
    <w:rsid w:val="00E75511"/>
    <w:rsid w:val="00E7569A"/>
    <w:rsid w:val="00E75872"/>
    <w:rsid w:val="00E765CF"/>
    <w:rsid w:val="00E7687A"/>
    <w:rsid w:val="00E7687C"/>
    <w:rsid w:val="00E77274"/>
    <w:rsid w:val="00E77F07"/>
    <w:rsid w:val="00E815F6"/>
    <w:rsid w:val="00E81BCC"/>
    <w:rsid w:val="00E823F0"/>
    <w:rsid w:val="00E8305F"/>
    <w:rsid w:val="00E8344E"/>
    <w:rsid w:val="00E83905"/>
    <w:rsid w:val="00E83B0C"/>
    <w:rsid w:val="00E84246"/>
    <w:rsid w:val="00E8451C"/>
    <w:rsid w:val="00E87CC1"/>
    <w:rsid w:val="00E87E86"/>
    <w:rsid w:val="00E90EDA"/>
    <w:rsid w:val="00E91592"/>
    <w:rsid w:val="00E91B02"/>
    <w:rsid w:val="00E93D21"/>
    <w:rsid w:val="00E94CD5"/>
    <w:rsid w:val="00E953CE"/>
    <w:rsid w:val="00EA05FA"/>
    <w:rsid w:val="00EA084C"/>
    <w:rsid w:val="00EA11B2"/>
    <w:rsid w:val="00EA1B27"/>
    <w:rsid w:val="00EA1F0A"/>
    <w:rsid w:val="00EA2A6D"/>
    <w:rsid w:val="00EA305F"/>
    <w:rsid w:val="00EA3B87"/>
    <w:rsid w:val="00EA41E5"/>
    <w:rsid w:val="00EA4DF6"/>
    <w:rsid w:val="00EA4FDB"/>
    <w:rsid w:val="00EA5A74"/>
    <w:rsid w:val="00EA6C9C"/>
    <w:rsid w:val="00EA6E32"/>
    <w:rsid w:val="00EA7FB4"/>
    <w:rsid w:val="00EB01C9"/>
    <w:rsid w:val="00EB0C5B"/>
    <w:rsid w:val="00EB11AF"/>
    <w:rsid w:val="00EB1A27"/>
    <w:rsid w:val="00EB226D"/>
    <w:rsid w:val="00EB2BC9"/>
    <w:rsid w:val="00EB3011"/>
    <w:rsid w:val="00EB34A7"/>
    <w:rsid w:val="00EB38AD"/>
    <w:rsid w:val="00EB3DB2"/>
    <w:rsid w:val="00EB40F4"/>
    <w:rsid w:val="00EB56A4"/>
    <w:rsid w:val="00EB6906"/>
    <w:rsid w:val="00EB6BA6"/>
    <w:rsid w:val="00EB6D40"/>
    <w:rsid w:val="00EB7E74"/>
    <w:rsid w:val="00EC05F3"/>
    <w:rsid w:val="00EC0BA5"/>
    <w:rsid w:val="00EC1233"/>
    <w:rsid w:val="00EC1640"/>
    <w:rsid w:val="00EC27C1"/>
    <w:rsid w:val="00EC2837"/>
    <w:rsid w:val="00EC28A4"/>
    <w:rsid w:val="00EC355B"/>
    <w:rsid w:val="00EC423B"/>
    <w:rsid w:val="00EC42D4"/>
    <w:rsid w:val="00EC470E"/>
    <w:rsid w:val="00EC4891"/>
    <w:rsid w:val="00EC48D0"/>
    <w:rsid w:val="00EC4BD5"/>
    <w:rsid w:val="00EC53E7"/>
    <w:rsid w:val="00EC542C"/>
    <w:rsid w:val="00EC6688"/>
    <w:rsid w:val="00EC6D55"/>
    <w:rsid w:val="00EC71E1"/>
    <w:rsid w:val="00EC7833"/>
    <w:rsid w:val="00ED0011"/>
    <w:rsid w:val="00ED07EC"/>
    <w:rsid w:val="00ED08E0"/>
    <w:rsid w:val="00ED0E80"/>
    <w:rsid w:val="00ED13CC"/>
    <w:rsid w:val="00ED173A"/>
    <w:rsid w:val="00ED3062"/>
    <w:rsid w:val="00ED36DA"/>
    <w:rsid w:val="00ED3CC3"/>
    <w:rsid w:val="00ED4EA7"/>
    <w:rsid w:val="00ED6035"/>
    <w:rsid w:val="00ED6304"/>
    <w:rsid w:val="00ED703C"/>
    <w:rsid w:val="00ED7061"/>
    <w:rsid w:val="00ED70D0"/>
    <w:rsid w:val="00ED78C7"/>
    <w:rsid w:val="00ED7F7C"/>
    <w:rsid w:val="00EE0639"/>
    <w:rsid w:val="00EE1CE7"/>
    <w:rsid w:val="00EE283E"/>
    <w:rsid w:val="00EE317C"/>
    <w:rsid w:val="00EE3358"/>
    <w:rsid w:val="00EE35D1"/>
    <w:rsid w:val="00EE36CC"/>
    <w:rsid w:val="00EE3D86"/>
    <w:rsid w:val="00EE50BD"/>
    <w:rsid w:val="00EE5742"/>
    <w:rsid w:val="00EE5CCE"/>
    <w:rsid w:val="00EE5EB0"/>
    <w:rsid w:val="00EE6C7D"/>
    <w:rsid w:val="00EE6CDD"/>
    <w:rsid w:val="00EF0174"/>
    <w:rsid w:val="00EF120F"/>
    <w:rsid w:val="00EF1A7A"/>
    <w:rsid w:val="00EF2ECA"/>
    <w:rsid w:val="00EF3409"/>
    <w:rsid w:val="00EF4169"/>
    <w:rsid w:val="00EF49BD"/>
    <w:rsid w:val="00EF5049"/>
    <w:rsid w:val="00EF5D71"/>
    <w:rsid w:val="00EF77A3"/>
    <w:rsid w:val="00F00EC4"/>
    <w:rsid w:val="00F01072"/>
    <w:rsid w:val="00F0236F"/>
    <w:rsid w:val="00F0287C"/>
    <w:rsid w:val="00F02897"/>
    <w:rsid w:val="00F03175"/>
    <w:rsid w:val="00F056E9"/>
    <w:rsid w:val="00F0572D"/>
    <w:rsid w:val="00F07C25"/>
    <w:rsid w:val="00F07C37"/>
    <w:rsid w:val="00F07F72"/>
    <w:rsid w:val="00F102E7"/>
    <w:rsid w:val="00F10349"/>
    <w:rsid w:val="00F10671"/>
    <w:rsid w:val="00F12269"/>
    <w:rsid w:val="00F1244D"/>
    <w:rsid w:val="00F14E38"/>
    <w:rsid w:val="00F14F09"/>
    <w:rsid w:val="00F151FC"/>
    <w:rsid w:val="00F15813"/>
    <w:rsid w:val="00F15BE8"/>
    <w:rsid w:val="00F15E7C"/>
    <w:rsid w:val="00F162DE"/>
    <w:rsid w:val="00F16D6D"/>
    <w:rsid w:val="00F16DE3"/>
    <w:rsid w:val="00F17627"/>
    <w:rsid w:val="00F21A63"/>
    <w:rsid w:val="00F22C98"/>
    <w:rsid w:val="00F22F34"/>
    <w:rsid w:val="00F232C4"/>
    <w:rsid w:val="00F23801"/>
    <w:rsid w:val="00F23FF5"/>
    <w:rsid w:val="00F241DC"/>
    <w:rsid w:val="00F248EA"/>
    <w:rsid w:val="00F249CC"/>
    <w:rsid w:val="00F24E94"/>
    <w:rsid w:val="00F2524C"/>
    <w:rsid w:val="00F27682"/>
    <w:rsid w:val="00F309C4"/>
    <w:rsid w:val="00F32773"/>
    <w:rsid w:val="00F3281A"/>
    <w:rsid w:val="00F32D94"/>
    <w:rsid w:val="00F34E4C"/>
    <w:rsid w:val="00F35E85"/>
    <w:rsid w:val="00F363E4"/>
    <w:rsid w:val="00F36D80"/>
    <w:rsid w:val="00F37BD0"/>
    <w:rsid w:val="00F37EDA"/>
    <w:rsid w:val="00F41539"/>
    <w:rsid w:val="00F41870"/>
    <w:rsid w:val="00F41D11"/>
    <w:rsid w:val="00F42E02"/>
    <w:rsid w:val="00F43BD4"/>
    <w:rsid w:val="00F45698"/>
    <w:rsid w:val="00F45A50"/>
    <w:rsid w:val="00F460DA"/>
    <w:rsid w:val="00F462CF"/>
    <w:rsid w:val="00F50549"/>
    <w:rsid w:val="00F51BBB"/>
    <w:rsid w:val="00F52534"/>
    <w:rsid w:val="00F5350F"/>
    <w:rsid w:val="00F539E5"/>
    <w:rsid w:val="00F53F34"/>
    <w:rsid w:val="00F541A9"/>
    <w:rsid w:val="00F5542B"/>
    <w:rsid w:val="00F555D2"/>
    <w:rsid w:val="00F56491"/>
    <w:rsid w:val="00F56587"/>
    <w:rsid w:val="00F56A73"/>
    <w:rsid w:val="00F56FBA"/>
    <w:rsid w:val="00F5702B"/>
    <w:rsid w:val="00F57459"/>
    <w:rsid w:val="00F6008E"/>
    <w:rsid w:val="00F60A25"/>
    <w:rsid w:val="00F60FB9"/>
    <w:rsid w:val="00F61B6A"/>
    <w:rsid w:val="00F61E5B"/>
    <w:rsid w:val="00F62BA2"/>
    <w:rsid w:val="00F638EB"/>
    <w:rsid w:val="00F63B40"/>
    <w:rsid w:val="00F63CB5"/>
    <w:rsid w:val="00F64C14"/>
    <w:rsid w:val="00F64C3D"/>
    <w:rsid w:val="00F6721F"/>
    <w:rsid w:val="00F67433"/>
    <w:rsid w:val="00F704A4"/>
    <w:rsid w:val="00F705D2"/>
    <w:rsid w:val="00F70F5B"/>
    <w:rsid w:val="00F71322"/>
    <w:rsid w:val="00F718BF"/>
    <w:rsid w:val="00F71D41"/>
    <w:rsid w:val="00F71F13"/>
    <w:rsid w:val="00F720B4"/>
    <w:rsid w:val="00F720CC"/>
    <w:rsid w:val="00F725E4"/>
    <w:rsid w:val="00F72C16"/>
    <w:rsid w:val="00F73251"/>
    <w:rsid w:val="00F7443F"/>
    <w:rsid w:val="00F74554"/>
    <w:rsid w:val="00F74C6A"/>
    <w:rsid w:val="00F75361"/>
    <w:rsid w:val="00F75493"/>
    <w:rsid w:val="00F76B3D"/>
    <w:rsid w:val="00F77BE7"/>
    <w:rsid w:val="00F804AC"/>
    <w:rsid w:val="00F80A25"/>
    <w:rsid w:val="00F80DDC"/>
    <w:rsid w:val="00F82484"/>
    <w:rsid w:val="00F82F9B"/>
    <w:rsid w:val="00F84AC1"/>
    <w:rsid w:val="00F86F07"/>
    <w:rsid w:val="00F87560"/>
    <w:rsid w:val="00F87EE2"/>
    <w:rsid w:val="00F90343"/>
    <w:rsid w:val="00F90A31"/>
    <w:rsid w:val="00F91962"/>
    <w:rsid w:val="00F91E55"/>
    <w:rsid w:val="00F9324C"/>
    <w:rsid w:val="00F941E7"/>
    <w:rsid w:val="00F946E0"/>
    <w:rsid w:val="00F94A96"/>
    <w:rsid w:val="00F95D3A"/>
    <w:rsid w:val="00F96498"/>
    <w:rsid w:val="00F964EA"/>
    <w:rsid w:val="00F9729E"/>
    <w:rsid w:val="00F9752A"/>
    <w:rsid w:val="00F975D9"/>
    <w:rsid w:val="00F9798F"/>
    <w:rsid w:val="00F97A9B"/>
    <w:rsid w:val="00FA0063"/>
    <w:rsid w:val="00FA025B"/>
    <w:rsid w:val="00FA05F1"/>
    <w:rsid w:val="00FA0666"/>
    <w:rsid w:val="00FA0FD2"/>
    <w:rsid w:val="00FA1000"/>
    <w:rsid w:val="00FA16CC"/>
    <w:rsid w:val="00FA1816"/>
    <w:rsid w:val="00FA22C2"/>
    <w:rsid w:val="00FA2368"/>
    <w:rsid w:val="00FA2768"/>
    <w:rsid w:val="00FA3228"/>
    <w:rsid w:val="00FA35CB"/>
    <w:rsid w:val="00FA4001"/>
    <w:rsid w:val="00FA459D"/>
    <w:rsid w:val="00FA4848"/>
    <w:rsid w:val="00FA53C6"/>
    <w:rsid w:val="00FA585B"/>
    <w:rsid w:val="00FA69CA"/>
    <w:rsid w:val="00FA6A54"/>
    <w:rsid w:val="00FA722C"/>
    <w:rsid w:val="00FA7797"/>
    <w:rsid w:val="00FA7860"/>
    <w:rsid w:val="00FA7CC0"/>
    <w:rsid w:val="00FB1C5B"/>
    <w:rsid w:val="00FB532A"/>
    <w:rsid w:val="00FB5F37"/>
    <w:rsid w:val="00FB6548"/>
    <w:rsid w:val="00FB78CB"/>
    <w:rsid w:val="00FB7CC3"/>
    <w:rsid w:val="00FC13BF"/>
    <w:rsid w:val="00FC20D3"/>
    <w:rsid w:val="00FC2522"/>
    <w:rsid w:val="00FC276D"/>
    <w:rsid w:val="00FC46FE"/>
    <w:rsid w:val="00FC4D9B"/>
    <w:rsid w:val="00FC53EE"/>
    <w:rsid w:val="00FC5D7F"/>
    <w:rsid w:val="00FC60B7"/>
    <w:rsid w:val="00FC6253"/>
    <w:rsid w:val="00FC6261"/>
    <w:rsid w:val="00FC62E7"/>
    <w:rsid w:val="00FC7CF6"/>
    <w:rsid w:val="00FD019C"/>
    <w:rsid w:val="00FD0B07"/>
    <w:rsid w:val="00FD0DE1"/>
    <w:rsid w:val="00FD0E1C"/>
    <w:rsid w:val="00FD1E56"/>
    <w:rsid w:val="00FD3D4E"/>
    <w:rsid w:val="00FD5238"/>
    <w:rsid w:val="00FD547E"/>
    <w:rsid w:val="00FD6944"/>
    <w:rsid w:val="00FD7D9D"/>
    <w:rsid w:val="00FE1685"/>
    <w:rsid w:val="00FE1A9C"/>
    <w:rsid w:val="00FE1E43"/>
    <w:rsid w:val="00FE20C2"/>
    <w:rsid w:val="00FE22D8"/>
    <w:rsid w:val="00FE543A"/>
    <w:rsid w:val="00FE55FE"/>
    <w:rsid w:val="00FE6AA2"/>
    <w:rsid w:val="00FE73B9"/>
    <w:rsid w:val="00FE7D4E"/>
    <w:rsid w:val="00FF0A08"/>
    <w:rsid w:val="00FF0F5E"/>
    <w:rsid w:val="00FF14F6"/>
    <w:rsid w:val="00FF2231"/>
    <w:rsid w:val="00FF3881"/>
    <w:rsid w:val="00FF3D24"/>
    <w:rsid w:val="00FF66E7"/>
    <w:rsid w:val="00FF6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F764C8D-97EB-4A00-A1AE-210DE4B0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6B3"/>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qFormat/>
    <w:rsid w:val="000256B3"/>
    <w:pPr>
      <w:keepNext/>
      <w:outlineLvl w:val="0"/>
    </w:pPr>
    <w:rPr>
      <w:rFonts w:ascii="Verdana" w:hAnsi="Verdana"/>
      <w:b/>
      <w:szCs w:val="20"/>
    </w:rPr>
  </w:style>
  <w:style w:type="paragraph" w:styleId="Ttulo2">
    <w:name w:val="heading 2"/>
    <w:basedOn w:val="Normal"/>
    <w:next w:val="Normal"/>
    <w:link w:val="Ttulo2Car"/>
    <w:uiPriority w:val="9"/>
    <w:unhideWhenUsed/>
    <w:qFormat/>
    <w:rsid w:val="002E71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A775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256B3"/>
    <w:rPr>
      <w:rFonts w:ascii="Verdana" w:eastAsia="Calibri" w:hAnsi="Verdana" w:cs="Times New Roman"/>
      <w:b/>
      <w:sz w:val="24"/>
      <w:szCs w:val="20"/>
      <w:lang w:eastAsia="es-ES"/>
    </w:rPr>
  </w:style>
  <w:style w:type="paragraph" w:styleId="Encabezado">
    <w:name w:val="header"/>
    <w:basedOn w:val="Normal"/>
    <w:link w:val="EncabezadoCar"/>
    <w:uiPriority w:val="99"/>
    <w:rsid w:val="000256B3"/>
    <w:pPr>
      <w:tabs>
        <w:tab w:val="center" w:pos="4252"/>
        <w:tab w:val="right" w:pos="8504"/>
      </w:tabs>
    </w:pPr>
  </w:style>
  <w:style w:type="character" w:customStyle="1" w:styleId="EncabezadoCar">
    <w:name w:val="Encabezado Car"/>
    <w:basedOn w:val="Fuentedeprrafopredeter"/>
    <w:link w:val="Encabezado"/>
    <w:uiPriority w:val="99"/>
    <w:rsid w:val="000256B3"/>
    <w:rPr>
      <w:rFonts w:ascii="Times New Roman" w:eastAsia="Calibri" w:hAnsi="Times New Roman" w:cs="Times New Roman"/>
      <w:sz w:val="24"/>
      <w:szCs w:val="24"/>
      <w:lang w:eastAsia="es-ES"/>
    </w:rPr>
  </w:style>
  <w:style w:type="paragraph" w:customStyle="1" w:styleId="nw2006textonormalp">
    <w:name w:val="nw2006textonormalp"/>
    <w:basedOn w:val="Normal"/>
    <w:rsid w:val="000256B3"/>
    <w:pPr>
      <w:shd w:val="clear" w:color="auto" w:fill="FFFFFF"/>
      <w:spacing w:before="30" w:after="100" w:afterAutospacing="1"/>
      <w:jc w:val="both"/>
    </w:pPr>
    <w:rPr>
      <w:rFonts w:ascii="Verdana" w:hAnsi="Verdana"/>
      <w:color w:val="000000"/>
      <w:sz w:val="16"/>
      <w:szCs w:val="16"/>
      <w:lang w:val="es-CO" w:eastAsia="es-CO"/>
    </w:rPr>
  </w:style>
  <w:style w:type="paragraph" w:customStyle="1" w:styleId="Prrafodelista1">
    <w:name w:val="Párrafo de lista1"/>
    <w:basedOn w:val="Normal"/>
    <w:rsid w:val="000256B3"/>
    <w:pPr>
      <w:ind w:left="720"/>
    </w:p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iPriority w:val="99"/>
    <w:unhideWhenUsed/>
    <w:rsid w:val="000256B3"/>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uiPriority w:val="99"/>
    <w:rsid w:val="000256B3"/>
    <w:rPr>
      <w:rFonts w:ascii="Times New Roman" w:eastAsia="Calibri" w:hAnsi="Times New Roman" w:cs="Times New Roman"/>
      <w:sz w:val="20"/>
      <w:szCs w:val="20"/>
      <w:lang w:eastAsia="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iPriority w:val="99"/>
    <w:unhideWhenUsed/>
    <w:rsid w:val="000256B3"/>
    <w:rPr>
      <w:vertAlign w:val="superscript"/>
    </w:rPr>
  </w:style>
  <w:style w:type="character" w:styleId="Hipervnculo">
    <w:name w:val="Hyperlink"/>
    <w:basedOn w:val="Fuentedeprrafopredeter"/>
    <w:uiPriority w:val="99"/>
    <w:unhideWhenUsed/>
    <w:rsid w:val="00896CFC"/>
    <w:rPr>
      <w:color w:val="0000FF" w:themeColor="hyperlink"/>
      <w:u w:val="single"/>
    </w:rPr>
  </w:style>
  <w:style w:type="paragraph" w:styleId="Prrafodelista">
    <w:name w:val="List Paragraph"/>
    <w:aliases w:val="titulo 3,List,Bullets,Ha,Párrafo de lista2,Cuadrícula clara - Énfasis 31,List Paragraph,Fluvial1,Normal. Viñetas,HOJA,Bolita,Párrafo de lista4,BOLADEF,Párrafo de lista3,Párrafo de lista21,lp1"/>
    <w:basedOn w:val="Normal"/>
    <w:link w:val="PrrafodelistaCar"/>
    <w:uiPriority w:val="34"/>
    <w:qFormat/>
    <w:rsid w:val="00E07E31"/>
    <w:pPr>
      <w:ind w:left="720"/>
      <w:contextualSpacing/>
    </w:pPr>
  </w:style>
  <w:style w:type="paragraph" w:styleId="Piedepgina">
    <w:name w:val="footer"/>
    <w:basedOn w:val="Normal"/>
    <w:link w:val="PiedepginaCar"/>
    <w:uiPriority w:val="99"/>
    <w:unhideWhenUsed/>
    <w:rsid w:val="003E0898"/>
    <w:pPr>
      <w:tabs>
        <w:tab w:val="center" w:pos="4252"/>
        <w:tab w:val="right" w:pos="8504"/>
      </w:tabs>
    </w:pPr>
  </w:style>
  <w:style w:type="character" w:customStyle="1" w:styleId="PiedepginaCar">
    <w:name w:val="Pie de página Car"/>
    <w:basedOn w:val="Fuentedeprrafopredeter"/>
    <w:link w:val="Piedepgina"/>
    <w:uiPriority w:val="99"/>
    <w:rsid w:val="003E0898"/>
    <w:rPr>
      <w:rFonts w:ascii="Times New Roman" w:eastAsia="Calibri" w:hAnsi="Times New Roman" w:cs="Times New Roman"/>
      <w:sz w:val="24"/>
      <w:szCs w:val="24"/>
      <w:lang w:eastAsia="es-ES"/>
    </w:rPr>
  </w:style>
  <w:style w:type="paragraph" w:styleId="Sinespaciado">
    <w:name w:val="No Spacing"/>
    <w:link w:val="SinespaciadoCar"/>
    <w:qFormat/>
    <w:rsid w:val="00321485"/>
    <w:pPr>
      <w:spacing w:after="0" w:line="240" w:lineRule="auto"/>
    </w:pPr>
    <w:rPr>
      <w:rFonts w:ascii="Times New Roman" w:eastAsia="Calibri" w:hAnsi="Times New Roman" w:cs="Times New Roman"/>
      <w:sz w:val="24"/>
      <w:szCs w:val="24"/>
      <w:lang w:eastAsia="es-ES"/>
    </w:rPr>
  </w:style>
  <w:style w:type="paragraph" w:styleId="Textodeglobo">
    <w:name w:val="Balloon Text"/>
    <w:basedOn w:val="Normal"/>
    <w:link w:val="TextodegloboCar"/>
    <w:uiPriority w:val="99"/>
    <w:unhideWhenUsed/>
    <w:rsid w:val="00814A74"/>
    <w:rPr>
      <w:rFonts w:ascii="Tahoma" w:hAnsi="Tahoma" w:cs="Tahoma"/>
      <w:sz w:val="16"/>
      <w:szCs w:val="16"/>
    </w:rPr>
  </w:style>
  <w:style w:type="character" w:customStyle="1" w:styleId="TextodegloboCar">
    <w:name w:val="Texto de globo Car"/>
    <w:basedOn w:val="Fuentedeprrafopredeter"/>
    <w:link w:val="Textodeglobo"/>
    <w:uiPriority w:val="99"/>
    <w:rsid w:val="00814A74"/>
    <w:rPr>
      <w:rFonts w:ascii="Tahoma" w:eastAsia="Calibri" w:hAnsi="Tahoma" w:cs="Tahoma"/>
      <w:sz w:val="16"/>
      <w:szCs w:val="16"/>
      <w:lang w:eastAsia="es-ES"/>
    </w:rPr>
  </w:style>
  <w:style w:type="paragraph" w:styleId="Mapadeldocumento">
    <w:name w:val="Document Map"/>
    <w:basedOn w:val="Normal"/>
    <w:link w:val="MapadeldocumentoCar"/>
    <w:unhideWhenUsed/>
    <w:rsid w:val="00E31521"/>
    <w:rPr>
      <w:rFonts w:ascii="Tahoma" w:hAnsi="Tahoma" w:cs="Tahoma"/>
      <w:sz w:val="16"/>
      <w:szCs w:val="16"/>
    </w:rPr>
  </w:style>
  <w:style w:type="character" w:customStyle="1" w:styleId="MapadeldocumentoCar">
    <w:name w:val="Mapa del documento Car"/>
    <w:basedOn w:val="Fuentedeprrafopredeter"/>
    <w:link w:val="Mapadeldocumento"/>
    <w:rsid w:val="00E31521"/>
    <w:rPr>
      <w:rFonts w:ascii="Tahoma" w:eastAsia="Calibri" w:hAnsi="Tahoma" w:cs="Tahoma"/>
      <w:sz w:val="16"/>
      <w:szCs w:val="16"/>
      <w:lang w:eastAsia="es-ES"/>
    </w:rPr>
  </w:style>
  <w:style w:type="paragraph" w:styleId="Subttulo">
    <w:name w:val="Subtitle"/>
    <w:basedOn w:val="Normal"/>
    <w:next w:val="Normal"/>
    <w:link w:val="SubttuloCar"/>
    <w:qFormat/>
    <w:rsid w:val="00E823F0"/>
    <w:pPr>
      <w:spacing w:after="60"/>
      <w:jc w:val="center"/>
      <w:outlineLvl w:val="1"/>
    </w:pPr>
    <w:rPr>
      <w:rFonts w:ascii="Cambria" w:eastAsia="Times New Roman" w:hAnsi="Cambria"/>
    </w:rPr>
  </w:style>
  <w:style w:type="character" w:customStyle="1" w:styleId="SubttuloCar">
    <w:name w:val="Subtítulo Car"/>
    <w:basedOn w:val="Fuentedeprrafopredeter"/>
    <w:link w:val="Subttulo"/>
    <w:rsid w:val="00E823F0"/>
    <w:rPr>
      <w:rFonts w:ascii="Cambria" w:eastAsia="Times New Roman" w:hAnsi="Cambria" w:cs="Times New Roman"/>
      <w:sz w:val="24"/>
      <w:szCs w:val="24"/>
      <w:lang w:eastAsia="es-ES"/>
    </w:rPr>
  </w:style>
  <w:style w:type="character" w:customStyle="1" w:styleId="CharacterStyle1">
    <w:name w:val="Character Style 1"/>
    <w:uiPriority w:val="99"/>
    <w:rsid w:val="001E50E0"/>
    <w:rPr>
      <w:sz w:val="20"/>
      <w:szCs w:val="20"/>
    </w:rPr>
  </w:style>
  <w:style w:type="character" w:customStyle="1" w:styleId="Ttulo2Car">
    <w:name w:val="Título 2 Car"/>
    <w:basedOn w:val="Fuentedeprrafopredeter"/>
    <w:link w:val="Ttulo2"/>
    <w:uiPriority w:val="9"/>
    <w:rsid w:val="002E7104"/>
    <w:rPr>
      <w:rFonts w:asciiTheme="majorHAnsi" w:eastAsiaTheme="majorEastAsia" w:hAnsiTheme="majorHAnsi" w:cstheme="majorBidi"/>
      <w:b/>
      <w:bCs/>
      <w:color w:val="4F81BD" w:themeColor="accent1"/>
      <w:sz w:val="26"/>
      <w:szCs w:val="26"/>
      <w:lang w:eastAsia="es-ES"/>
    </w:rPr>
  </w:style>
  <w:style w:type="paragraph" w:customStyle="1" w:styleId="Listavistosa-nfasis11">
    <w:name w:val="Lista vistosa - Énfasis 11"/>
    <w:basedOn w:val="Normal"/>
    <w:uiPriority w:val="34"/>
    <w:qFormat/>
    <w:rsid w:val="002E7104"/>
    <w:pPr>
      <w:spacing w:after="200" w:line="276" w:lineRule="auto"/>
      <w:ind w:left="720"/>
      <w:contextualSpacing/>
    </w:pPr>
    <w:rPr>
      <w:rFonts w:ascii="Calibri" w:hAnsi="Calibri"/>
      <w:sz w:val="22"/>
      <w:szCs w:val="22"/>
      <w:lang w:eastAsia="en-US"/>
    </w:rPr>
  </w:style>
  <w:style w:type="paragraph" w:customStyle="1" w:styleId="Default">
    <w:name w:val="Default"/>
    <w:basedOn w:val="Normal"/>
    <w:rsid w:val="002E7104"/>
    <w:pPr>
      <w:autoSpaceDE w:val="0"/>
      <w:autoSpaceDN w:val="0"/>
    </w:pPr>
    <w:rPr>
      <w:rFonts w:ascii="Arial" w:eastAsiaTheme="minorHAnsi" w:hAnsi="Arial" w:cs="Arial"/>
      <w:color w:val="000000"/>
      <w:lang w:val="es-CO" w:eastAsia="en-US"/>
    </w:rPr>
  </w:style>
  <w:style w:type="paragraph" w:styleId="NormalWeb">
    <w:name w:val="Normal (Web)"/>
    <w:basedOn w:val="Normal"/>
    <w:uiPriority w:val="99"/>
    <w:unhideWhenUsed/>
    <w:rsid w:val="002E7104"/>
    <w:pPr>
      <w:spacing w:before="100" w:beforeAutospacing="1" w:after="100" w:afterAutospacing="1"/>
    </w:pPr>
    <w:rPr>
      <w:rFonts w:eastAsiaTheme="minorHAnsi"/>
      <w:lang w:val="es-CO" w:eastAsia="es-CO"/>
    </w:rPr>
  </w:style>
  <w:style w:type="character" w:styleId="Textoennegrita">
    <w:name w:val="Strong"/>
    <w:basedOn w:val="Fuentedeprrafopredeter"/>
    <w:uiPriority w:val="22"/>
    <w:qFormat/>
    <w:rsid w:val="002E7104"/>
    <w:rPr>
      <w:b/>
      <w:bCs/>
    </w:rPr>
  </w:style>
  <w:style w:type="character" w:styleId="Hipervnculovisitado">
    <w:name w:val="FollowedHyperlink"/>
    <w:basedOn w:val="Fuentedeprrafopredeter"/>
    <w:rsid w:val="002E7104"/>
    <w:rPr>
      <w:color w:val="800080" w:themeColor="followedHyperlink"/>
      <w:u w:val="single"/>
    </w:rPr>
  </w:style>
  <w:style w:type="paragraph" w:styleId="Textosinformato">
    <w:name w:val="Plain Text"/>
    <w:basedOn w:val="Normal"/>
    <w:link w:val="TextosinformatoCar"/>
    <w:uiPriority w:val="99"/>
    <w:unhideWhenUsed/>
    <w:rsid w:val="007B67ED"/>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7B67ED"/>
    <w:rPr>
      <w:rFonts w:ascii="Consolas" w:hAnsi="Consolas" w:cs="Consolas"/>
      <w:sz w:val="21"/>
      <w:szCs w:val="21"/>
    </w:rPr>
  </w:style>
  <w:style w:type="paragraph" w:styleId="Listaconvietas">
    <w:name w:val="List Bullet"/>
    <w:basedOn w:val="Normal"/>
    <w:unhideWhenUsed/>
    <w:rsid w:val="009673E1"/>
    <w:pPr>
      <w:numPr>
        <w:numId w:val="1"/>
      </w:numPr>
      <w:contextualSpacing/>
    </w:pPr>
  </w:style>
  <w:style w:type="character" w:styleId="Refdecomentario">
    <w:name w:val="annotation reference"/>
    <w:basedOn w:val="Fuentedeprrafopredeter"/>
    <w:uiPriority w:val="99"/>
    <w:rsid w:val="004028C6"/>
    <w:rPr>
      <w:sz w:val="16"/>
      <w:szCs w:val="16"/>
    </w:rPr>
  </w:style>
  <w:style w:type="paragraph" w:styleId="Textocomentario">
    <w:name w:val="annotation text"/>
    <w:basedOn w:val="Normal"/>
    <w:link w:val="TextocomentarioCar"/>
    <w:uiPriority w:val="99"/>
    <w:rsid w:val="004028C6"/>
    <w:rPr>
      <w:rFonts w:eastAsia="Times New Roman"/>
      <w:sz w:val="20"/>
      <w:szCs w:val="20"/>
    </w:rPr>
  </w:style>
  <w:style w:type="character" w:customStyle="1" w:styleId="TextocomentarioCar">
    <w:name w:val="Texto comentario Car"/>
    <w:basedOn w:val="Fuentedeprrafopredeter"/>
    <w:link w:val="Textocomentario"/>
    <w:uiPriority w:val="99"/>
    <w:rsid w:val="004028C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4028C6"/>
    <w:rPr>
      <w:b/>
      <w:bCs/>
    </w:rPr>
  </w:style>
  <w:style w:type="character" w:customStyle="1" w:styleId="AsuntodelcomentarioCar">
    <w:name w:val="Asunto del comentario Car"/>
    <w:basedOn w:val="TextocomentarioCar"/>
    <w:link w:val="Asuntodelcomentario"/>
    <w:uiPriority w:val="99"/>
    <w:rsid w:val="004028C6"/>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A775C"/>
    <w:rPr>
      <w:rFonts w:asciiTheme="majorHAnsi" w:eastAsiaTheme="majorEastAsia" w:hAnsiTheme="majorHAnsi" w:cstheme="majorBidi"/>
      <w:b/>
      <w:bCs/>
      <w:color w:val="4F81BD" w:themeColor="accent1"/>
      <w:sz w:val="24"/>
      <w:szCs w:val="24"/>
      <w:lang w:eastAsia="es-ES"/>
    </w:rPr>
  </w:style>
  <w:style w:type="paragraph" w:styleId="Lista2">
    <w:name w:val="List 2"/>
    <w:basedOn w:val="Normal"/>
    <w:uiPriority w:val="99"/>
    <w:unhideWhenUsed/>
    <w:rsid w:val="006A775C"/>
    <w:pPr>
      <w:ind w:left="566" w:hanging="283"/>
      <w:contextualSpacing/>
    </w:pPr>
  </w:style>
  <w:style w:type="paragraph" w:styleId="Textoindependiente">
    <w:name w:val="Body Text"/>
    <w:basedOn w:val="Normal"/>
    <w:link w:val="TextoindependienteCar"/>
    <w:uiPriority w:val="99"/>
    <w:unhideWhenUsed/>
    <w:rsid w:val="006A775C"/>
    <w:pPr>
      <w:spacing w:after="120"/>
    </w:pPr>
  </w:style>
  <w:style w:type="character" w:customStyle="1" w:styleId="TextoindependienteCar">
    <w:name w:val="Texto independiente Car"/>
    <w:basedOn w:val="Fuentedeprrafopredeter"/>
    <w:link w:val="Textoindependiente"/>
    <w:uiPriority w:val="99"/>
    <w:rsid w:val="006A775C"/>
    <w:rPr>
      <w:rFonts w:ascii="Times New Roman" w:eastAsia="Calibri" w:hAnsi="Times New Roman" w:cs="Times New Roman"/>
      <w:sz w:val="24"/>
      <w:szCs w:val="24"/>
      <w:lang w:eastAsia="es-ES"/>
    </w:rPr>
  </w:style>
  <w:style w:type="paragraph" w:styleId="Sangradetextonormal">
    <w:name w:val="Body Text Indent"/>
    <w:basedOn w:val="Normal"/>
    <w:link w:val="SangradetextonormalCar"/>
    <w:unhideWhenUsed/>
    <w:rsid w:val="006A775C"/>
    <w:pPr>
      <w:spacing w:after="120"/>
      <w:ind w:left="283"/>
    </w:pPr>
  </w:style>
  <w:style w:type="character" w:customStyle="1" w:styleId="SangradetextonormalCar">
    <w:name w:val="Sangría de texto normal Car"/>
    <w:basedOn w:val="Fuentedeprrafopredeter"/>
    <w:link w:val="Sangradetextonormal"/>
    <w:rsid w:val="006A775C"/>
    <w:rPr>
      <w:rFonts w:ascii="Times New Roman" w:eastAsia="Calibri"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unhideWhenUsed/>
    <w:rsid w:val="006A775C"/>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A775C"/>
    <w:rPr>
      <w:rFonts w:ascii="Times New Roman" w:eastAsia="Calibri" w:hAnsi="Times New Roman" w:cs="Times New Roman"/>
      <w:sz w:val="24"/>
      <w:szCs w:val="24"/>
      <w:lang w:eastAsia="es-ES"/>
    </w:rPr>
  </w:style>
  <w:style w:type="character" w:customStyle="1" w:styleId="PrrafodelistaCar">
    <w:name w:val="Párrafo de lista Car"/>
    <w:aliases w:val="titulo 3 Car,List Car,Bullets Car,Ha Car,Párrafo de lista2 Car,Cuadrícula clara - Énfasis 31 Car,List Paragraph Car,Fluvial1 Car,Normal. Viñetas Car,HOJA Car,Bolita Car,Párrafo de lista4 Car,BOLADEF Car,Párrafo de lista3 Car,lp1 Car"/>
    <w:link w:val="Prrafodelista"/>
    <w:uiPriority w:val="34"/>
    <w:qFormat/>
    <w:locked/>
    <w:rsid w:val="000343EA"/>
    <w:rPr>
      <w:rFonts w:ascii="Times New Roman" w:eastAsia="Calibri" w:hAnsi="Times New Roman" w:cs="Times New Roman"/>
      <w:sz w:val="24"/>
      <w:szCs w:val="24"/>
      <w:lang w:eastAsia="es-ES"/>
    </w:rPr>
  </w:style>
  <w:style w:type="character" w:customStyle="1" w:styleId="SinespaciadoCar">
    <w:name w:val="Sin espaciado Car"/>
    <w:link w:val="Sinespaciado"/>
    <w:rsid w:val="000343EA"/>
    <w:rPr>
      <w:rFonts w:ascii="Times New Roman" w:eastAsia="Calibri" w:hAnsi="Times New Roman" w:cs="Times New Roman"/>
      <w:sz w:val="24"/>
      <w:szCs w:val="24"/>
      <w:lang w:eastAsia="es-ES"/>
    </w:rPr>
  </w:style>
  <w:style w:type="character" w:customStyle="1" w:styleId="iaj1">
    <w:name w:val="i_aj1"/>
    <w:basedOn w:val="Fuentedeprrafopredeter"/>
    <w:rsid w:val="00C41900"/>
    <w:rPr>
      <w:i/>
      <w:iCs/>
    </w:rPr>
  </w:style>
  <w:style w:type="table" w:styleId="Tablaconcuadrcula">
    <w:name w:val="Table Grid"/>
    <w:basedOn w:val="Tablanormal"/>
    <w:uiPriority w:val="59"/>
    <w:rsid w:val="006816A8"/>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501C20"/>
    <w:pPr>
      <w:autoSpaceDE w:val="0"/>
      <w:autoSpaceDN w:val="0"/>
      <w:ind w:left="510" w:right="510"/>
      <w:jc w:val="both"/>
    </w:pPr>
    <w:rPr>
      <w:rFonts w:ascii="Tahoma" w:eastAsia="Times New Roman" w:hAnsi="Tahoma" w:cs="Tahoma"/>
      <w:b/>
      <w:bCs/>
      <w:i/>
      <w:iCs/>
      <w:sz w:val="18"/>
      <w:szCs w:val="18"/>
    </w:rPr>
  </w:style>
  <w:style w:type="paragraph" w:styleId="Revisin">
    <w:name w:val="Revision"/>
    <w:hidden/>
    <w:uiPriority w:val="99"/>
    <w:semiHidden/>
    <w:rsid w:val="00501C20"/>
    <w:pPr>
      <w:spacing w:after="0" w:line="240" w:lineRule="auto"/>
    </w:pPr>
    <w:rPr>
      <w:rFonts w:ascii="Times New Roman" w:eastAsia="Times New Roman" w:hAnsi="Times New Roman" w:cs="Times New Roman"/>
      <w:sz w:val="24"/>
      <w:szCs w:val="24"/>
      <w:lang w:eastAsia="es-ES"/>
    </w:rPr>
  </w:style>
  <w:style w:type="character" w:customStyle="1" w:styleId="Ninguno">
    <w:name w:val="Ninguno"/>
    <w:rsid w:val="00501C20"/>
    <w:rPr>
      <w:lang w:val="pt-PT"/>
    </w:rPr>
  </w:style>
  <w:style w:type="numbering" w:customStyle="1" w:styleId="Estiloimportado16">
    <w:name w:val="Estilo importado 16"/>
    <w:rsid w:val="00501C20"/>
    <w:pPr>
      <w:numPr>
        <w:numId w:val="9"/>
      </w:numPr>
    </w:pPr>
  </w:style>
  <w:style w:type="paragraph" w:customStyle="1" w:styleId="Cuerpo">
    <w:name w:val="Cuerpo"/>
    <w:rsid w:val="00501C2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pt-PT" w:eastAsia="es-CO"/>
    </w:rPr>
  </w:style>
  <w:style w:type="character" w:customStyle="1" w:styleId="apple-converted-space">
    <w:name w:val="apple-converted-space"/>
    <w:basedOn w:val="Fuentedeprrafopredeter"/>
    <w:rsid w:val="00580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28288">
      <w:bodyDiv w:val="1"/>
      <w:marLeft w:val="0"/>
      <w:marRight w:val="0"/>
      <w:marTop w:val="0"/>
      <w:marBottom w:val="0"/>
      <w:divBdr>
        <w:top w:val="none" w:sz="0" w:space="0" w:color="auto"/>
        <w:left w:val="none" w:sz="0" w:space="0" w:color="auto"/>
        <w:bottom w:val="none" w:sz="0" w:space="0" w:color="auto"/>
        <w:right w:val="none" w:sz="0" w:space="0" w:color="auto"/>
      </w:divBdr>
    </w:div>
    <w:div w:id="145636920">
      <w:bodyDiv w:val="1"/>
      <w:marLeft w:val="0"/>
      <w:marRight w:val="0"/>
      <w:marTop w:val="0"/>
      <w:marBottom w:val="0"/>
      <w:divBdr>
        <w:top w:val="none" w:sz="0" w:space="0" w:color="auto"/>
        <w:left w:val="none" w:sz="0" w:space="0" w:color="auto"/>
        <w:bottom w:val="none" w:sz="0" w:space="0" w:color="auto"/>
        <w:right w:val="none" w:sz="0" w:space="0" w:color="auto"/>
      </w:divBdr>
    </w:div>
    <w:div w:id="210117369">
      <w:bodyDiv w:val="1"/>
      <w:marLeft w:val="0"/>
      <w:marRight w:val="0"/>
      <w:marTop w:val="0"/>
      <w:marBottom w:val="0"/>
      <w:divBdr>
        <w:top w:val="none" w:sz="0" w:space="0" w:color="auto"/>
        <w:left w:val="none" w:sz="0" w:space="0" w:color="auto"/>
        <w:bottom w:val="none" w:sz="0" w:space="0" w:color="auto"/>
        <w:right w:val="none" w:sz="0" w:space="0" w:color="auto"/>
      </w:divBdr>
    </w:div>
    <w:div w:id="298149471">
      <w:bodyDiv w:val="1"/>
      <w:marLeft w:val="0"/>
      <w:marRight w:val="0"/>
      <w:marTop w:val="0"/>
      <w:marBottom w:val="0"/>
      <w:divBdr>
        <w:top w:val="none" w:sz="0" w:space="0" w:color="auto"/>
        <w:left w:val="none" w:sz="0" w:space="0" w:color="auto"/>
        <w:bottom w:val="none" w:sz="0" w:space="0" w:color="auto"/>
        <w:right w:val="none" w:sz="0" w:space="0" w:color="auto"/>
      </w:divBdr>
    </w:div>
    <w:div w:id="352538731">
      <w:bodyDiv w:val="1"/>
      <w:marLeft w:val="0"/>
      <w:marRight w:val="0"/>
      <w:marTop w:val="0"/>
      <w:marBottom w:val="0"/>
      <w:divBdr>
        <w:top w:val="none" w:sz="0" w:space="0" w:color="auto"/>
        <w:left w:val="none" w:sz="0" w:space="0" w:color="auto"/>
        <w:bottom w:val="none" w:sz="0" w:space="0" w:color="auto"/>
        <w:right w:val="none" w:sz="0" w:space="0" w:color="auto"/>
      </w:divBdr>
    </w:div>
    <w:div w:id="390470695">
      <w:bodyDiv w:val="1"/>
      <w:marLeft w:val="0"/>
      <w:marRight w:val="0"/>
      <w:marTop w:val="0"/>
      <w:marBottom w:val="0"/>
      <w:divBdr>
        <w:top w:val="none" w:sz="0" w:space="0" w:color="auto"/>
        <w:left w:val="none" w:sz="0" w:space="0" w:color="auto"/>
        <w:bottom w:val="none" w:sz="0" w:space="0" w:color="auto"/>
        <w:right w:val="none" w:sz="0" w:space="0" w:color="auto"/>
      </w:divBdr>
    </w:div>
    <w:div w:id="399015206">
      <w:bodyDiv w:val="1"/>
      <w:marLeft w:val="0"/>
      <w:marRight w:val="0"/>
      <w:marTop w:val="0"/>
      <w:marBottom w:val="0"/>
      <w:divBdr>
        <w:top w:val="none" w:sz="0" w:space="0" w:color="auto"/>
        <w:left w:val="none" w:sz="0" w:space="0" w:color="auto"/>
        <w:bottom w:val="none" w:sz="0" w:space="0" w:color="auto"/>
        <w:right w:val="none" w:sz="0" w:space="0" w:color="auto"/>
      </w:divBdr>
    </w:div>
    <w:div w:id="434177022">
      <w:bodyDiv w:val="1"/>
      <w:marLeft w:val="0"/>
      <w:marRight w:val="0"/>
      <w:marTop w:val="0"/>
      <w:marBottom w:val="0"/>
      <w:divBdr>
        <w:top w:val="none" w:sz="0" w:space="0" w:color="auto"/>
        <w:left w:val="none" w:sz="0" w:space="0" w:color="auto"/>
        <w:bottom w:val="none" w:sz="0" w:space="0" w:color="auto"/>
        <w:right w:val="none" w:sz="0" w:space="0" w:color="auto"/>
      </w:divBdr>
    </w:div>
    <w:div w:id="652678358">
      <w:bodyDiv w:val="1"/>
      <w:marLeft w:val="0"/>
      <w:marRight w:val="0"/>
      <w:marTop w:val="0"/>
      <w:marBottom w:val="0"/>
      <w:divBdr>
        <w:top w:val="none" w:sz="0" w:space="0" w:color="auto"/>
        <w:left w:val="none" w:sz="0" w:space="0" w:color="auto"/>
        <w:bottom w:val="none" w:sz="0" w:space="0" w:color="auto"/>
        <w:right w:val="none" w:sz="0" w:space="0" w:color="auto"/>
      </w:divBdr>
    </w:div>
    <w:div w:id="865630526">
      <w:bodyDiv w:val="1"/>
      <w:marLeft w:val="0"/>
      <w:marRight w:val="0"/>
      <w:marTop w:val="0"/>
      <w:marBottom w:val="0"/>
      <w:divBdr>
        <w:top w:val="none" w:sz="0" w:space="0" w:color="auto"/>
        <w:left w:val="none" w:sz="0" w:space="0" w:color="auto"/>
        <w:bottom w:val="none" w:sz="0" w:space="0" w:color="auto"/>
        <w:right w:val="none" w:sz="0" w:space="0" w:color="auto"/>
      </w:divBdr>
    </w:div>
    <w:div w:id="941186761">
      <w:bodyDiv w:val="1"/>
      <w:marLeft w:val="0"/>
      <w:marRight w:val="0"/>
      <w:marTop w:val="0"/>
      <w:marBottom w:val="0"/>
      <w:divBdr>
        <w:top w:val="none" w:sz="0" w:space="0" w:color="auto"/>
        <w:left w:val="none" w:sz="0" w:space="0" w:color="auto"/>
        <w:bottom w:val="none" w:sz="0" w:space="0" w:color="auto"/>
        <w:right w:val="none" w:sz="0" w:space="0" w:color="auto"/>
      </w:divBdr>
    </w:div>
    <w:div w:id="954403227">
      <w:bodyDiv w:val="1"/>
      <w:marLeft w:val="0"/>
      <w:marRight w:val="0"/>
      <w:marTop w:val="0"/>
      <w:marBottom w:val="0"/>
      <w:divBdr>
        <w:top w:val="none" w:sz="0" w:space="0" w:color="auto"/>
        <w:left w:val="none" w:sz="0" w:space="0" w:color="auto"/>
        <w:bottom w:val="none" w:sz="0" w:space="0" w:color="auto"/>
        <w:right w:val="none" w:sz="0" w:space="0" w:color="auto"/>
      </w:divBdr>
    </w:div>
    <w:div w:id="960111014">
      <w:bodyDiv w:val="1"/>
      <w:marLeft w:val="0"/>
      <w:marRight w:val="0"/>
      <w:marTop w:val="0"/>
      <w:marBottom w:val="0"/>
      <w:divBdr>
        <w:top w:val="none" w:sz="0" w:space="0" w:color="auto"/>
        <w:left w:val="none" w:sz="0" w:space="0" w:color="auto"/>
        <w:bottom w:val="none" w:sz="0" w:space="0" w:color="auto"/>
        <w:right w:val="none" w:sz="0" w:space="0" w:color="auto"/>
      </w:divBdr>
      <w:divsChild>
        <w:div w:id="1901017060">
          <w:marLeft w:val="0"/>
          <w:marRight w:val="0"/>
          <w:marTop w:val="0"/>
          <w:marBottom w:val="0"/>
          <w:divBdr>
            <w:top w:val="none" w:sz="0" w:space="0" w:color="auto"/>
            <w:left w:val="none" w:sz="0" w:space="0" w:color="auto"/>
            <w:bottom w:val="none" w:sz="0" w:space="0" w:color="auto"/>
            <w:right w:val="none" w:sz="0" w:space="0" w:color="auto"/>
          </w:divBdr>
        </w:div>
      </w:divsChild>
    </w:div>
    <w:div w:id="1177647650">
      <w:bodyDiv w:val="1"/>
      <w:marLeft w:val="0"/>
      <w:marRight w:val="0"/>
      <w:marTop w:val="0"/>
      <w:marBottom w:val="0"/>
      <w:divBdr>
        <w:top w:val="none" w:sz="0" w:space="0" w:color="auto"/>
        <w:left w:val="none" w:sz="0" w:space="0" w:color="auto"/>
        <w:bottom w:val="none" w:sz="0" w:space="0" w:color="auto"/>
        <w:right w:val="none" w:sz="0" w:space="0" w:color="auto"/>
      </w:divBdr>
    </w:div>
    <w:div w:id="1197542419">
      <w:bodyDiv w:val="1"/>
      <w:marLeft w:val="0"/>
      <w:marRight w:val="0"/>
      <w:marTop w:val="0"/>
      <w:marBottom w:val="0"/>
      <w:divBdr>
        <w:top w:val="none" w:sz="0" w:space="0" w:color="auto"/>
        <w:left w:val="none" w:sz="0" w:space="0" w:color="auto"/>
        <w:bottom w:val="none" w:sz="0" w:space="0" w:color="auto"/>
        <w:right w:val="none" w:sz="0" w:space="0" w:color="auto"/>
      </w:divBdr>
    </w:div>
    <w:div w:id="1234774366">
      <w:bodyDiv w:val="1"/>
      <w:marLeft w:val="0"/>
      <w:marRight w:val="0"/>
      <w:marTop w:val="0"/>
      <w:marBottom w:val="0"/>
      <w:divBdr>
        <w:top w:val="none" w:sz="0" w:space="0" w:color="auto"/>
        <w:left w:val="none" w:sz="0" w:space="0" w:color="auto"/>
        <w:bottom w:val="none" w:sz="0" w:space="0" w:color="auto"/>
        <w:right w:val="none" w:sz="0" w:space="0" w:color="auto"/>
      </w:divBdr>
    </w:div>
    <w:div w:id="1338463862">
      <w:bodyDiv w:val="1"/>
      <w:marLeft w:val="0"/>
      <w:marRight w:val="0"/>
      <w:marTop w:val="0"/>
      <w:marBottom w:val="0"/>
      <w:divBdr>
        <w:top w:val="none" w:sz="0" w:space="0" w:color="auto"/>
        <w:left w:val="none" w:sz="0" w:space="0" w:color="auto"/>
        <w:bottom w:val="none" w:sz="0" w:space="0" w:color="auto"/>
        <w:right w:val="none" w:sz="0" w:space="0" w:color="auto"/>
      </w:divBdr>
    </w:div>
    <w:div w:id="1384065362">
      <w:bodyDiv w:val="1"/>
      <w:marLeft w:val="0"/>
      <w:marRight w:val="0"/>
      <w:marTop w:val="0"/>
      <w:marBottom w:val="0"/>
      <w:divBdr>
        <w:top w:val="none" w:sz="0" w:space="0" w:color="auto"/>
        <w:left w:val="none" w:sz="0" w:space="0" w:color="auto"/>
        <w:bottom w:val="none" w:sz="0" w:space="0" w:color="auto"/>
        <w:right w:val="none" w:sz="0" w:space="0" w:color="auto"/>
      </w:divBdr>
    </w:div>
    <w:div w:id="1417631646">
      <w:bodyDiv w:val="1"/>
      <w:marLeft w:val="0"/>
      <w:marRight w:val="0"/>
      <w:marTop w:val="0"/>
      <w:marBottom w:val="0"/>
      <w:divBdr>
        <w:top w:val="none" w:sz="0" w:space="0" w:color="auto"/>
        <w:left w:val="none" w:sz="0" w:space="0" w:color="auto"/>
        <w:bottom w:val="none" w:sz="0" w:space="0" w:color="auto"/>
        <w:right w:val="none" w:sz="0" w:space="0" w:color="auto"/>
      </w:divBdr>
    </w:div>
    <w:div w:id="1551989136">
      <w:bodyDiv w:val="1"/>
      <w:marLeft w:val="0"/>
      <w:marRight w:val="0"/>
      <w:marTop w:val="0"/>
      <w:marBottom w:val="0"/>
      <w:divBdr>
        <w:top w:val="none" w:sz="0" w:space="0" w:color="auto"/>
        <w:left w:val="none" w:sz="0" w:space="0" w:color="auto"/>
        <w:bottom w:val="none" w:sz="0" w:space="0" w:color="auto"/>
        <w:right w:val="none" w:sz="0" w:space="0" w:color="auto"/>
      </w:divBdr>
    </w:div>
    <w:div w:id="1629044515">
      <w:bodyDiv w:val="1"/>
      <w:marLeft w:val="0"/>
      <w:marRight w:val="0"/>
      <w:marTop w:val="0"/>
      <w:marBottom w:val="0"/>
      <w:divBdr>
        <w:top w:val="none" w:sz="0" w:space="0" w:color="auto"/>
        <w:left w:val="none" w:sz="0" w:space="0" w:color="auto"/>
        <w:bottom w:val="none" w:sz="0" w:space="0" w:color="auto"/>
        <w:right w:val="none" w:sz="0" w:space="0" w:color="auto"/>
      </w:divBdr>
    </w:div>
    <w:div w:id="1907957968">
      <w:bodyDiv w:val="1"/>
      <w:marLeft w:val="0"/>
      <w:marRight w:val="0"/>
      <w:marTop w:val="0"/>
      <w:marBottom w:val="0"/>
      <w:divBdr>
        <w:top w:val="none" w:sz="0" w:space="0" w:color="auto"/>
        <w:left w:val="none" w:sz="0" w:space="0" w:color="auto"/>
        <w:bottom w:val="none" w:sz="0" w:space="0" w:color="auto"/>
        <w:right w:val="none" w:sz="0" w:space="0" w:color="auto"/>
      </w:divBdr>
    </w:div>
    <w:div w:id="1919971538">
      <w:bodyDiv w:val="1"/>
      <w:marLeft w:val="0"/>
      <w:marRight w:val="0"/>
      <w:marTop w:val="0"/>
      <w:marBottom w:val="0"/>
      <w:divBdr>
        <w:top w:val="none" w:sz="0" w:space="0" w:color="auto"/>
        <w:left w:val="none" w:sz="0" w:space="0" w:color="auto"/>
        <w:bottom w:val="none" w:sz="0" w:space="0" w:color="auto"/>
        <w:right w:val="none" w:sz="0" w:space="0" w:color="auto"/>
      </w:divBdr>
    </w:div>
    <w:div w:id="1964336975">
      <w:bodyDiv w:val="1"/>
      <w:marLeft w:val="0"/>
      <w:marRight w:val="0"/>
      <w:marTop w:val="0"/>
      <w:marBottom w:val="0"/>
      <w:divBdr>
        <w:top w:val="none" w:sz="0" w:space="0" w:color="auto"/>
        <w:left w:val="none" w:sz="0" w:space="0" w:color="auto"/>
        <w:bottom w:val="none" w:sz="0" w:space="0" w:color="auto"/>
        <w:right w:val="none" w:sz="0" w:space="0" w:color="auto"/>
      </w:divBdr>
    </w:div>
    <w:div w:id="2082095085">
      <w:bodyDiv w:val="1"/>
      <w:marLeft w:val="0"/>
      <w:marRight w:val="0"/>
      <w:marTop w:val="0"/>
      <w:marBottom w:val="0"/>
      <w:divBdr>
        <w:top w:val="none" w:sz="0" w:space="0" w:color="auto"/>
        <w:left w:val="none" w:sz="0" w:space="0" w:color="auto"/>
        <w:bottom w:val="none" w:sz="0" w:space="0" w:color="auto"/>
        <w:right w:val="none" w:sz="0" w:space="0" w:color="auto"/>
      </w:divBdr>
    </w:div>
    <w:div w:id="2114742075">
      <w:bodyDiv w:val="1"/>
      <w:marLeft w:val="0"/>
      <w:marRight w:val="0"/>
      <w:marTop w:val="0"/>
      <w:marBottom w:val="0"/>
      <w:divBdr>
        <w:top w:val="none" w:sz="0" w:space="0" w:color="auto"/>
        <w:left w:val="none" w:sz="0" w:space="0" w:color="auto"/>
        <w:bottom w:val="none" w:sz="0" w:space="0" w:color="auto"/>
        <w:right w:val="none" w:sz="0" w:space="0" w:color="auto"/>
      </w:divBdr>
    </w:div>
    <w:div w:id="211891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ancilleria.gov.co/sites/default/files/Normograma/docs/constitucion_politica_1991_pr002.htm" TargetMode="External"/><Relationship Id="rId4" Type="http://schemas.openxmlformats.org/officeDocument/2006/relationships/settings" Target="settings.xml"/><Relationship Id="rId9" Type="http://schemas.openxmlformats.org/officeDocument/2006/relationships/hyperlink" Target="https://www.cancilleria.gov.co/sites/default/files/Normograma/docs/constitucion_politica_1991_pr002.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5AEF-4523-40C7-B475-ADE90777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8409</Words>
  <Characters>46253</Characters>
  <Application>Microsoft Office Word</Application>
  <DocSecurity>0</DocSecurity>
  <Lines>385</Lines>
  <Paragraphs>109</Paragraphs>
  <ScaleCrop>false</ScaleCrop>
  <HeadingPairs>
    <vt:vector size="4" baseType="variant">
      <vt:variant>
        <vt:lpstr>Título</vt:lpstr>
      </vt:variant>
      <vt:variant>
        <vt:i4>1</vt:i4>
      </vt:variant>
      <vt:variant>
        <vt:lpstr>Headings</vt:lpstr>
      </vt:variant>
      <vt:variant>
        <vt:i4>9</vt:i4>
      </vt:variant>
    </vt:vector>
  </HeadingPairs>
  <TitlesOfParts>
    <vt:vector size="10" baseType="lpstr">
      <vt:lpstr/>
      <vt:lpstr>MINISTERIO DE EDUCACIÓN NACIONAL</vt:lpstr>
      <vt:lpstr>RESOLUCIÓN  NÚMERO XXXXXXXXXXX</vt:lpstr>
      <vt:lpstr>LA VICEMINISTRA DE EDUCACIÓN SUPERIOR</vt:lpstr>
      <vt:lpstr/>
      <vt:lpstr>CONSIDERANDO</vt:lpstr>
      <vt:lpstr/>
      <vt:lpstr/>
      <vt:lpstr>RESUELVE</vt:lpstr>
      <vt:lpstr>LA VICEMINISTRA DE EDUCACIÓN SUPERIOR,</vt:lpstr>
    </vt:vector>
  </TitlesOfParts>
  <Company>MEN</Company>
  <LinksUpToDate>false</LinksUpToDate>
  <CharactersWithSpaces>54553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mmorales</dc:creator>
  <cp:lastModifiedBy>Silvio Harold Rosero Arce</cp:lastModifiedBy>
  <cp:revision>4</cp:revision>
  <cp:lastPrinted>2017-11-01T18:56:00Z</cp:lastPrinted>
  <dcterms:created xsi:type="dcterms:W3CDTF">2017-12-07T18:55:00Z</dcterms:created>
  <dcterms:modified xsi:type="dcterms:W3CDTF">2017-12-07T19:06:00Z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