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99893" w14:textId="77777777" w:rsidR="00336F55" w:rsidRPr="005B21D5" w:rsidRDefault="00336F55" w:rsidP="00336F55">
      <w:pPr>
        <w:pStyle w:val="NormalWeb"/>
        <w:spacing w:before="0" w:beforeAutospacing="0" w:after="0" w:afterAutospacing="0"/>
        <w:jc w:val="center"/>
        <w:rPr>
          <w:rFonts w:ascii="Arial" w:hAnsi="Arial" w:cs="Arial"/>
          <w:b/>
          <w:color w:val="000000"/>
          <w:sz w:val="22"/>
          <w:szCs w:val="22"/>
        </w:rPr>
      </w:pPr>
      <w:r>
        <w:rPr>
          <w:rFonts w:ascii="Arial" w:hAnsi="Arial" w:cs="Arial"/>
          <w:b/>
          <w:color w:val="000000"/>
          <w:sz w:val="22"/>
          <w:szCs w:val="22"/>
        </w:rPr>
        <w:t>OBSERVACIONES AL INFORME DE EVALUACIÓN</w:t>
      </w:r>
    </w:p>
    <w:p w14:paraId="3AFF1412" w14:textId="77777777" w:rsidR="00336F55" w:rsidRDefault="00336F55" w:rsidP="00336F55">
      <w:pPr>
        <w:pStyle w:val="Default"/>
        <w:jc w:val="both"/>
        <w:rPr>
          <w:sz w:val="22"/>
          <w:szCs w:val="22"/>
        </w:rPr>
      </w:pPr>
    </w:p>
    <w:p w14:paraId="66B1DA1E" w14:textId="77777777" w:rsidR="00336F55" w:rsidRPr="005408CF" w:rsidRDefault="00336F55" w:rsidP="00336F55">
      <w:pPr>
        <w:pStyle w:val="Default"/>
        <w:jc w:val="both"/>
        <w:rPr>
          <w:sz w:val="22"/>
          <w:szCs w:val="22"/>
        </w:rPr>
      </w:pPr>
    </w:p>
    <w:p w14:paraId="50099A19" w14:textId="77777777" w:rsidR="00336F55" w:rsidRPr="005408CF" w:rsidRDefault="00336F55" w:rsidP="00336F55">
      <w:pPr>
        <w:pStyle w:val="Default"/>
        <w:jc w:val="both"/>
        <w:rPr>
          <w:b/>
          <w:bCs/>
          <w:sz w:val="22"/>
          <w:szCs w:val="22"/>
        </w:rPr>
      </w:pPr>
      <w:r>
        <w:rPr>
          <w:b/>
          <w:bCs/>
          <w:sz w:val="22"/>
          <w:szCs w:val="22"/>
        </w:rPr>
        <w:t>TERCERA</w:t>
      </w:r>
      <w:r w:rsidRPr="005408CF">
        <w:rPr>
          <w:b/>
          <w:bCs/>
          <w:sz w:val="22"/>
          <w:szCs w:val="22"/>
        </w:rPr>
        <w:t xml:space="preserve"> CONVOCATORIA PARA LA CONFORMACIÓN DE UN BANCO DE PROYECTOS ELEGIBLES DE EDUCACIÓN SUPERIOR QUE PROMUEVAN EL DESARROLLO RURAL MEDIANTE </w:t>
      </w:r>
      <w:bookmarkStart w:id="0" w:name="_GoBack"/>
      <w:r w:rsidRPr="005408CF">
        <w:rPr>
          <w:b/>
          <w:bCs/>
          <w:sz w:val="22"/>
          <w:szCs w:val="22"/>
        </w:rPr>
        <w:t xml:space="preserve">LA </w:t>
      </w:r>
      <w:bookmarkEnd w:id="0"/>
      <w:r w:rsidRPr="005408CF">
        <w:rPr>
          <w:b/>
          <w:bCs/>
          <w:sz w:val="22"/>
          <w:szCs w:val="22"/>
        </w:rPr>
        <w:t xml:space="preserve">GENERACIÓN DE ALIANZAS INTERINSTITUCIONALES </w:t>
      </w:r>
    </w:p>
    <w:p w14:paraId="1B698BD3" w14:textId="77777777" w:rsidR="00336F55" w:rsidRDefault="00336F55" w:rsidP="00336F55">
      <w:pPr>
        <w:pStyle w:val="Default"/>
        <w:jc w:val="both"/>
        <w:rPr>
          <w:sz w:val="22"/>
          <w:szCs w:val="22"/>
        </w:rPr>
      </w:pPr>
    </w:p>
    <w:p w14:paraId="3B25CFDB" w14:textId="77777777" w:rsidR="00336F55" w:rsidRPr="005408CF" w:rsidRDefault="00336F55" w:rsidP="00336F55">
      <w:pPr>
        <w:pStyle w:val="Default"/>
        <w:jc w:val="both"/>
        <w:rPr>
          <w:sz w:val="22"/>
          <w:szCs w:val="22"/>
        </w:rPr>
      </w:pPr>
    </w:p>
    <w:p w14:paraId="34A3D2DC" w14:textId="77777777" w:rsidR="00336F55" w:rsidRDefault="00336F55" w:rsidP="00336F55">
      <w:pPr>
        <w:pStyle w:val="Default"/>
        <w:jc w:val="both"/>
        <w:rPr>
          <w:sz w:val="22"/>
          <w:szCs w:val="22"/>
        </w:rPr>
      </w:pPr>
      <w:r w:rsidRPr="005408CF">
        <w:rPr>
          <w:b/>
          <w:bCs/>
          <w:sz w:val="22"/>
          <w:szCs w:val="22"/>
        </w:rPr>
        <w:t>Objetivo: “</w:t>
      </w:r>
      <w:r w:rsidRPr="00946B36">
        <w:rPr>
          <w:sz w:val="22"/>
          <w:szCs w:val="22"/>
        </w:rPr>
        <w:t>Apoyar la implementación de proyectos de educación superior que promuevan el desarrollo rural en las subregiones con municipios priorizados para el posconflicto que no fueron beneficiados en la convocatoria 1 y 2 de conformación de alianzas interinstitucio</w:t>
      </w:r>
      <w:r>
        <w:rPr>
          <w:sz w:val="22"/>
          <w:szCs w:val="22"/>
        </w:rPr>
        <w:t>nales</w:t>
      </w:r>
      <w:r w:rsidRPr="005408CF">
        <w:rPr>
          <w:sz w:val="22"/>
          <w:szCs w:val="22"/>
        </w:rPr>
        <w:t xml:space="preserve">”. </w:t>
      </w:r>
    </w:p>
    <w:p w14:paraId="0BDD14A5" w14:textId="77777777" w:rsidR="00336F55" w:rsidRDefault="00336F55" w:rsidP="00336F55">
      <w:pPr>
        <w:pStyle w:val="Default"/>
        <w:jc w:val="both"/>
        <w:rPr>
          <w:sz w:val="22"/>
          <w:szCs w:val="22"/>
        </w:rPr>
      </w:pPr>
    </w:p>
    <w:p w14:paraId="3B6DC5CC" w14:textId="77777777" w:rsidR="00336F55" w:rsidRPr="005408CF" w:rsidRDefault="00336F55" w:rsidP="00336F55">
      <w:pPr>
        <w:pStyle w:val="Default"/>
        <w:jc w:val="both"/>
        <w:rPr>
          <w:sz w:val="22"/>
          <w:szCs w:val="22"/>
        </w:rPr>
      </w:pPr>
    </w:p>
    <w:p w14:paraId="7D4A045D" w14:textId="77777777" w:rsidR="00336F55" w:rsidRDefault="00336F55" w:rsidP="00336F55">
      <w:pPr>
        <w:pStyle w:val="NormalWeb"/>
        <w:spacing w:before="0" w:beforeAutospacing="0" w:after="0" w:afterAutospacing="0"/>
        <w:jc w:val="both"/>
        <w:rPr>
          <w:rFonts w:ascii="Arial" w:hAnsi="Arial" w:cs="Arial"/>
          <w:color w:val="000000"/>
          <w:sz w:val="22"/>
          <w:szCs w:val="22"/>
        </w:rPr>
      </w:pPr>
      <w:r w:rsidRPr="005408CF">
        <w:rPr>
          <w:rFonts w:ascii="Arial" w:hAnsi="Arial" w:cs="Arial"/>
          <w:color w:val="000000"/>
          <w:sz w:val="22"/>
          <w:szCs w:val="22"/>
        </w:rPr>
        <w:t xml:space="preserve">De acuerdo con el cronograma establecido, </w:t>
      </w:r>
      <w:r>
        <w:rPr>
          <w:rFonts w:ascii="Arial" w:hAnsi="Arial" w:cs="Arial"/>
          <w:color w:val="000000"/>
          <w:sz w:val="22"/>
          <w:szCs w:val="22"/>
        </w:rPr>
        <w:t xml:space="preserve">los interesados podían presentar observaciones al informe de evaluación de la convocatoria hasta el día 26 de diciembre de 2017 mediante el correo electrónico </w:t>
      </w:r>
      <w:hyperlink r:id="rId7" w:history="1">
        <w:r w:rsidRPr="000314B4">
          <w:rPr>
            <w:rStyle w:val="Hipervnculo"/>
            <w:rFonts w:ascii="Arial" w:hAnsi="Arial" w:cs="Arial"/>
            <w:sz w:val="22"/>
            <w:szCs w:val="22"/>
          </w:rPr>
          <w:t>educacionsuperiorrural@mineducacion.gov.co</w:t>
        </w:r>
      </w:hyperlink>
      <w:r>
        <w:rPr>
          <w:rFonts w:ascii="Arial" w:hAnsi="Arial" w:cs="Arial"/>
          <w:color w:val="000000"/>
          <w:sz w:val="22"/>
          <w:szCs w:val="22"/>
        </w:rPr>
        <w:t>.</w:t>
      </w:r>
    </w:p>
    <w:p w14:paraId="1B965B26" w14:textId="77777777" w:rsidR="00336F55" w:rsidRDefault="00336F55" w:rsidP="00336F55">
      <w:pPr>
        <w:pStyle w:val="NormalWeb"/>
        <w:spacing w:before="0" w:beforeAutospacing="0" w:after="0" w:afterAutospacing="0"/>
        <w:jc w:val="both"/>
        <w:rPr>
          <w:rFonts w:ascii="Arial" w:hAnsi="Arial" w:cs="Arial"/>
          <w:color w:val="000000"/>
          <w:sz w:val="22"/>
          <w:szCs w:val="22"/>
        </w:rPr>
      </w:pPr>
      <w:r w:rsidRPr="00F84BA2">
        <w:rPr>
          <w:rFonts w:ascii="Arial" w:hAnsi="Arial" w:cs="Arial"/>
          <w:b/>
          <w:noProof/>
          <w:color w:val="000000"/>
          <w:sz w:val="22"/>
          <w:szCs w:val="22"/>
        </w:rPr>
        <mc:AlternateContent>
          <mc:Choice Requires="wps">
            <w:drawing>
              <wp:anchor distT="45720" distB="45720" distL="114300" distR="114300" simplePos="0" relativeHeight="251659264" behindDoc="0" locked="0" layoutInCell="1" allowOverlap="1" wp14:anchorId="5A36D524" wp14:editId="049BAC49">
                <wp:simplePos x="0" y="0"/>
                <wp:positionH relativeFrom="column">
                  <wp:posOffset>205740</wp:posOffset>
                </wp:positionH>
                <wp:positionV relativeFrom="paragraph">
                  <wp:posOffset>670560</wp:posOffset>
                </wp:positionV>
                <wp:extent cx="5372100" cy="180975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809750"/>
                        </a:xfrm>
                        <a:prstGeom prst="rect">
                          <a:avLst/>
                        </a:prstGeom>
                        <a:solidFill>
                          <a:srgbClr val="FFFFFF"/>
                        </a:solidFill>
                        <a:ln w="9525">
                          <a:solidFill>
                            <a:srgbClr val="000000"/>
                          </a:solidFill>
                          <a:miter lim="800000"/>
                          <a:headEnd/>
                          <a:tailEnd/>
                        </a:ln>
                      </wps:spPr>
                      <wps:txbx>
                        <w:txbxContent>
                          <w:p w14:paraId="70F533DB" w14:textId="77777777" w:rsidR="00336F55" w:rsidRPr="00F84BA2" w:rsidRDefault="00336F55" w:rsidP="00336F55">
                            <w:pPr>
                              <w:pStyle w:val="NormalWeb"/>
                              <w:jc w:val="center"/>
                              <w:rPr>
                                <w:rFonts w:ascii="Arial" w:hAnsi="Arial" w:cs="Arial"/>
                                <w:b/>
                                <w:color w:val="2F5496" w:themeColor="accent5" w:themeShade="BF"/>
                                <w:sz w:val="22"/>
                                <w:szCs w:val="22"/>
                              </w:rPr>
                            </w:pPr>
                            <w:r w:rsidRPr="00F84BA2">
                              <w:rPr>
                                <w:rFonts w:ascii="Arial" w:hAnsi="Arial" w:cs="Arial"/>
                                <w:b/>
                                <w:color w:val="2F5496" w:themeColor="accent5" w:themeShade="BF"/>
                                <w:sz w:val="22"/>
                                <w:szCs w:val="22"/>
                              </w:rPr>
                              <w:t xml:space="preserve">CORPORACIÓN UNIVERSITARIA AUTÓNOMA DE NARIÑO </w:t>
                            </w:r>
                          </w:p>
                          <w:p w14:paraId="09D35611" w14:textId="77777777" w:rsidR="00336F55" w:rsidRPr="00F84BA2" w:rsidRDefault="00336F55" w:rsidP="00336F55">
                            <w:pPr>
                              <w:pStyle w:val="NormalWeb"/>
                              <w:jc w:val="center"/>
                              <w:rPr>
                                <w:rFonts w:ascii="Arial" w:hAnsi="Arial" w:cs="Arial"/>
                                <w:b/>
                                <w:color w:val="2F5496" w:themeColor="accent5" w:themeShade="BF"/>
                                <w:sz w:val="22"/>
                                <w:szCs w:val="22"/>
                              </w:rPr>
                            </w:pPr>
                            <w:r w:rsidRPr="00F84BA2">
                              <w:rPr>
                                <w:rFonts w:ascii="Arial" w:hAnsi="Arial" w:cs="Arial"/>
                                <w:b/>
                                <w:color w:val="2F5496" w:themeColor="accent5" w:themeShade="BF"/>
                                <w:sz w:val="22"/>
                                <w:szCs w:val="22"/>
                              </w:rPr>
                              <w:t>ALIANZA PARA EL DESARROLLO DE CAPACIDADES DE LA POBLACIÓN VÍCTIMA DEL CONFLICTO ARMADO, REINCORPORADA O RURAL, MEDIANTE EL DIAGNOSTICO, LA FORMACIÓN, ASISTENCIA TÉCNICA DE UNIDADES PRODUCTIVAS PARA EL CREACIÓN DE VIVEROS EN LAS ZONAS RURALES DE LOS MUNICIPIOS FUNDACIÓN, CIÉNAGA, ARACATACA Y SANTA MARTA DEL DEPARTAMENTO DEL MAGDALENA CON ENFOQUE DIFERENCIAL, PSICOSOCIAL Y REPARADOR HACIA UNA CULTURA DE PAZ.</w:t>
                            </w:r>
                          </w:p>
                          <w:p w14:paraId="0B99873F" w14:textId="77777777" w:rsidR="00336F55" w:rsidRDefault="00336F55" w:rsidP="00336F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36D524" id="_x0000_t202" coordsize="21600,21600" o:spt="202" path="m,l,21600r21600,l21600,xe">
                <v:stroke joinstyle="miter"/>
                <v:path gradientshapeok="t" o:connecttype="rect"/>
              </v:shapetype>
              <v:shape id="Cuadro de texto 2" o:spid="_x0000_s1026" type="#_x0000_t202" style="position:absolute;left:0;text-align:left;margin-left:16.2pt;margin-top:52.8pt;width:423pt;height:1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">
                <v:textbox>
                  <w:txbxContent>
                    <w:p w14:paraId="70F533DB" w14:textId="77777777" w:rsidR="00336F55" w:rsidRPr="00F84BA2" w:rsidRDefault="00336F55" w:rsidP="00336F55">
                      <w:pPr>
                        <w:pStyle w:val="NormalWeb"/>
                        <w:jc w:val="center"/>
                        <w:rPr>
                          <w:rFonts w:ascii="Arial" w:hAnsi="Arial" w:cs="Arial"/>
                          <w:b/>
                          <w:color w:val="2F5496" w:themeColor="accent5" w:themeShade="BF"/>
                          <w:sz w:val="22"/>
                          <w:szCs w:val="22"/>
                        </w:rPr>
                      </w:pPr>
                      <w:r w:rsidRPr="00F84BA2">
                        <w:rPr>
                          <w:rFonts w:ascii="Arial" w:hAnsi="Arial" w:cs="Arial"/>
                          <w:b/>
                          <w:color w:val="2F5496" w:themeColor="accent5" w:themeShade="BF"/>
                          <w:sz w:val="22"/>
                          <w:szCs w:val="22"/>
                        </w:rPr>
                        <w:t xml:space="preserve">CORPORACIÓN UNIVERSITARIA AUTÓNOMA DE NARIÑO </w:t>
                      </w:r>
                    </w:p>
                    <w:p w14:paraId="09D35611" w14:textId="77777777" w:rsidR="00336F55" w:rsidRPr="00F84BA2" w:rsidRDefault="00336F55" w:rsidP="00336F55">
                      <w:pPr>
                        <w:pStyle w:val="NormalWeb"/>
                        <w:jc w:val="center"/>
                        <w:rPr>
                          <w:rFonts w:ascii="Arial" w:hAnsi="Arial" w:cs="Arial"/>
                          <w:b/>
                          <w:color w:val="2F5496" w:themeColor="accent5" w:themeShade="BF"/>
                          <w:sz w:val="22"/>
                          <w:szCs w:val="22"/>
                        </w:rPr>
                      </w:pPr>
                      <w:r w:rsidRPr="00F84BA2">
                        <w:rPr>
                          <w:rFonts w:ascii="Arial" w:hAnsi="Arial" w:cs="Arial"/>
                          <w:b/>
                          <w:color w:val="2F5496" w:themeColor="accent5" w:themeShade="BF"/>
                          <w:sz w:val="22"/>
                          <w:szCs w:val="22"/>
                        </w:rPr>
                        <w:t>ALIANZA PARA EL DESARROLLO DE CAPACIDADES DE LA POBLACIÓN VÍCTIMA DEL CONFLICTO ARMADO, REINCORPORADA O RURAL, MEDIANTE EL DIAGNOSTICO, LA FORMACIÓN, ASISTENCIA TÉCNICA DE UNIDADES PRODUCTIVAS PARA EL CREACIÓN DE VIVEROS EN LAS ZONAS RURALES DE LOS MUNICIPIOS FUNDACIÓN, CIÉNAGA, ARACATACA Y SANTA MARTA DEL DEPARTAMENTO DEL MAGDALENA CON ENFOQUE DIFERENCIAL, PSICOSOCIAL Y REPARADOR HACIA UNA CULTURA DE PAZ.</w:t>
                      </w:r>
                    </w:p>
                    <w:p w14:paraId="0B99873F" w14:textId="77777777" w:rsidR="00336F55" w:rsidRDefault="00336F55" w:rsidP="00336F55"/>
                  </w:txbxContent>
                </v:textbox>
                <w10:wrap type="square"/>
              </v:shape>
            </w:pict>
          </mc:Fallback>
        </mc:AlternateContent>
      </w:r>
      <w:r>
        <w:rPr>
          <w:rFonts w:ascii="Arial" w:hAnsi="Arial" w:cs="Arial"/>
          <w:color w:val="000000"/>
          <w:sz w:val="22"/>
          <w:szCs w:val="22"/>
        </w:rPr>
        <w:t>A continuación se presentan las observaciones allegadas al Ministerio de Educación Nacional en el plazo indicado mediante el correo mencionado con sus correspondientes respuestas.</w:t>
      </w:r>
    </w:p>
    <w:p w14:paraId="723381EA" w14:textId="77777777" w:rsidR="00336F55" w:rsidRDefault="00336F55" w:rsidP="00336F55">
      <w:pPr>
        <w:pStyle w:val="NormalWeb"/>
        <w:spacing w:before="0" w:beforeAutospacing="0" w:after="0" w:afterAutospacing="0"/>
        <w:jc w:val="both"/>
        <w:rPr>
          <w:rFonts w:ascii="Arial" w:hAnsi="Arial" w:cs="Arial"/>
          <w:color w:val="000000"/>
          <w:sz w:val="22"/>
          <w:szCs w:val="22"/>
        </w:rPr>
      </w:pPr>
    </w:p>
    <w:p w14:paraId="3D0BE84B" w14:textId="77777777" w:rsidR="00336F55" w:rsidRDefault="00336F55" w:rsidP="00336F55">
      <w:pPr>
        <w:pStyle w:val="NormalWeb"/>
        <w:spacing w:before="0" w:beforeAutospacing="0" w:after="0" w:afterAutospacing="0"/>
        <w:jc w:val="both"/>
        <w:rPr>
          <w:rFonts w:ascii="Arial" w:hAnsi="Arial" w:cs="Arial"/>
          <w:color w:val="000000"/>
          <w:sz w:val="22"/>
          <w:szCs w:val="22"/>
        </w:rPr>
      </w:pPr>
    </w:p>
    <w:p w14:paraId="0CDB4982" w14:textId="77777777" w:rsidR="00336F55" w:rsidRDefault="00336F55" w:rsidP="00336F55">
      <w:pPr>
        <w:pStyle w:val="Default"/>
        <w:rPr>
          <w:b/>
          <w:sz w:val="22"/>
          <w:szCs w:val="22"/>
        </w:rPr>
      </w:pPr>
      <w:r>
        <w:rPr>
          <w:b/>
          <w:sz w:val="22"/>
          <w:szCs w:val="22"/>
        </w:rPr>
        <w:t>O</w:t>
      </w:r>
      <w:r w:rsidRPr="007378FB">
        <w:rPr>
          <w:b/>
          <w:sz w:val="22"/>
          <w:szCs w:val="22"/>
        </w:rPr>
        <w:t xml:space="preserve">bservación </w:t>
      </w:r>
      <w:r>
        <w:rPr>
          <w:b/>
          <w:sz w:val="22"/>
          <w:szCs w:val="22"/>
        </w:rPr>
        <w:t>1</w:t>
      </w:r>
      <w:r w:rsidRPr="007378FB">
        <w:rPr>
          <w:b/>
          <w:sz w:val="22"/>
          <w:szCs w:val="22"/>
        </w:rPr>
        <w:t>.</w:t>
      </w:r>
      <w:r>
        <w:rPr>
          <w:b/>
          <w:sz w:val="22"/>
          <w:szCs w:val="22"/>
        </w:rPr>
        <w:t xml:space="preserve">  </w:t>
      </w:r>
    </w:p>
    <w:p w14:paraId="539FC5E9" w14:textId="77777777" w:rsidR="00336F55" w:rsidRPr="00AE3416" w:rsidRDefault="00336F55" w:rsidP="00336F55">
      <w:pPr>
        <w:pStyle w:val="Default"/>
        <w:rPr>
          <w:b/>
          <w:sz w:val="22"/>
          <w:szCs w:val="22"/>
        </w:rPr>
      </w:pPr>
    </w:p>
    <w:p w14:paraId="337852A3" w14:textId="77777777" w:rsidR="00336F55" w:rsidRPr="00AE3416" w:rsidRDefault="00336F55" w:rsidP="00336F55">
      <w:pPr>
        <w:pStyle w:val="Default"/>
        <w:rPr>
          <w:sz w:val="22"/>
          <w:szCs w:val="22"/>
        </w:rPr>
      </w:pPr>
      <w:r w:rsidRPr="00AE3416">
        <w:rPr>
          <w:sz w:val="22"/>
          <w:szCs w:val="22"/>
        </w:rPr>
        <w:t>“En la información definida en la evaluación publicada, no corresponde a los documentos y la información con tenida en la propuesta presentada por la alianza…”</w:t>
      </w:r>
    </w:p>
    <w:p w14:paraId="2A070CA2" w14:textId="77777777" w:rsidR="00336F55" w:rsidRDefault="00336F55" w:rsidP="00336F55">
      <w:pPr>
        <w:pStyle w:val="Default"/>
        <w:rPr>
          <w:b/>
          <w:sz w:val="22"/>
          <w:szCs w:val="22"/>
        </w:rPr>
      </w:pPr>
    </w:p>
    <w:p w14:paraId="6B7C7F63" w14:textId="77777777" w:rsidR="00336F55" w:rsidRDefault="00336F55" w:rsidP="00336F55">
      <w:pPr>
        <w:pStyle w:val="Default"/>
        <w:rPr>
          <w:b/>
          <w:sz w:val="22"/>
          <w:szCs w:val="22"/>
        </w:rPr>
      </w:pPr>
      <w:r>
        <w:rPr>
          <w:b/>
          <w:sz w:val="22"/>
          <w:szCs w:val="22"/>
        </w:rPr>
        <w:t>O</w:t>
      </w:r>
      <w:r w:rsidRPr="007378FB">
        <w:rPr>
          <w:b/>
          <w:sz w:val="22"/>
          <w:szCs w:val="22"/>
        </w:rPr>
        <w:t xml:space="preserve">bservación </w:t>
      </w:r>
      <w:r>
        <w:rPr>
          <w:b/>
          <w:sz w:val="22"/>
          <w:szCs w:val="22"/>
        </w:rPr>
        <w:t>2</w:t>
      </w:r>
      <w:r w:rsidRPr="007378FB">
        <w:rPr>
          <w:b/>
          <w:sz w:val="22"/>
          <w:szCs w:val="22"/>
        </w:rPr>
        <w:t>.</w:t>
      </w:r>
      <w:r>
        <w:rPr>
          <w:b/>
          <w:sz w:val="22"/>
          <w:szCs w:val="22"/>
        </w:rPr>
        <w:t xml:space="preserve">  </w:t>
      </w:r>
    </w:p>
    <w:p w14:paraId="222FDF52" w14:textId="77777777" w:rsidR="00336F55" w:rsidRDefault="00336F55" w:rsidP="00336F55">
      <w:pPr>
        <w:pStyle w:val="NormalWeb"/>
        <w:spacing w:before="0" w:beforeAutospacing="0" w:after="0" w:afterAutospacing="0"/>
        <w:jc w:val="both"/>
        <w:rPr>
          <w:rFonts w:ascii="Arial" w:hAnsi="Arial" w:cs="Arial"/>
          <w:color w:val="000000"/>
          <w:sz w:val="22"/>
          <w:szCs w:val="22"/>
        </w:rPr>
      </w:pPr>
    </w:p>
    <w:p w14:paraId="21970510" w14:textId="77777777" w:rsidR="00336F55" w:rsidRDefault="00336F55" w:rsidP="00336F55">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w:t>
      </w:r>
      <w:r w:rsidRPr="00AE3416">
        <w:rPr>
          <w:rFonts w:ascii="Arial" w:hAnsi="Arial" w:cs="Arial"/>
          <w:color w:val="000000"/>
          <w:sz w:val="22"/>
          <w:szCs w:val="22"/>
        </w:rPr>
        <w:t>En los documentos Anexo 1.Formato proyecto ED rural y Anexo 2. Esquema financiero y de Sostenibilidad, se registraron las fases del proyecto y la duración de cada una de las actividades y el cronograma de implementación del mismo y ninguna de ellas sobrepasa los seis meses, es decir va desde 15 de ener</w:t>
      </w:r>
      <w:r>
        <w:rPr>
          <w:rFonts w:ascii="Arial" w:hAnsi="Arial" w:cs="Arial"/>
          <w:color w:val="000000"/>
          <w:sz w:val="22"/>
          <w:szCs w:val="22"/>
        </w:rPr>
        <w:t>o hasta el 15 de junio del 2018”</w:t>
      </w:r>
    </w:p>
    <w:p w14:paraId="39A9FA19" w14:textId="77777777" w:rsidR="00336F55" w:rsidRDefault="00336F55" w:rsidP="00336F55">
      <w:pPr>
        <w:pStyle w:val="NormalWeb"/>
        <w:spacing w:before="0" w:beforeAutospacing="0" w:after="0" w:afterAutospacing="0"/>
        <w:jc w:val="both"/>
        <w:rPr>
          <w:rFonts w:ascii="Arial" w:hAnsi="Arial" w:cs="Arial"/>
          <w:color w:val="000000"/>
          <w:sz w:val="22"/>
          <w:szCs w:val="22"/>
        </w:rPr>
      </w:pPr>
    </w:p>
    <w:p w14:paraId="48EC6F44" w14:textId="77777777" w:rsidR="00336F55" w:rsidRDefault="00336F55" w:rsidP="00336F55">
      <w:pPr>
        <w:pStyle w:val="NormalWeb"/>
        <w:spacing w:before="0" w:beforeAutospacing="0" w:after="0" w:afterAutospacing="0"/>
        <w:jc w:val="both"/>
        <w:rPr>
          <w:rFonts w:ascii="Arial" w:hAnsi="Arial" w:cs="Arial"/>
          <w:color w:val="000000"/>
          <w:sz w:val="22"/>
          <w:szCs w:val="22"/>
        </w:rPr>
      </w:pPr>
    </w:p>
    <w:p w14:paraId="317569E8" w14:textId="77777777" w:rsidR="00336F55" w:rsidRDefault="00336F55" w:rsidP="00336F55">
      <w:pPr>
        <w:pStyle w:val="NormalWeb"/>
        <w:spacing w:before="0" w:beforeAutospacing="0" w:after="0" w:afterAutospacing="0"/>
        <w:jc w:val="both"/>
        <w:rPr>
          <w:rFonts w:ascii="Arial" w:hAnsi="Arial" w:cs="Arial"/>
          <w:color w:val="000000"/>
          <w:sz w:val="22"/>
          <w:szCs w:val="22"/>
        </w:rPr>
      </w:pPr>
    </w:p>
    <w:p w14:paraId="006CB9D5" w14:textId="77777777" w:rsidR="00336F55" w:rsidRDefault="00336F55" w:rsidP="00336F55">
      <w:pPr>
        <w:pStyle w:val="NormalWeb"/>
        <w:spacing w:before="0" w:beforeAutospacing="0" w:after="0" w:afterAutospacing="0"/>
        <w:jc w:val="both"/>
        <w:rPr>
          <w:rFonts w:ascii="Arial" w:hAnsi="Arial" w:cs="Arial"/>
          <w:color w:val="000000"/>
          <w:sz w:val="22"/>
          <w:szCs w:val="22"/>
        </w:rPr>
      </w:pPr>
    </w:p>
    <w:p w14:paraId="6621DDF8" w14:textId="77777777" w:rsidR="00336F55" w:rsidRPr="00AE3416" w:rsidRDefault="00336F55" w:rsidP="00336F55">
      <w:pPr>
        <w:pStyle w:val="NormalWeb"/>
        <w:spacing w:before="0" w:beforeAutospacing="0" w:after="0" w:afterAutospacing="0"/>
        <w:jc w:val="both"/>
        <w:rPr>
          <w:rFonts w:ascii="Arial" w:hAnsi="Arial" w:cs="Arial"/>
          <w:b/>
          <w:color w:val="000000"/>
          <w:sz w:val="22"/>
          <w:szCs w:val="22"/>
        </w:rPr>
      </w:pPr>
      <w:r w:rsidRPr="00AE3416">
        <w:rPr>
          <w:rFonts w:ascii="Arial" w:hAnsi="Arial" w:cs="Arial"/>
          <w:b/>
          <w:color w:val="000000"/>
          <w:sz w:val="22"/>
          <w:szCs w:val="22"/>
        </w:rPr>
        <w:lastRenderedPageBreak/>
        <w:t>Respuesta a Observaciones 1 y 2.</w:t>
      </w:r>
    </w:p>
    <w:p w14:paraId="3C4D58C6" w14:textId="77777777" w:rsidR="00336F55" w:rsidRDefault="00336F55" w:rsidP="00336F55">
      <w:pPr>
        <w:pStyle w:val="NormalWeb"/>
        <w:spacing w:before="0" w:beforeAutospacing="0" w:after="0" w:afterAutospacing="0"/>
        <w:jc w:val="both"/>
        <w:rPr>
          <w:rFonts w:ascii="Arial" w:hAnsi="Arial" w:cs="Arial"/>
          <w:b/>
          <w:color w:val="000000"/>
          <w:sz w:val="22"/>
          <w:szCs w:val="22"/>
        </w:rPr>
      </w:pPr>
    </w:p>
    <w:p w14:paraId="7E537586" w14:textId="77777777" w:rsidR="00336F55" w:rsidRDefault="00336F55" w:rsidP="00336F55">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Previa revisión de las propuestas enviadas al correo electrónico </w:t>
      </w:r>
      <w:hyperlink r:id="rId8" w:history="1">
        <w:r w:rsidRPr="000314B4">
          <w:rPr>
            <w:rStyle w:val="Hipervnculo"/>
            <w:rFonts w:ascii="Arial" w:hAnsi="Arial" w:cs="Arial"/>
            <w:sz w:val="22"/>
            <w:szCs w:val="22"/>
          </w:rPr>
          <w:t>educacionsuperiorrural@mineducacion.gov.co</w:t>
        </w:r>
      </w:hyperlink>
      <w:r>
        <w:rPr>
          <w:rFonts w:ascii="Arial" w:hAnsi="Arial" w:cs="Arial"/>
          <w:color w:val="000000"/>
          <w:sz w:val="22"/>
          <w:szCs w:val="22"/>
        </w:rPr>
        <w:t xml:space="preserve"> se evidencia que efectivamente se recibieron 13 proyectos, de los cuales 11 se presentaron en forma oportuna y 2 en forma extemporánea.</w:t>
      </w:r>
    </w:p>
    <w:p w14:paraId="62D08E76" w14:textId="77777777" w:rsidR="00336F55" w:rsidRDefault="00336F55" w:rsidP="00336F55">
      <w:pPr>
        <w:pStyle w:val="NormalWeb"/>
        <w:spacing w:before="0" w:beforeAutospacing="0" w:after="0" w:afterAutospacing="0"/>
        <w:jc w:val="both"/>
        <w:rPr>
          <w:rFonts w:ascii="Arial" w:hAnsi="Arial" w:cs="Arial"/>
          <w:color w:val="000000"/>
          <w:sz w:val="22"/>
          <w:szCs w:val="22"/>
        </w:rPr>
      </w:pPr>
    </w:p>
    <w:p w14:paraId="75F63D93" w14:textId="77777777" w:rsidR="00336F55" w:rsidRDefault="00336F55" w:rsidP="00336F55">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Los dos proyectos que se presentaron en forma extemporánea corresponden a alianzas lideradas por la Universidad Nacional Abierta y a Distancia para municipios del PDET “</w:t>
      </w:r>
      <w:r w:rsidRPr="00E74E24">
        <w:rPr>
          <w:rFonts w:ascii="Arial" w:hAnsi="Arial" w:cs="Arial"/>
          <w:color w:val="000000"/>
          <w:sz w:val="22"/>
          <w:szCs w:val="22"/>
        </w:rPr>
        <w:t>Sierra Nevada - Perijá - Zona Bananera</w:t>
      </w:r>
      <w:r>
        <w:rPr>
          <w:rFonts w:ascii="Arial" w:hAnsi="Arial" w:cs="Arial"/>
          <w:color w:val="000000"/>
          <w:sz w:val="22"/>
          <w:szCs w:val="22"/>
        </w:rPr>
        <w:t>”. A continuación se describen ambas alianzas:</w:t>
      </w:r>
    </w:p>
    <w:p w14:paraId="02A52226" w14:textId="77777777" w:rsidR="00336F55" w:rsidRDefault="00336F55" w:rsidP="00336F55">
      <w:pPr>
        <w:pStyle w:val="NormalWeb"/>
        <w:spacing w:before="0" w:beforeAutospacing="0" w:after="0" w:afterAutospacing="0"/>
        <w:jc w:val="both"/>
        <w:rPr>
          <w:rFonts w:ascii="Arial" w:hAnsi="Arial" w:cs="Arial"/>
          <w:color w:val="000000"/>
          <w:sz w:val="22"/>
          <w:szCs w:val="22"/>
        </w:rPr>
      </w:pPr>
    </w:p>
    <w:p w14:paraId="141BB518" w14:textId="77777777" w:rsidR="00336F55" w:rsidRDefault="00336F55" w:rsidP="00336F55">
      <w:pPr>
        <w:pStyle w:val="NormalWeb"/>
        <w:spacing w:before="0" w:beforeAutospacing="0" w:after="0" w:afterAutospacing="0"/>
        <w:jc w:val="both"/>
        <w:rPr>
          <w:rFonts w:ascii="Arial" w:hAnsi="Arial" w:cs="Arial"/>
          <w:color w:val="000000"/>
          <w:sz w:val="22"/>
          <w:szCs w:val="22"/>
        </w:rPr>
      </w:pPr>
    </w:p>
    <w:tbl>
      <w:tblPr>
        <w:tblStyle w:val="Tablaconcuadrcula"/>
        <w:tblW w:w="0" w:type="auto"/>
        <w:tblLook w:val="04A0" w:firstRow="1" w:lastRow="0" w:firstColumn="1" w:lastColumn="0" w:noHBand="0" w:noVBand="1"/>
      </w:tblPr>
      <w:tblGrid>
        <w:gridCol w:w="2207"/>
        <w:gridCol w:w="1899"/>
        <w:gridCol w:w="2515"/>
        <w:gridCol w:w="2207"/>
      </w:tblGrid>
      <w:tr w:rsidR="00336F55" w:rsidRPr="00E74E24" w14:paraId="24A58DA3" w14:textId="77777777" w:rsidTr="0024696F">
        <w:tc>
          <w:tcPr>
            <w:tcW w:w="2207" w:type="dxa"/>
            <w:vAlign w:val="center"/>
          </w:tcPr>
          <w:p w14:paraId="05FF106C" w14:textId="77777777" w:rsidR="00336F55" w:rsidRPr="00E74E24" w:rsidRDefault="00336F55" w:rsidP="0024696F">
            <w:pPr>
              <w:pStyle w:val="NormalWeb"/>
              <w:spacing w:before="0" w:beforeAutospacing="0" w:after="0" w:afterAutospacing="0"/>
              <w:jc w:val="center"/>
              <w:rPr>
                <w:rFonts w:ascii="Arial" w:hAnsi="Arial" w:cs="Arial"/>
                <w:b/>
                <w:color w:val="000000"/>
                <w:sz w:val="22"/>
                <w:szCs w:val="22"/>
              </w:rPr>
            </w:pPr>
            <w:r w:rsidRPr="00E74E24">
              <w:rPr>
                <w:rFonts w:ascii="Arial" w:hAnsi="Arial" w:cs="Arial"/>
                <w:b/>
                <w:color w:val="000000"/>
                <w:sz w:val="22"/>
                <w:szCs w:val="22"/>
              </w:rPr>
              <w:t>IES Líder</w:t>
            </w:r>
          </w:p>
        </w:tc>
        <w:tc>
          <w:tcPr>
            <w:tcW w:w="1899" w:type="dxa"/>
            <w:vAlign w:val="center"/>
          </w:tcPr>
          <w:p w14:paraId="2525BA48" w14:textId="77777777" w:rsidR="00336F55" w:rsidRPr="00E74E24" w:rsidRDefault="00336F55" w:rsidP="0024696F">
            <w:pPr>
              <w:pStyle w:val="NormalWeb"/>
              <w:spacing w:before="0" w:beforeAutospacing="0" w:after="0" w:afterAutospacing="0"/>
              <w:jc w:val="center"/>
              <w:rPr>
                <w:rFonts w:ascii="Arial" w:hAnsi="Arial" w:cs="Arial"/>
                <w:b/>
                <w:color w:val="000000"/>
                <w:sz w:val="22"/>
                <w:szCs w:val="22"/>
              </w:rPr>
            </w:pPr>
            <w:r w:rsidRPr="00E74E24">
              <w:rPr>
                <w:rFonts w:ascii="Arial" w:hAnsi="Arial" w:cs="Arial"/>
                <w:b/>
                <w:color w:val="000000"/>
                <w:sz w:val="22"/>
                <w:szCs w:val="22"/>
              </w:rPr>
              <w:t>PDET</w:t>
            </w:r>
          </w:p>
        </w:tc>
        <w:tc>
          <w:tcPr>
            <w:tcW w:w="2515" w:type="dxa"/>
            <w:vAlign w:val="center"/>
          </w:tcPr>
          <w:p w14:paraId="336814BA" w14:textId="77777777" w:rsidR="00336F55" w:rsidRPr="00E74E24" w:rsidRDefault="00336F55" w:rsidP="0024696F">
            <w:pPr>
              <w:pStyle w:val="NormalWeb"/>
              <w:spacing w:before="0" w:beforeAutospacing="0" w:after="0" w:afterAutospacing="0"/>
              <w:jc w:val="center"/>
              <w:rPr>
                <w:rFonts w:ascii="Arial" w:hAnsi="Arial" w:cs="Arial"/>
                <w:b/>
                <w:color w:val="000000"/>
                <w:sz w:val="22"/>
                <w:szCs w:val="22"/>
              </w:rPr>
            </w:pPr>
            <w:r w:rsidRPr="00E74E24">
              <w:rPr>
                <w:rFonts w:ascii="Arial" w:hAnsi="Arial" w:cs="Arial"/>
                <w:b/>
                <w:color w:val="000000"/>
                <w:sz w:val="22"/>
                <w:szCs w:val="22"/>
              </w:rPr>
              <w:t>Nombre Alianza</w:t>
            </w:r>
          </w:p>
        </w:tc>
        <w:tc>
          <w:tcPr>
            <w:tcW w:w="2207" w:type="dxa"/>
            <w:vAlign w:val="center"/>
          </w:tcPr>
          <w:p w14:paraId="3AF002BB" w14:textId="77777777" w:rsidR="00336F55" w:rsidRPr="00E74E24" w:rsidRDefault="00336F55" w:rsidP="0024696F">
            <w:pPr>
              <w:pStyle w:val="NormalWeb"/>
              <w:spacing w:before="0" w:beforeAutospacing="0" w:after="0" w:afterAutospacing="0"/>
              <w:jc w:val="center"/>
              <w:rPr>
                <w:rFonts w:ascii="Arial" w:hAnsi="Arial" w:cs="Arial"/>
                <w:b/>
                <w:color w:val="000000"/>
                <w:sz w:val="22"/>
                <w:szCs w:val="22"/>
              </w:rPr>
            </w:pPr>
            <w:r w:rsidRPr="00E74E24">
              <w:rPr>
                <w:rFonts w:ascii="Arial" w:hAnsi="Arial" w:cs="Arial"/>
                <w:b/>
                <w:color w:val="000000"/>
                <w:sz w:val="22"/>
                <w:szCs w:val="22"/>
              </w:rPr>
              <w:t>Aliados</w:t>
            </w:r>
          </w:p>
        </w:tc>
      </w:tr>
      <w:tr w:rsidR="00336F55" w:rsidRPr="00E74E24" w14:paraId="18F8A3C4" w14:textId="77777777" w:rsidTr="0024696F">
        <w:tc>
          <w:tcPr>
            <w:tcW w:w="2207" w:type="dxa"/>
            <w:vAlign w:val="center"/>
          </w:tcPr>
          <w:p w14:paraId="7E37678D" w14:textId="77777777" w:rsidR="00336F55" w:rsidRPr="00E74E24" w:rsidRDefault="00336F55" w:rsidP="0024696F">
            <w:pPr>
              <w:pStyle w:val="NormalWeb"/>
              <w:spacing w:before="0" w:beforeAutospacing="0" w:after="0" w:afterAutospacing="0"/>
              <w:jc w:val="both"/>
              <w:rPr>
                <w:rFonts w:ascii="Arial" w:hAnsi="Arial" w:cs="Arial"/>
                <w:color w:val="000000"/>
                <w:sz w:val="20"/>
                <w:szCs w:val="22"/>
              </w:rPr>
            </w:pPr>
            <w:r w:rsidRPr="00E74E24">
              <w:rPr>
                <w:rFonts w:ascii="Arial" w:hAnsi="Arial" w:cs="Arial"/>
                <w:color w:val="000000"/>
                <w:sz w:val="20"/>
                <w:szCs w:val="22"/>
              </w:rPr>
              <w:t>Universidad Nacional Abierta y a Distancia</w:t>
            </w:r>
          </w:p>
        </w:tc>
        <w:tc>
          <w:tcPr>
            <w:tcW w:w="1899" w:type="dxa"/>
            <w:vAlign w:val="center"/>
          </w:tcPr>
          <w:p w14:paraId="2E8C750C" w14:textId="77777777" w:rsidR="00336F55" w:rsidRPr="00E74E24" w:rsidRDefault="00336F55" w:rsidP="0024696F">
            <w:pPr>
              <w:pStyle w:val="NormalWeb"/>
              <w:spacing w:before="0" w:beforeAutospacing="0" w:after="0" w:afterAutospacing="0"/>
              <w:jc w:val="both"/>
              <w:rPr>
                <w:rFonts w:ascii="Arial" w:hAnsi="Arial" w:cs="Arial"/>
                <w:color w:val="000000"/>
                <w:sz w:val="20"/>
                <w:szCs w:val="22"/>
              </w:rPr>
            </w:pPr>
            <w:r w:rsidRPr="00E74E24">
              <w:rPr>
                <w:rFonts w:ascii="Arial" w:hAnsi="Arial" w:cs="Arial"/>
                <w:color w:val="000000"/>
                <w:sz w:val="20"/>
                <w:szCs w:val="22"/>
              </w:rPr>
              <w:t>Sierra Nevada - Perijá - Zona Bananera</w:t>
            </w:r>
          </w:p>
        </w:tc>
        <w:tc>
          <w:tcPr>
            <w:tcW w:w="2515" w:type="dxa"/>
            <w:vAlign w:val="center"/>
          </w:tcPr>
          <w:p w14:paraId="5D732BB1" w14:textId="77777777" w:rsidR="00336F55" w:rsidRPr="00E74E24" w:rsidRDefault="00336F55" w:rsidP="0024696F">
            <w:pPr>
              <w:autoSpaceDE w:val="0"/>
              <w:autoSpaceDN w:val="0"/>
              <w:adjustRightInd w:val="0"/>
              <w:jc w:val="both"/>
              <w:rPr>
                <w:rFonts w:ascii="Arial" w:hAnsi="Arial" w:cs="Arial"/>
                <w:color w:val="000000"/>
                <w:sz w:val="20"/>
                <w:szCs w:val="24"/>
              </w:rPr>
            </w:pPr>
          </w:p>
          <w:p w14:paraId="26601971" w14:textId="77777777" w:rsidR="00336F55" w:rsidRPr="00E74E24" w:rsidRDefault="00336F55" w:rsidP="0024696F">
            <w:pPr>
              <w:pStyle w:val="NormalWeb"/>
              <w:spacing w:before="0" w:beforeAutospacing="0" w:after="0" w:afterAutospacing="0"/>
              <w:jc w:val="both"/>
              <w:rPr>
                <w:rFonts w:ascii="Arial" w:hAnsi="Arial" w:cs="Arial"/>
                <w:color w:val="000000"/>
                <w:sz w:val="20"/>
                <w:szCs w:val="22"/>
              </w:rPr>
            </w:pPr>
            <w:r w:rsidRPr="00E74E24">
              <w:rPr>
                <w:rFonts w:ascii="Arial" w:eastAsiaTheme="minorHAnsi" w:hAnsi="Arial" w:cs="Arial"/>
                <w:bCs/>
                <w:color w:val="000000"/>
                <w:sz w:val="20"/>
                <w:szCs w:val="22"/>
                <w:lang w:eastAsia="en-US"/>
              </w:rPr>
              <w:t>Alianza para el desarrollo de capacidades de la población víctima del conflicto armado, reincorporada o rural, mediante el diagnostico, la formación, asistencia técnica de unidades productivas para el creación de viveros en las zonas rurales de los municipios Fundación, Ciénaga, Aracataca y Santa Marta del departamento del Magdalena con enfoque diferencial, psicosocial y reparador hacia una cultura de paz</w:t>
            </w:r>
          </w:p>
        </w:tc>
        <w:tc>
          <w:tcPr>
            <w:tcW w:w="2207" w:type="dxa"/>
            <w:vAlign w:val="center"/>
          </w:tcPr>
          <w:p w14:paraId="4FBCCC5B" w14:textId="77777777" w:rsidR="00336F55" w:rsidRPr="00E74E24" w:rsidRDefault="00336F55" w:rsidP="0024696F">
            <w:pPr>
              <w:pStyle w:val="NormalWeb"/>
              <w:spacing w:before="0" w:beforeAutospacing="0" w:after="0" w:afterAutospacing="0"/>
              <w:jc w:val="both"/>
              <w:rPr>
                <w:rFonts w:ascii="Arial" w:hAnsi="Arial" w:cs="Arial"/>
                <w:color w:val="000000"/>
                <w:sz w:val="20"/>
                <w:szCs w:val="22"/>
              </w:rPr>
            </w:pPr>
            <w:r w:rsidRPr="001936F1">
              <w:rPr>
                <w:rFonts w:ascii="Arial" w:hAnsi="Arial" w:cs="Arial"/>
                <w:color w:val="000000"/>
                <w:sz w:val="20"/>
                <w:szCs w:val="22"/>
              </w:rPr>
              <w:t>Corporación Universitaria Autónoma de Nariño; Woman Together;</w:t>
            </w:r>
            <w:r>
              <w:rPr>
                <w:rFonts w:ascii="Arial" w:hAnsi="Arial" w:cs="Arial"/>
                <w:color w:val="000000"/>
                <w:sz w:val="20"/>
                <w:szCs w:val="22"/>
              </w:rPr>
              <w:t xml:space="preserve"> Vaquecorp y Corporación Punto F</w:t>
            </w:r>
            <w:r w:rsidRPr="001936F1">
              <w:rPr>
                <w:rFonts w:ascii="Arial" w:hAnsi="Arial" w:cs="Arial"/>
                <w:color w:val="000000"/>
                <w:sz w:val="20"/>
                <w:szCs w:val="22"/>
              </w:rPr>
              <w:t>ocal</w:t>
            </w:r>
          </w:p>
        </w:tc>
      </w:tr>
      <w:tr w:rsidR="00336F55" w:rsidRPr="00E74E24" w14:paraId="600A5AD5" w14:textId="77777777" w:rsidTr="0024696F">
        <w:tc>
          <w:tcPr>
            <w:tcW w:w="2207" w:type="dxa"/>
            <w:vAlign w:val="center"/>
          </w:tcPr>
          <w:p w14:paraId="15AF4E7A" w14:textId="77777777" w:rsidR="00336F55" w:rsidRPr="00E74E24" w:rsidRDefault="00336F55" w:rsidP="0024696F">
            <w:pPr>
              <w:pStyle w:val="NormalWeb"/>
              <w:spacing w:before="0" w:beforeAutospacing="0" w:after="0" w:afterAutospacing="0"/>
              <w:jc w:val="both"/>
              <w:rPr>
                <w:rFonts w:ascii="Arial" w:hAnsi="Arial" w:cs="Arial"/>
                <w:color w:val="000000"/>
                <w:sz w:val="20"/>
                <w:szCs w:val="22"/>
              </w:rPr>
            </w:pPr>
            <w:r w:rsidRPr="00E74E24">
              <w:rPr>
                <w:rFonts w:ascii="Arial" w:hAnsi="Arial" w:cs="Arial"/>
                <w:color w:val="000000"/>
                <w:sz w:val="20"/>
                <w:szCs w:val="22"/>
              </w:rPr>
              <w:t>Universidad Nacional Abierta y a Distancia</w:t>
            </w:r>
          </w:p>
        </w:tc>
        <w:tc>
          <w:tcPr>
            <w:tcW w:w="1899" w:type="dxa"/>
            <w:vAlign w:val="center"/>
          </w:tcPr>
          <w:p w14:paraId="0162619C" w14:textId="77777777" w:rsidR="00336F55" w:rsidRPr="00E74E24" w:rsidRDefault="00336F55" w:rsidP="0024696F">
            <w:pPr>
              <w:pStyle w:val="NormalWeb"/>
              <w:spacing w:before="0" w:beforeAutospacing="0" w:after="0" w:afterAutospacing="0"/>
              <w:jc w:val="both"/>
              <w:rPr>
                <w:rFonts w:ascii="Arial" w:hAnsi="Arial" w:cs="Arial"/>
                <w:color w:val="000000"/>
                <w:sz w:val="20"/>
                <w:szCs w:val="22"/>
              </w:rPr>
            </w:pPr>
            <w:r w:rsidRPr="00E74E24">
              <w:rPr>
                <w:rFonts w:ascii="Arial" w:hAnsi="Arial" w:cs="Arial"/>
                <w:color w:val="000000"/>
                <w:sz w:val="20"/>
                <w:szCs w:val="22"/>
              </w:rPr>
              <w:t>Sierra Nevada - Perijá - Zona Bananera</w:t>
            </w:r>
          </w:p>
        </w:tc>
        <w:tc>
          <w:tcPr>
            <w:tcW w:w="2515" w:type="dxa"/>
            <w:vAlign w:val="center"/>
          </w:tcPr>
          <w:p w14:paraId="3647557F" w14:textId="77777777" w:rsidR="00336F55" w:rsidRPr="00E74E24" w:rsidRDefault="00336F55" w:rsidP="0024696F">
            <w:pPr>
              <w:pStyle w:val="NormalWeb"/>
              <w:spacing w:before="0" w:beforeAutospacing="0" w:after="0" w:afterAutospacing="0"/>
              <w:jc w:val="both"/>
              <w:rPr>
                <w:rFonts w:ascii="Arial" w:hAnsi="Arial" w:cs="Arial"/>
                <w:color w:val="000000"/>
                <w:sz w:val="20"/>
                <w:szCs w:val="22"/>
              </w:rPr>
            </w:pPr>
            <w:r>
              <w:rPr>
                <w:rFonts w:ascii="Arial" w:hAnsi="Arial" w:cs="Arial"/>
                <w:color w:val="000000"/>
                <w:sz w:val="20"/>
                <w:szCs w:val="22"/>
              </w:rPr>
              <w:t>Alianza P</w:t>
            </w:r>
            <w:r w:rsidRPr="00E74E24">
              <w:rPr>
                <w:rFonts w:ascii="Arial" w:hAnsi="Arial" w:cs="Arial"/>
                <w:color w:val="000000"/>
                <w:sz w:val="20"/>
                <w:szCs w:val="22"/>
              </w:rPr>
              <w:t xml:space="preserve">erijá </w:t>
            </w:r>
            <w:r>
              <w:rPr>
                <w:rFonts w:ascii="Arial" w:hAnsi="Arial" w:cs="Arial"/>
                <w:color w:val="000000"/>
                <w:sz w:val="20"/>
                <w:szCs w:val="22"/>
              </w:rPr>
              <w:t>c</w:t>
            </w:r>
            <w:r w:rsidRPr="00E74E24">
              <w:rPr>
                <w:rFonts w:ascii="Arial" w:hAnsi="Arial" w:cs="Arial"/>
                <w:color w:val="000000"/>
                <w:sz w:val="20"/>
                <w:szCs w:val="22"/>
              </w:rPr>
              <w:t xml:space="preserve">afetera y sostenible – </w:t>
            </w:r>
            <w:r>
              <w:rPr>
                <w:rFonts w:ascii="Arial" w:hAnsi="Arial" w:cs="Arial"/>
                <w:color w:val="000000"/>
                <w:sz w:val="20"/>
                <w:szCs w:val="22"/>
              </w:rPr>
              <w:t>E</w:t>
            </w:r>
            <w:r w:rsidRPr="00E74E24">
              <w:rPr>
                <w:rFonts w:ascii="Arial" w:hAnsi="Arial" w:cs="Arial"/>
                <w:color w:val="000000"/>
                <w:sz w:val="20"/>
                <w:szCs w:val="22"/>
              </w:rPr>
              <w:t>ducaci</w:t>
            </w:r>
            <w:r>
              <w:rPr>
                <w:rFonts w:ascii="Arial" w:hAnsi="Arial" w:cs="Arial"/>
                <w:color w:val="000000"/>
                <w:sz w:val="20"/>
                <w:szCs w:val="22"/>
              </w:rPr>
              <w:t>ó</w:t>
            </w:r>
            <w:r w:rsidRPr="00E74E24">
              <w:rPr>
                <w:rFonts w:ascii="Arial" w:hAnsi="Arial" w:cs="Arial"/>
                <w:color w:val="000000"/>
                <w:sz w:val="20"/>
                <w:szCs w:val="22"/>
              </w:rPr>
              <w:t>n y productividad para la paz</w:t>
            </w:r>
            <w:r>
              <w:rPr>
                <w:rFonts w:ascii="Arial" w:hAnsi="Arial" w:cs="Arial"/>
                <w:color w:val="000000"/>
                <w:sz w:val="20"/>
                <w:szCs w:val="22"/>
              </w:rPr>
              <w:t>.</w:t>
            </w:r>
          </w:p>
        </w:tc>
        <w:tc>
          <w:tcPr>
            <w:tcW w:w="2207" w:type="dxa"/>
            <w:vAlign w:val="center"/>
          </w:tcPr>
          <w:p w14:paraId="69A7A8F9" w14:textId="77777777" w:rsidR="00336F55" w:rsidRPr="00E74E24" w:rsidRDefault="00336F55" w:rsidP="0024696F">
            <w:pPr>
              <w:pStyle w:val="NormalWeb"/>
              <w:spacing w:before="0" w:beforeAutospacing="0" w:after="0" w:afterAutospacing="0"/>
              <w:jc w:val="both"/>
              <w:rPr>
                <w:rFonts w:ascii="Arial" w:hAnsi="Arial" w:cs="Arial"/>
                <w:color w:val="000000"/>
                <w:sz w:val="20"/>
                <w:szCs w:val="22"/>
              </w:rPr>
            </w:pPr>
            <w:r w:rsidRPr="001D072D">
              <w:rPr>
                <w:rFonts w:ascii="Arial" w:hAnsi="Arial" w:cs="Arial"/>
                <w:color w:val="000000"/>
                <w:sz w:val="20"/>
                <w:szCs w:val="22"/>
              </w:rPr>
              <w:t>Federación Nacional de Cafeteros de Colombia – Comité Cesar Guajira; Grupo Prodeco; Fundación Manuel Mejía; Gobernación del Cesar.</w:t>
            </w:r>
          </w:p>
        </w:tc>
      </w:tr>
    </w:tbl>
    <w:p w14:paraId="084B7952" w14:textId="77777777" w:rsidR="00336F55" w:rsidRDefault="00336F55" w:rsidP="00336F55">
      <w:pPr>
        <w:pStyle w:val="NormalWeb"/>
        <w:spacing w:before="0" w:beforeAutospacing="0" w:after="0" w:afterAutospacing="0"/>
        <w:jc w:val="both"/>
        <w:rPr>
          <w:rFonts w:ascii="Arial" w:hAnsi="Arial" w:cs="Arial"/>
          <w:color w:val="000000"/>
          <w:sz w:val="22"/>
          <w:szCs w:val="22"/>
        </w:rPr>
      </w:pPr>
    </w:p>
    <w:p w14:paraId="5279ED65" w14:textId="77777777" w:rsidR="00336F55" w:rsidRDefault="00336F55" w:rsidP="00336F55">
      <w:pPr>
        <w:pStyle w:val="NormalWeb"/>
        <w:spacing w:before="0" w:beforeAutospacing="0" w:after="0" w:afterAutospacing="0"/>
        <w:jc w:val="both"/>
        <w:rPr>
          <w:rFonts w:ascii="Arial" w:hAnsi="Arial" w:cs="Arial"/>
          <w:color w:val="000000"/>
          <w:sz w:val="22"/>
          <w:szCs w:val="22"/>
        </w:rPr>
      </w:pPr>
    </w:p>
    <w:p w14:paraId="2A9514C8" w14:textId="77777777" w:rsidR="00336F55" w:rsidRDefault="00336F55" w:rsidP="00336F55">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En este sentido, dado que en el informe de evaluación “</w:t>
      </w:r>
      <w:r w:rsidRPr="00753B6A">
        <w:rPr>
          <w:rFonts w:ascii="Arial" w:hAnsi="Arial" w:cs="Arial"/>
          <w:color w:val="6F1100"/>
          <w:sz w:val="22"/>
          <w:shd w:val="clear" w:color="auto" w:fill="FFFFFF"/>
        </w:rPr>
        <w:t>Resultados convocatoria III</w:t>
      </w:r>
      <w:r>
        <w:rPr>
          <w:rFonts w:ascii="Arial" w:hAnsi="Arial" w:cs="Arial"/>
          <w:color w:val="000000"/>
          <w:sz w:val="22"/>
          <w:szCs w:val="22"/>
        </w:rPr>
        <w:t>”, publicado el 21 de diciembre de 2017 en la página web del MEN, no se verificó el cumplimiento de condiciones del proyecto de la “</w:t>
      </w:r>
      <w:r w:rsidRPr="00A77684">
        <w:rPr>
          <w:rFonts w:ascii="Arial" w:hAnsi="Arial" w:cs="Arial"/>
          <w:color w:val="000000"/>
          <w:sz w:val="22"/>
          <w:szCs w:val="22"/>
        </w:rPr>
        <w:t>Alianza para el desarrollo de capacidades de la población víctima del conflicto armado, reincorporada o rural, mediante el diagnostico, la formación, asistencia técnica de unidades productivas para el creación de viveros en las zonas rurales de los municipios Fundación, Ciénaga, Aracataca y Santa Marta del departamento del Magdalena con enfoque diferencial, psicosocial y reparador hacia una cultura de paz</w:t>
      </w:r>
      <w:r>
        <w:rPr>
          <w:rFonts w:ascii="Arial" w:hAnsi="Arial" w:cs="Arial"/>
          <w:color w:val="000000"/>
          <w:sz w:val="22"/>
          <w:szCs w:val="22"/>
        </w:rPr>
        <w:t>”, se acepta su solicitud y se procederá a evaluar la propuesta con la información correspondiente en el Informe de Evaluación Final que se adjunta al presente documento.</w:t>
      </w:r>
    </w:p>
    <w:p w14:paraId="344B155F" w14:textId="77777777" w:rsidR="00336F55" w:rsidRDefault="00336F55" w:rsidP="00336F55">
      <w:pPr>
        <w:pStyle w:val="NormalWeb"/>
        <w:spacing w:before="0" w:beforeAutospacing="0" w:after="0" w:afterAutospacing="0"/>
        <w:jc w:val="both"/>
        <w:rPr>
          <w:rFonts w:ascii="Arial" w:hAnsi="Arial" w:cs="Arial"/>
          <w:b/>
          <w:color w:val="000000"/>
          <w:sz w:val="22"/>
          <w:szCs w:val="22"/>
        </w:rPr>
      </w:pPr>
    </w:p>
    <w:p w14:paraId="3F7FB9C0" w14:textId="77777777" w:rsidR="00336F55" w:rsidRPr="00AE3416" w:rsidRDefault="00336F55" w:rsidP="00336F55">
      <w:pPr>
        <w:pStyle w:val="NormalWeb"/>
        <w:spacing w:before="0" w:beforeAutospacing="0" w:after="0" w:afterAutospacing="0"/>
        <w:jc w:val="both"/>
        <w:rPr>
          <w:rFonts w:ascii="Arial" w:hAnsi="Arial" w:cs="Arial"/>
          <w:b/>
          <w:color w:val="000000"/>
          <w:sz w:val="22"/>
          <w:szCs w:val="22"/>
        </w:rPr>
      </w:pPr>
      <w:r w:rsidRPr="00AE3416">
        <w:rPr>
          <w:rFonts w:ascii="Arial" w:hAnsi="Arial" w:cs="Arial"/>
          <w:b/>
          <w:color w:val="000000"/>
          <w:sz w:val="22"/>
          <w:szCs w:val="22"/>
        </w:rPr>
        <w:t>Observación 3.</w:t>
      </w:r>
    </w:p>
    <w:p w14:paraId="2205C53B" w14:textId="77777777" w:rsidR="00336F55" w:rsidRDefault="00336F55" w:rsidP="00336F55">
      <w:pPr>
        <w:pStyle w:val="NormalWeb"/>
        <w:spacing w:before="0" w:beforeAutospacing="0" w:after="0" w:afterAutospacing="0"/>
        <w:jc w:val="both"/>
        <w:rPr>
          <w:rFonts w:ascii="Arial" w:hAnsi="Arial" w:cs="Arial"/>
          <w:b/>
          <w:color w:val="000000"/>
          <w:sz w:val="22"/>
          <w:szCs w:val="22"/>
        </w:rPr>
      </w:pPr>
    </w:p>
    <w:p w14:paraId="526C310A" w14:textId="77777777" w:rsidR="00336F55" w:rsidRPr="00AE3416" w:rsidRDefault="00336F55" w:rsidP="00336F55">
      <w:pPr>
        <w:pStyle w:val="NormalWeb"/>
        <w:spacing w:before="0" w:beforeAutospacing="0" w:after="0" w:afterAutospacing="0"/>
        <w:jc w:val="both"/>
        <w:rPr>
          <w:rFonts w:ascii="Arial" w:hAnsi="Arial" w:cs="Arial"/>
          <w:color w:val="000000"/>
          <w:sz w:val="22"/>
          <w:szCs w:val="22"/>
        </w:rPr>
      </w:pPr>
      <w:r w:rsidRPr="00AE3416">
        <w:rPr>
          <w:rFonts w:ascii="Arial" w:hAnsi="Arial" w:cs="Arial"/>
          <w:color w:val="000000"/>
          <w:sz w:val="22"/>
          <w:szCs w:val="22"/>
        </w:rPr>
        <w:t>“En los resultados de la evaluación se alega que la propuesta se recibió posteriormente a la fecha y hora de cierre establecida en la convocatoria (14 de diciembre de 2017 a las 11.59 pm al correo electrónico educacionsuperiorrural@mineducacion.gov.co), para lo cual se definen las siguientes observaciones:</w:t>
      </w:r>
    </w:p>
    <w:p w14:paraId="1BA226D9" w14:textId="77777777" w:rsidR="00336F55" w:rsidRPr="00AE3416" w:rsidRDefault="00336F55" w:rsidP="00336F55">
      <w:pPr>
        <w:pStyle w:val="NormalWeb"/>
        <w:spacing w:before="0" w:beforeAutospacing="0" w:after="0" w:afterAutospacing="0"/>
        <w:jc w:val="both"/>
        <w:rPr>
          <w:rFonts w:ascii="Arial" w:hAnsi="Arial" w:cs="Arial"/>
          <w:color w:val="000000"/>
          <w:sz w:val="22"/>
          <w:szCs w:val="22"/>
        </w:rPr>
      </w:pPr>
    </w:p>
    <w:p w14:paraId="36B920FC" w14:textId="77777777" w:rsidR="00336F55" w:rsidRDefault="00336F55" w:rsidP="00336F55">
      <w:pPr>
        <w:pStyle w:val="NormalWeb"/>
        <w:numPr>
          <w:ilvl w:val="0"/>
          <w:numId w:val="27"/>
        </w:numPr>
        <w:spacing w:before="0" w:beforeAutospacing="0" w:after="0" w:afterAutospacing="0"/>
        <w:jc w:val="both"/>
        <w:rPr>
          <w:rFonts w:ascii="Arial" w:hAnsi="Arial" w:cs="Arial"/>
          <w:color w:val="000000"/>
          <w:sz w:val="22"/>
          <w:szCs w:val="22"/>
        </w:rPr>
      </w:pPr>
      <w:r w:rsidRPr="00AE3416">
        <w:rPr>
          <w:rFonts w:ascii="Arial" w:hAnsi="Arial" w:cs="Arial"/>
          <w:color w:val="000000"/>
          <w:sz w:val="22"/>
          <w:szCs w:val="22"/>
        </w:rPr>
        <w:t>El medio definido para la recepción de las propuestas en la convocatoria fue el correo electrónico, al email del ministerio de educación educacionsuperiorrural@mineducacion.gov.co. sin embargo en los términos de referencia de la</w:t>
      </w:r>
      <w:r w:rsidRPr="00AE3416">
        <w:rPr>
          <w:rFonts w:ascii="Arial" w:hAnsi="Arial" w:cs="Arial"/>
          <w:b/>
          <w:color w:val="000000"/>
          <w:sz w:val="22"/>
          <w:szCs w:val="22"/>
        </w:rPr>
        <w:t xml:space="preserve"> </w:t>
      </w:r>
      <w:r w:rsidRPr="00AE3416">
        <w:rPr>
          <w:rFonts w:ascii="Arial" w:hAnsi="Arial" w:cs="Arial"/>
          <w:color w:val="000000"/>
          <w:sz w:val="22"/>
          <w:szCs w:val="22"/>
        </w:rPr>
        <w:t>convocatoria, no se especificó el tamaño máximo que el servidor del ministerio acepta en la recepción de correos electrónicos y archivos adjuntos. Lo anterior afecto él envió de algunos de los documentos</w:t>
      </w:r>
      <w:r>
        <w:rPr>
          <w:rFonts w:ascii="Arial" w:hAnsi="Arial" w:cs="Arial"/>
          <w:color w:val="000000"/>
          <w:sz w:val="22"/>
          <w:szCs w:val="22"/>
        </w:rPr>
        <w:t xml:space="preserve"> </w:t>
      </w:r>
      <w:r w:rsidRPr="00AE3416">
        <w:rPr>
          <w:rFonts w:ascii="Arial" w:hAnsi="Arial" w:cs="Arial"/>
          <w:color w:val="000000"/>
          <w:sz w:val="22"/>
          <w:szCs w:val="22"/>
        </w:rPr>
        <w:t>que conformaban la propuesta, ya que al enviar los correos que confirmaban</w:t>
      </w:r>
      <w:r>
        <w:rPr>
          <w:rFonts w:ascii="Arial" w:hAnsi="Arial" w:cs="Arial"/>
          <w:color w:val="000000"/>
          <w:sz w:val="22"/>
          <w:szCs w:val="22"/>
        </w:rPr>
        <w:t xml:space="preserve"> </w:t>
      </w:r>
      <w:r w:rsidRPr="00AE3416">
        <w:rPr>
          <w:rFonts w:ascii="Arial" w:hAnsi="Arial" w:cs="Arial"/>
          <w:color w:val="000000"/>
          <w:sz w:val="22"/>
          <w:szCs w:val="22"/>
        </w:rPr>
        <w:t>la propuesta el documento de la alianza reboto, dado que el mismo tenía un</w:t>
      </w:r>
      <w:r>
        <w:rPr>
          <w:rFonts w:ascii="Arial" w:hAnsi="Arial" w:cs="Arial"/>
          <w:color w:val="000000"/>
          <w:sz w:val="22"/>
          <w:szCs w:val="22"/>
        </w:rPr>
        <w:t xml:space="preserve"> </w:t>
      </w:r>
      <w:r w:rsidRPr="00AE3416">
        <w:rPr>
          <w:rFonts w:ascii="Arial" w:hAnsi="Arial" w:cs="Arial"/>
          <w:color w:val="000000"/>
          <w:sz w:val="22"/>
          <w:szCs w:val="22"/>
        </w:rPr>
        <w:t>tamaño de 50 MB, tamaño que rechaza el servidor de correos del ministerio</w:t>
      </w:r>
      <w:r>
        <w:rPr>
          <w:rFonts w:ascii="Arial" w:hAnsi="Arial" w:cs="Arial"/>
          <w:color w:val="000000"/>
          <w:sz w:val="22"/>
          <w:szCs w:val="22"/>
        </w:rPr>
        <w:t xml:space="preserve"> </w:t>
      </w:r>
      <w:r w:rsidRPr="00AE3416">
        <w:rPr>
          <w:rFonts w:ascii="Arial" w:hAnsi="Arial" w:cs="Arial"/>
          <w:color w:val="000000"/>
          <w:sz w:val="22"/>
          <w:szCs w:val="22"/>
        </w:rPr>
        <w:t>por superar el tamaño máximo en la recepción de correos electrónicos y</w:t>
      </w:r>
      <w:r>
        <w:rPr>
          <w:rFonts w:ascii="Arial" w:hAnsi="Arial" w:cs="Arial"/>
          <w:color w:val="000000"/>
          <w:sz w:val="22"/>
          <w:szCs w:val="22"/>
        </w:rPr>
        <w:t xml:space="preserve"> </w:t>
      </w:r>
      <w:r w:rsidRPr="00AE3416">
        <w:rPr>
          <w:rFonts w:ascii="Arial" w:hAnsi="Arial" w:cs="Arial"/>
          <w:color w:val="000000"/>
          <w:sz w:val="22"/>
          <w:szCs w:val="22"/>
        </w:rPr>
        <w:t>archivos adjuntos, Mas sin embargo se evidencia que los documentos fueron</w:t>
      </w:r>
      <w:r>
        <w:rPr>
          <w:rFonts w:ascii="Arial" w:hAnsi="Arial" w:cs="Arial"/>
          <w:color w:val="000000"/>
          <w:sz w:val="22"/>
          <w:szCs w:val="22"/>
        </w:rPr>
        <w:t xml:space="preserve"> </w:t>
      </w:r>
      <w:r w:rsidRPr="00AE3416">
        <w:rPr>
          <w:rFonts w:ascii="Arial" w:hAnsi="Arial" w:cs="Arial"/>
          <w:color w:val="000000"/>
          <w:sz w:val="22"/>
          <w:szCs w:val="22"/>
        </w:rPr>
        <w:t>enviados a las 11:59 pm hora que aún está dentro del horario de</w:t>
      </w:r>
      <w:r>
        <w:rPr>
          <w:rFonts w:ascii="Arial" w:hAnsi="Arial" w:cs="Arial"/>
          <w:color w:val="000000"/>
          <w:sz w:val="22"/>
          <w:szCs w:val="22"/>
        </w:rPr>
        <w:t xml:space="preserve"> </w:t>
      </w:r>
      <w:r w:rsidRPr="00AE3416">
        <w:rPr>
          <w:rFonts w:ascii="Arial" w:hAnsi="Arial" w:cs="Arial"/>
          <w:color w:val="000000"/>
          <w:sz w:val="22"/>
          <w:szCs w:val="22"/>
        </w:rPr>
        <w:t>presentación de la propuesta.</w:t>
      </w:r>
    </w:p>
    <w:p w14:paraId="77332854" w14:textId="77777777" w:rsidR="00336F55" w:rsidRPr="00AE3416" w:rsidRDefault="00336F55" w:rsidP="00336F55">
      <w:pPr>
        <w:pStyle w:val="NormalWeb"/>
        <w:spacing w:before="0" w:beforeAutospacing="0" w:after="0" w:afterAutospacing="0"/>
        <w:ind w:left="720"/>
        <w:jc w:val="both"/>
        <w:rPr>
          <w:rFonts w:ascii="Arial" w:hAnsi="Arial" w:cs="Arial"/>
          <w:color w:val="000000"/>
          <w:sz w:val="22"/>
          <w:szCs w:val="22"/>
        </w:rPr>
      </w:pPr>
    </w:p>
    <w:p w14:paraId="009F14FB" w14:textId="77777777" w:rsidR="00336F55" w:rsidRDefault="00336F55" w:rsidP="00336F55">
      <w:pPr>
        <w:pStyle w:val="NormalWeb"/>
        <w:spacing w:before="0" w:beforeAutospacing="0" w:after="0" w:afterAutospacing="0"/>
        <w:ind w:firstLine="708"/>
        <w:jc w:val="both"/>
        <w:rPr>
          <w:rFonts w:ascii="Arial" w:hAnsi="Arial" w:cs="Arial"/>
          <w:color w:val="000000"/>
          <w:sz w:val="22"/>
          <w:szCs w:val="22"/>
        </w:rPr>
      </w:pPr>
      <w:r w:rsidRPr="00AE3416">
        <w:rPr>
          <w:rFonts w:ascii="Arial" w:hAnsi="Arial" w:cs="Arial"/>
          <w:color w:val="000000"/>
          <w:sz w:val="22"/>
          <w:szCs w:val="22"/>
        </w:rPr>
        <w:t>Para Evidencia de lo anterior se envía pantallazos de correos enviados:</w:t>
      </w:r>
    </w:p>
    <w:p w14:paraId="71F49B66" w14:textId="77777777" w:rsidR="00336F55" w:rsidRPr="00AE3416" w:rsidRDefault="00336F55" w:rsidP="00336F55">
      <w:pPr>
        <w:pStyle w:val="NormalWeb"/>
        <w:spacing w:before="0" w:beforeAutospacing="0" w:after="0" w:afterAutospacing="0"/>
        <w:ind w:firstLine="708"/>
        <w:jc w:val="both"/>
        <w:rPr>
          <w:rFonts w:ascii="Arial" w:hAnsi="Arial" w:cs="Arial"/>
          <w:color w:val="000000"/>
          <w:sz w:val="22"/>
          <w:szCs w:val="22"/>
        </w:rPr>
      </w:pPr>
    </w:p>
    <w:p w14:paraId="4FFA9D6D" w14:textId="77777777" w:rsidR="00336F55" w:rsidRDefault="00336F55" w:rsidP="00336F55">
      <w:pPr>
        <w:pStyle w:val="NormalWeb"/>
        <w:numPr>
          <w:ilvl w:val="0"/>
          <w:numId w:val="28"/>
        </w:numPr>
        <w:spacing w:before="0" w:beforeAutospacing="0" w:after="0" w:afterAutospacing="0"/>
        <w:jc w:val="both"/>
        <w:rPr>
          <w:rFonts w:ascii="Arial" w:hAnsi="Arial" w:cs="Arial"/>
          <w:color w:val="000000"/>
          <w:sz w:val="22"/>
          <w:szCs w:val="22"/>
        </w:rPr>
      </w:pPr>
      <w:r w:rsidRPr="00AE3416">
        <w:rPr>
          <w:rFonts w:ascii="Arial" w:hAnsi="Arial" w:cs="Arial"/>
          <w:color w:val="000000"/>
          <w:sz w:val="22"/>
          <w:szCs w:val="22"/>
        </w:rPr>
        <w:t>Correo enviado a las 20:14 pm, del 14 de Diciembre de 2017, con todos los</w:t>
      </w:r>
      <w:r>
        <w:rPr>
          <w:rFonts w:ascii="Arial" w:hAnsi="Arial" w:cs="Arial"/>
          <w:color w:val="000000"/>
          <w:sz w:val="22"/>
          <w:szCs w:val="22"/>
        </w:rPr>
        <w:t xml:space="preserve"> </w:t>
      </w:r>
      <w:r w:rsidRPr="00AE3416">
        <w:rPr>
          <w:rFonts w:ascii="Arial" w:hAnsi="Arial" w:cs="Arial"/>
          <w:color w:val="000000"/>
          <w:sz w:val="22"/>
          <w:szCs w:val="22"/>
        </w:rPr>
        <w:t>archivos del proyecto (Correo rebotado por tamaño del documento de la</w:t>
      </w:r>
      <w:r>
        <w:rPr>
          <w:rFonts w:ascii="Arial" w:hAnsi="Arial" w:cs="Arial"/>
          <w:color w:val="000000"/>
          <w:sz w:val="22"/>
          <w:szCs w:val="22"/>
        </w:rPr>
        <w:t xml:space="preserve"> </w:t>
      </w:r>
      <w:r w:rsidRPr="00AE3416">
        <w:rPr>
          <w:rFonts w:ascii="Arial" w:hAnsi="Arial" w:cs="Arial"/>
          <w:color w:val="000000"/>
          <w:sz w:val="22"/>
          <w:szCs w:val="22"/>
        </w:rPr>
        <w:t>alianza).</w:t>
      </w:r>
    </w:p>
    <w:p w14:paraId="5C765043" w14:textId="77777777" w:rsidR="00336F55" w:rsidRDefault="00336F55" w:rsidP="00336F55">
      <w:pPr>
        <w:pStyle w:val="NormalWeb"/>
        <w:numPr>
          <w:ilvl w:val="0"/>
          <w:numId w:val="28"/>
        </w:numPr>
        <w:spacing w:before="0" w:beforeAutospacing="0" w:after="0" w:afterAutospacing="0"/>
        <w:jc w:val="both"/>
        <w:rPr>
          <w:rFonts w:ascii="Arial" w:hAnsi="Arial" w:cs="Arial"/>
          <w:color w:val="000000"/>
          <w:sz w:val="22"/>
          <w:szCs w:val="22"/>
        </w:rPr>
      </w:pPr>
      <w:r w:rsidRPr="00AE3416">
        <w:rPr>
          <w:rFonts w:ascii="Arial" w:hAnsi="Arial" w:cs="Arial"/>
          <w:color w:val="000000"/>
          <w:sz w:val="22"/>
          <w:szCs w:val="22"/>
        </w:rPr>
        <w:t>Correo enviado a las 11:59 pm, del 14 de Diciembre de 2017, con los archivos individúalos proyecto (Correo enviado contenía anexo 1).</w:t>
      </w:r>
    </w:p>
    <w:p w14:paraId="41F2093C" w14:textId="77777777" w:rsidR="00336F55" w:rsidRDefault="00336F55" w:rsidP="00336F55">
      <w:pPr>
        <w:pStyle w:val="NormalWeb"/>
        <w:numPr>
          <w:ilvl w:val="0"/>
          <w:numId w:val="28"/>
        </w:numPr>
        <w:spacing w:before="0" w:beforeAutospacing="0" w:after="0" w:afterAutospacing="0"/>
        <w:jc w:val="both"/>
        <w:rPr>
          <w:rFonts w:ascii="Arial" w:hAnsi="Arial" w:cs="Arial"/>
          <w:color w:val="000000"/>
          <w:sz w:val="22"/>
          <w:szCs w:val="22"/>
        </w:rPr>
      </w:pPr>
      <w:r w:rsidRPr="00AE3416">
        <w:rPr>
          <w:rFonts w:ascii="Arial" w:hAnsi="Arial" w:cs="Arial"/>
          <w:color w:val="000000"/>
          <w:sz w:val="22"/>
          <w:szCs w:val="22"/>
        </w:rPr>
        <w:t>Correo enviado a las 00:00 am, del 15 de Diciembre de 2017, con los archivos individúalos proyecto (Correo enviado contenía anexo 2).</w:t>
      </w:r>
    </w:p>
    <w:p w14:paraId="7D59160A" w14:textId="77777777" w:rsidR="00336F55" w:rsidRDefault="00336F55" w:rsidP="00336F55">
      <w:pPr>
        <w:pStyle w:val="NormalWeb"/>
        <w:numPr>
          <w:ilvl w:val="0"/>
          <w:numId w:val="28"/>
        </w:numPr>
        <w:spacing w:before="0" w:beforeAutospacing="0" w:after="0" w:afterAutospacing="0"/>
        <w:jc w:val="both"/>
        <w:rPr>
          <w:rFonts w:ascii="Arial" w:hAnsi="Arial" w:cs="Arial"/>
          <w:color w:val="000000"/>
          <w:sz w:val="22"/>
          <w:szCs w:val="22"/>
        </w:rPr>
      </w:pPr>
      <w:r w:rsidRPr="00AE3416">
        <w:rPr>
          <w:rFonts w:ascii="Arial" w:hAnsi="Arial" w:cs="Arial"/>
          <w:color w:val="000000"/>
          <w:sz w:val="22"/>
          <w:szCs w:val="22"/>
        </w:rPr>
        <w:t>Correo enviado a las 00:01 am, del 15 de Diciembre de 2017, con los archivos individúalos proyecto (Correo rebotado contenía documento de la alianza).</w:t>
      </w:r>
    </w:p>
    <w:p w14:paraId="5DAF7644" w14:textId="77777777" w:rsidR="00336F55" w:rsidRDefault="00336F55" w:rsidP="00336F55">
      <w:pPr>
        <w:pStyle w:val="NormalWeb"/>
        <w:numPr>
          <w:ilvl w:val="0"/>
          <w:numId w:val="28"/>
        </w:numPr>
        <w:spacing w:before="0" w:beforeAutospacing="0" w:after="0" w:afterAutospacing="0"/>
        <w:jc w:val="both"/>
        <w:rPr>
          <w:rFonts w:ascii="Arial" w:hAnsi="Arial" w:cs="Arial"/>
          <w:color w:val="000000"/>
          <w:sz w:val="22"/>
          <w:szCs w:val="22"/>
        </w:rPr>
      </w:pPr>
      <w:r w:rsidRPr="00AE3416">
        <w:rPr>
          <w:rFonts w:ascii="Arial" w:hAnsi="Arial" w:cs="Arial"/>
          <w:color w:val="000000"/>
          <w:sz w:val="22"/>
          <w:szCs w:val="22"/>
        </w:rPr>
        <w:t>Correo enviado a las 08:34 am, del 15 de Diciembre de 2017, con todos los archivos del proyecto (Correo enviado).</w:t>
      </w:r>
    </w:p>
    <w:p w14:paraId="2F58F9A1" w14:textId="77777777" w:rsidR="00336F55" w:rsidRDefault="00336F55" w:rsidP="00336F55">
      <w:pPr>
        <w:pStyle w:val="NormalWeb"/>
        <w:spacing w:before="0" w:beforeAutospacing="0" w:after="0" w:afterAutospacing="0"/>
        <w:jc w:val="both"/>
        <w:rPr>
          <w:rFonts w:ascii="Arial" w:hAnsi="Arial" w:cs="Arial"/>
          <w:color w:val="000000"/>
          <w:sz w:val="22"/>
          <w:szCs w:val="22"/>
        </w:rPr>
      </w:pPr>
    </w:p>
    <w:p w14:paraId="036D50B0" w14:textId="77777777" w:rsidR="00336F55" w:rsidRPr="00AE3416" w:rsidRDefault="00336F55" w:rsidP="00336F55">
      <w:pPr>
        <w:pStyle w:val="NormalWeb"/>
        <w:spacing w:before="0" w:beforeAutospacing="0" w:after="0" w:afterAutospacing="0"/>
        <w:ind w:left="360"/>
        <w:jc w:val="both"/>
        <w:rPr>
          <w:rFonts w:ascii="Arial" w:hAnsi="Arial" w:cs="Arial"/>
          <w:color w:val="000000"/>
          <w:sz w:val="22"/>
          <w:szCs w:val="22"/>
        </w:rPr>
      </w:pPr>
      <w:r w:rsidRPr="00AE3416">
        <w:rPr>
          <w:rFonts w:ascii="Arial" w:hAnsi="Arial" w:cs="Arial"/>
          <w:color w:val="000000"/>
          <w:sz w:val="22"/>
          <w:szCs w:val="22"/>
        </w:rPr>
        <w:t>Dada las evidencia presentadas (y que es notorio que no se especificó en los</w:t>
      </w:r>
      <w:r>
        <w:rPr>
          <w:rFonts w:ascii="Arial" w:hAnsi="Arial" w:cs="Arial"/>
          <w:color w:val="000000"/>
          <w:sz w:val="22"/>
          <w:szCs w:val="22"/>
        </w:rPr>
        <w:t xml:space="preserve"> </w:t>
      </w:r>
      <w:r w:rsidRPr="00AE3416">
        <w:rPr>
          <w:rFonts w:ascii="Arial" w:hAnsi="Arial" w:cs="Arial"/>
          <w:color w:val="000000"/>
          <w:sz w:val="22"/>
          <w:szCs w:val="22"/>
        </w:rPr>
        <w:t>términos de la convocatoria el tamaño máximo que el servidor del ministerio</w:t>
      </w:r>
      <w:r>
        <w:rPr>
          <w:rFonts w:ascii="Arial" w:hAnsi="Arial" w:cs="Arial"/>
          <w:color w:val="000000"/>
          <w:sz w:val="22"/>
          <w:szCs w:val="22"/>
        </w:rPr>
        <w:t xml:space="preserve"> </w:t>
      </w:r>
      <w:r w:rsidRPr="00AE3416">
        <w:rPr>
          <w:rFonts w:ascii="Arial" w:hAnsi="Arial" w:cs="Arial"/>
          <w:color w:val="000000"/>
          <w:sz w:val="22"/>
          <w:szCs w:val="22"/>
        </w:rPr>
        <w:t>acepta en la recepción de correos electrónicos y archivos adjuntos)</w:t>
      </w:r>
      <w:r>
        <w:rPr>
          <w:rFonts w:ascii="Arial" w:hAnsi="Arial" w:cs="Arial"/>
          <w:color w:val="000000"/>
          <w:sz w:val="22"/>
          <w:szCs w:val="22"/>
        </w:rPr>
        <w:t xml:space="preserve"> </w:t>
      </w:r>
      <w:r w:rsidRPr="00AE3416">
        <w:rPr>
          <w:rFonts w:ascii="Arial" w:hAnsi="Arial" w:cs="Arial"/>
          <w:color w:val="000000"/>
          <w:sz w:val="22"/>
          <w:szCs w:val="22"/>
        </w:rPr>
        <w:t>requerimos que esta observación se corregida en la evaluación.</w:t>
      </w:r>
      <w:r>
        <w:rPr>
          <w:rFonts w:ascii="Arial" w:hAnsi="Arial" w:cs="Arial"/>
          <w:color w:val="000000"/>
          <w:sz w:val="22"/>
          <w:szCs w:val="22"/>
        </w:rPr>
        <w:t>”</w:t>
      </w:r>
    </w:p>
    <w:p w14:paraId="13BD1016" w14:textId="77777777" w:rsidR="00336F55" w:rsidRDefault="00336F55" w:rsidP="00336F55">
      <w:pPr>
        <w:pStyle w:val="NormalWeb"/>
        <w:spacing w:before="0" w:beforeAutospacing="0" w:after="0" w:afterAutospacing="0"/>
        <w:jc w:val="both"/>
        <w:rPr>
          <w:rFonts w:ascii="Arial" w:hAnsi="Arial" w:cs="Arial"/>
          <w:b/>
          <w:color w:val="000000"/>
          <w:sz w:val="22"/>
          <w:szCs w:val="22"/>
        </w:rPr>
      </w:pPr>
    </w:p>
    <w:p w14:paraId="571ECC8B" w14:textId="77777777" w:rsidR="00336F55" w:rsidRDefault="00336F55" w:rsidP="00336F55">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Respuesta a Observación 3</w:t>
      </w:r>
    </w:p>
    <w:p w14:paraId="5399E54F" w14:textId="77777777" w:rsidR="00336F55" w:rsidRDefault="00336F55" w:rsidP="00336F55">
      <w:pPr>
        <w:pStyle w:val="NormalWeb"/>
        <w:spacing w:before="0" w:beforeAutospacing="0" w:after="0" w:afterAutospacing="0"/>
        <w:jc w:val="both"/>
        <w:rPr>
          <w:rFonts w:ascii="Arial" w:hAnsi="Arial" w:cs="Arial"/>
          <w:color w:val="000000"/>
          <w:sz w:val="22"/>
          <w:szCs w:val="22"/>
        </w:rPr>
      </w:pPr>
    </w:p>
    <w:p w14:paraId="51FEE85B" w14:textId="77777777" w:rsidR="00336F55" w:rsidRDefault="00336F55" w:rsidP="00336F55">
      <w:pPr>
        <w:pStyle w:val="NormalWeb"/>
        <w:spacing w:before="0" w:beforeAutospacing="0" w:after="0" w:afterAutospacing="0"/>
        <w:jc w:val="both"/>
        <w:rPr>
          <w:rFonts w:ascii="Arial" w:hAnsi="Arial" w:cs="Arial"/>
          <w:sz w:val="22"/>
        </w:rPr>
      </w:pPr>
      <w:r>
        <w:rPr>
          <w:rFonts w:ascii="Arial" w:hAnsi="Arial" w:cs="Arial"/>
          <w:sz w:val="22"/>
        </w:rPr>
        <w:t xml:space="preserve">Mediante los pantallazos remitidos en las observaciones se evidencia que la propuesta fue enviada el 14 de diciembre a las 20:14 horas desde el usuario </w:t>
      </w:r>
      <w:hyperlink r:id="rId9" w:history="1">
        <w:r w:rsidRPr="000314B4">
          <w:rPr>
            <w:rStyle w:val="Hipervnculo"/>
            <w:rFonts w:ascii="Arial" w:hAnsi="Arial" w:cs="Arial"/>
            <w:sz w:val="22"/>
          </w:rPr>
          <w:t>c.academico@aunarcartagena.edu.co</w:t>
        </w:r>
      </w:hyperlink>
      <w:r>
        <w:rPr>
          <w:rFonts w:ascii="Arial" w:hAnsi="Arial" w:cs="Arial"/>
          <w:sz w:val="22"/>
        </w:rPr>
        <w:t xml:space="preserve"> al correo electrónico </w:t>
      </w:r>
      <w:hyperlink r:id="rId10" w:history="1">
        <w:r w:rsidRPr="000314B4">
          <w:rPr>
            <w:rStyle w:val="Hipervnculo"/>
            <w:rFonts w:ascii="Arial" w:hAnsi="Arial" w:cs="Arial"/>
            <w:sz w:val="22"/>
          </w:rPr>
          <w:t>educacionsuperiorrural@mineducacion.gov.co</w:t>
        </w:r>
      </w:hyperlink>
      <w:r>
        <w:rPr>
          <w:rFonts w:ascii="Arial" w:hAnsi="Arial" w:cs="Arial"/>
          <w:sz w:val="22"/>
        </w:rPr>
        <w:t>, tal como se muestra en la siguiente imagen:</w:t>
      </w:r>
    </w:p>
    <w:p w14:paraId="3B24D109" w14:textId="77777777" w:rsidR="00336F55" w:rsidRDefault="00336F55" w:rsidP="00336F55">
      <w:pPr>
        <w:pStyle w:val="NormalWeb"/>
        <w:spacing w:before="0" w:beforeAutospacing="0" w:after="0" w:afterAutospacing="0"/>
        <w:jc w:val="both"/>
        <w:rPr>
          <w:rFonts w:ascii="Arial" w:hAnsi="Arial" w:cs="Arial"/>
          <w:sz w:val="22"/>
        </w:rPr>
      </w:pPr>
      <w:r w:rsidRPr="005C12D6">
        <w:rPr>
          <w:rFonts w:ascii="Arial" w:hAnsi="Arial" w:cs="Arial"/>
          <w:noProof/>
          <w:sz w:val="22"/>
        </w:rPr>
        <w:lastRenderedPageBreak/>
        <w:drawing>
          <wp:inline distT="0" distB="0" distL="0" distR="0" wp14:anchorId="632D16B4" wp14:editId="53CCDB58">
            <wp:extent cx="7397049" cy="4933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00684" cy="4936375"/>
                    </a:xfrm>
                    <a:prstGeom prst="rect">
                      <a:avLst/>
                    </a:prstGeom>
                    <a:noFill/>
                    <a:ln>
                      <a:noFill/>
                    </a:ln>
                  </pic:spPr>
                </pic:pic>
              </a:graphicData>
            </a:graphic>
          </wp:inline>
        </w:drawing>
      </w:r>
    </w:p>
    <w:p w14:paraId="0E742847" w14:textId="77777777" w:rsidR="00336F55" w:rsidRDefault="00336F55" w:rsidP="00336F55">
      <w:pPr>
        <w:pStyle w:val="NormalWeb"/>
        <w:spacing w:before="0" w:beforeAutospacing="0" w:after="0" w:afterAutospacing="0"/>
        <w:jc w:val="both"/>
        <w:rPr>
          <w:rFonts w:ascii="Arial" w:hAnsi="Arial" w:cs="Arial"/>
          <w:sz w:val="22"/>
        </w:rPr>
      </w:pPr>
    </w:p>
    <w:p w14:paraId="1939F5C0" w14:textId="77777777" w:rsidR="00336F55" w:rsidRDefault="00336F55" w:rsidP="00336F55">
      <w:pPr>
        <w:pStyle w:val="NormalWeb"/>
        <w:spacing w:before="0" w:beforeAutospacing="0" w:after="0" w:afterAutospacing="0"/>
        <w:jc w:val="both"/>
        <w:rPr>
          <w:rFonts w:ascii="Arial" w:hAnsi="Arial" w:cs="Arial"/>
          <w:sz w:val="22"/>
        </w:rPr>
      </w:pPr>
    </w:p>
    <w:p w14:paraId="5F9584F0" w14:textId="77777777" w:rsidR="00336F55" w:rsidRDefault="00336F55" w:rsidP="00336F55">
      <w:pPr>
        <w:pStyle w:val="NormalWeb"/>
        <w:spacing w:before="0" w:beforeAutospacing="0" w:after="0" w:afterAutospacing="0"/>
        <w:jc w:val="both"/>
        <w:rPr>
          <w:rFonts w:ascii="Arial" w:hAnsi="Arial" w:cs="Arial"/>
          <w:sz w:val="22"/>
        </w:rPr>
      </w:pPr>
    </w:p>
    <w:p w14:paraId="0619E241" w14:textId="77777777" w:rsidR="00336F55" w:rsidRDefault="00336F55" w:rsidP="00336F55">
      <w:pPr>
        <w:pStyle w:val="NormalWeb"/>
        <w:spacing w:before="0" w:beforeAutospacing="0" w:after="0" w:afterAutospacing="0"/>
        <w:jc w:val="both"/>
        <w:rPr>
          <w:rFonts w:ascii="Arial" w:hAnsi="Arial" w:cs="Arial"/>
          <w:color w:val="000000"/>
          <w:sz w:val="22"/>
          <w:szCs w:val="22"/>
        </w:rPr>
      </w:pPr>
      <w:r>
        <w:rPr>
          <w:rFonts w:ascii="Arial" w:hAnsi="Arial" w:cs="Arial"/>
          <w:sz w:val="22"/>
        </w:rPr>
        <w:t xml:space="preserve">Teniendo en cuenta que el correo electrónico mediante el cual presentó la propuesta fue enviado al e-mail de la convocatoria antes de que venciera el plazo establecido (11.59 pm del 14 de diciembre de 2017), y que el mismo no fue recibido por el buzón del Ministerio de Educación Nacional, situación ajena a la gestión de la alianza, y que a pesar de ello, la alianza reiteró la solicitud enviando por separado los documentos que constituían la propuesta, se acepta su observación y </w:t>
      </w:r>
      <w:r>
        <w:rPr>
          <w:rFonts w:ascii="Arial" w:hAnsi="Arial" w:cs="Arial"/>
          <w:color w:val="000000"/>
          <w:sz w:val="22"/>
          <w:szCs w:val="22"/>
        </w:rPr>
        <w:t>se procederá a evaluar la propuesta con la información correspondiente en el Informe de Evaluación Final que se adjunta al presente documento.</w:t>
      </w:r>
    </w:p>
    <w:p w14:paraId="2A097CC8" w14:textId="77777777" w:rsidR="00336F55" w:rsidRDefault="00336F55" w:rsidP="00336F55">
      <w:pPr>
        <w:pStyle w:val="NormalWeb"/>
        <w:spacing w:before="0" w:beforeAutospacing="0" w:after="0" w:afterAutospacing="0"/>
        <w:jc w:val="both"/>
        <w:rPr>
          <w:rFonts w:ascii="Arial" w:hAnsi="Arial" w:cs="Arial"/>
          <w:color w:val="000000"/>
          <w:sz w:val="22"/>
          <w:szCs w:val="22"/>
        </w:rPr>
      </w:pPr>
    </w:p>
    <w:p w14:paraId="4904BBBA" w14:textId="77777777" w:rsidR="00336F55" w:rsidRDefault="00336F55" w:rsidP="00336F55">
      <w:pPr>
        <w:pStyle w:val="NormalWeb"/>
        <w:spacing w:before="0" w:beforeAutospacing="0" w:after="0" w:afterAutospacing="0"/>
        <w:jc w:val="both"/>
        <w:rPr>
          <w:rFonts w:ascii="Arial" w:hAnsi="Arial" w:cs="Arial"/>
          <w:color w:val="000000"/>
          <w:sz w:val="22"/>
          <w:szCs w:val="22"/>
        </w:rPr>
      </w:pPr>
    </w:p>
    <w:p w14:paraId="55A2BBD1" w14:textId="77777777" w:rsidR="00336F55" w:rsidRDefault="00336F55" w:rsidP="00336F55">
      <w:pPr>
        <w:pStyle w:val="NormalWeb"/>
        <w:spacing w:before="0" w:beforeAutospacing="0" w:after="0" w:afterAutospacing="0"/>
        <w:jc w:val="both"/>
        <w:rPr>
          <w:rFonts w:ascii="Arial" w:hAnsi="Arial" w:cs="Arial"/>
          <w:sz w:val="22"/>
        </w:rPr>
      </w:pPr>
    </w:p>
    <w:p w14:paraId="5F0C1452" w14:textId="77777777" w:rsidR="00336F55" w:rsidRDefault="00336F55" w:rsidP="00336F55">
      <w:pPr>
        <w:pStyle w:val="NormalWeb"/>
        <w:spacing w:before="0" w:beforeAutospacing="0" w:after="0" w:afterAutospacing="0"/>
        <w:jc w:val="both"/>
        <w:rPr>
          <w:rFonts w:ascii="Arial" w:hAnsi="Arial" w:cs="Arial"/>
          <w:sz w:val="22"/>
        </w:rPr>
      </w:pPr>
    </w:p>
    <w:p w14:paraId="6D746DFF" w14:textId="77777777" w:rsidR="00336F55" w:rsidRDefault="00336F55" w:rsidP="00336F55">
      <w:pPr>
        <w:pStyle w:val="NormalWeb"/>
        <w:spacing w:before="0" w:beforeAutospacing="0" w:after="0" w:afterAutospacing="0"/>
        <w:jc w:val="both"/>
        <w:rPr>
          <w:rFonts w:ascii="Arial" w:hAnsi="Arial" w:cs="Arial"/>
          <w:sz w:val="22"/>
        </w:rPr>
      </w:pPr>
    </w:p>
    <w:p w14:paraId="26ACB22B" w14:textId="77777777" w:rsidR="00336F55" w:rsidRDefault="00336F55" w:rsidP="00336F55">
      <w:pPr>
        <w:pStyle w:val="NormalWeb"/>
        <w:spacing w:before="0" w:beforeAutospacing="0" w:after="0" w:afterAutospacing="0"/>
        <w:jc w:val="both"/>
        <w:rPr>
          <w:rFonts w:ascii="Arial" w:hAnsi="Arial" w:cs="Arial"/>
          <w:sz w:val="22"/>
        </w:rPr>
      </w:pPr>
    </w:p>
    <w:p w14:paraId="4A3BF011" w14:textId="77777777" w:rsidR="00336F55" w:rsidRDefault="00336F55" w:rsidP="00336F55">
      <w:pPr>
        <w:pStyle w:val="NormalWeb"/>
        <w:spacing w:before="0" w:beforeAutospacing="0" w:after="0" w:afterAutospacing="0"/>
        <w:jc w:val="both"/>
        <w:rPr>
          <w:rFonts w:ascii="Arial" w:hAnsi="Arial" w:cs="Arial"/>
          <w:sz w:val="22"/>
        </w:rPr>
      </w:pPr>
    </w:p>
    <w:p w14:paraId="78758AD9" w14:textId="77777777" w:rsidR="00336F55" w:rsidRDefault="00336F55" w:rsidP="00336F55">
      <w:pPr>
        <w:pStyle w:val="NormalWeb"/>
        <w:spacing w:before="0" w:beforeAutospacing="0" w:after="0" w:afterAutospacing="0"/>
        <w:jc w:val="both"/>
        <w:rPr>
          <w:rFonts w:ascii="Arial" w:hAnsi="Arial" w:cs="Arial"/>
          <w:sz w:val="22"/>
        </w:rPr>
      </w:pPr>
    </w:p>
    <w:p w14:paraId="505C9C65" w14:textId="77777777" w:rsidR="00336F55" w:rsidRDefault="00336F55" w:rsidP="00336F55">
      <w:pPr>
        <w:pStyle w:val="NormalWeb"/>
        <w:spacing w:before="0" w:beforeAutospacing="0" w:after="0" w:afterAutospacing="0"/>
        <w:jc w:val="both"/>
        <w:rPr>
          <w:rFonts w:ascii="Arial" w:hAnsi="Arial" w:cs="Arial"/>
          <w:sz w:val="22"/>
        </w:rPr>
      </w:pPr>
    </w:p>
    <w:p w14:paraId="0BE8A862" w14:textId="77777777" w:rsidR="00336F55" w:rsidRDefault="00336F55" w:rsidP="00336F55">
      <w:pPr>
        <w:pStyle w:val="NormalWeb"/>
        <w:spacing w:before="0" w:beforeAutospacing="0" w:after="0" w:afterAutospacing="0"/>
        <w:jc w:val="both"/>
        <w:rPr>
          <w:rFonts w:ascii="Arial" w:hAnsi="Arial" w:cs="Arial"/>
          <w:sz w:val="22"/>
        </w:rPr>
      </w:pPr>
    </w:p>
    <w:p w14:paraId="77907B55" w14:textId="77777777" w:rsidR="00336F55" w:rsidRDefault="00336F55" w:rsidP="00336F55">
      <w:pPr>
        <w:pStyle w:val="NormalWeb"/>
        <w:spacing w:before="0" w:beforeAutospacing="0" w:after="0" w:afterAutospacing="0"/>
        <w:jc w:val="both"/>
        <w:rPr>
          <w:rFonts w:ascii="Arial" w:hAnsi="Arial" w:cs="Arial"/>
          <w:sz w:val="22"/>
        </w:rPr>
      </w:pPr>
    </w:p>
    <w:p w14:paraId="7CD873DF" w14:textId="77777777" w:rsidR="00336F55" w:rsidRDefault="00336F55" w:rsidP="00336F55">
      <w:pPr>
        <w:pStyle w:val="NormalWeb"/>
        <w:spacing w:before="0" w:beforeAutospacing="0" w:after="0" w:afterAutospacing="0"/>
        <w:jc w:val="both"/>
        <w:rPr>
          <w:rFonts w:ascii="Arial" w:hAnsi="Arial" w:cs="Arial"/>
          <w:b/>
          <w:sz w:val="22"/>
        </w:rPr>
      </w:pPr>
      <w:r w:rsidRPr="00F7026F">
        <w:rPr>
          <w:rFonts w:ascii="Arial" w:hAnsi="Arial" w:cs="Arial"/>
          <w:b/>
          <w:sz w:val="22"/>
        </w:rPr>
        <w:t>Observaci</w:t>
      </w:r>
      <w:r w:rsidRPr="00F7026F">
        <w:rPr>
          <w:rFonts w:ascii="Arial" w:hAnsi="Arial" w:cs="Arial"/>
          <w:b/>
          <w:noProof/>
          <w:color w:val="000000"/>
          <w:sz w:val="22"/>
          <w:szCs w:val="22"/>
        </w:rPr>
        <mc:AlternateContent>
          <mc:Choice Requires="wps">
            <w:drawing>
              <wp:anchor distT="45720" distB="45720" distL="114300" distR="114300" simplePos="0" relativeHeight="251660288" behindDoc="0" locked="0" layoutInCell="1" allowOverlap="1" wp14:anchorId="7507A4A5" wp14:editId="41443A70">
                <wp:simplePos x="0" y="0"/>
                <wp:positionH relativeFrom="margin">
                  <wp:posOffset>-3810</wp:posOffset>
                </wp:positionH>
                <wp:positionV relativeFrom="page">
                  <wp:posOffset>1104900</wp:posOffset>
                </wp:positionV>
                <wp:extent cx="5372100" cy="942975"/>
                <wp:effectExtent l="0" t="0" r="19050" b="2857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942975"/>
                        </a:xfrm>
                        <a:prstGeom prst="rect">
                          <a:avLst/>
                        </a:prstGeom>
                        <a:solidFill>
                          <a:srgbClr val="FFFFFF"/>
                        </a:solidFill>
                        <a:ln w="9525">
                          <a:solidFill>
                            <a:srgbClr val="000000"/>
                          </a:solidFill>
                          <a:miter lim="800000"/>
                          <a:headEnd/>
                          <a:tailEnd/>
                        </a:ln>
                      </wps:spPr>
                      <wps:txbx>
                        <w:txbxContent>
                          <w:p w14:paraId="68EA71FF" w14:textId="77777777" w:rsidR="00336F55" w:rsidRDefault="00336F55" w:rsidP="00336F55">
                            <w:pPr>
                              <w:pStyle w:val="NormalWeb"/>
                              <w:jc w:val="center"/>
                              <w:rPr>
                                <w:rFonts w:ascii="Arial" w:hAnsi="Arial" w:cs="Arial"/>
                                <w:b/>
                                <w:color w:val="2F5496" w:themeColor="accent5" w:themeShade="BF"/>
                                <w:sz w:val="22"/>
                                <w:szCs w:val="22"/>
                              </w:rPr>
                            </w:pPr>
                            <w:r w:rsidRPr="00F7026F">
                              <w:rPr>
                                <w:rFonts w:ascii="Arial" w:hAnsi="Arial" w:cs="Arial"/>
                                <w:b/>
                                <w:color w:val="2F5496" w:themeColor="accent5" w:themeShade="BF"/>
                                <w:sz w:val="22"/>
                                <w:szCs w:val="22"/>
                              </w:rPr>
                              <w:t>UNIVERSIDAD DISTRITAL FRANCISCO JOSÉ DE CALDAS</w:t>
                            </w:r>
                          </w:p>
                          <w:p w14:paraId="052441D2" w14:textId="77777777" w:rsidR="00336F55" w:rsidRPr="00F84BA2" w:rsidRDefault="00336F55" w:rsidP="00336F55">
                            <w:pPr>
                              <w:pStyle w:val="NormalWeb"/>
                              <w:jc w:val="center"/>
                              <w:rPr>
                                <w:rFonts w:ascii="Arial" w:hAnsi="Arial" w:cs="Arial"/>
                                <w:b/>
                                <w:color w:val="2F5496" w:themeColor="accent5" w:themeShade="BF"/>
                                <w:sz w:val="22"/>
                                <w:szCs w:val="22"/>
                              </w:rPr>
                            </w:pPr>
                            <w:r w:rsidRPr="00F84BA2">
                              <w:rPr>
                                <w:rFonts w:ascii="Arial" w:hAnsi="Arial" w:cs="Arial"/>
                                <w:b/>
                                <w:color w:val="2F5496" w:themeColor="accent5" w:themeShade="BF"/>
                                <w:sz w:val="22"/>
                                <w:szCs w:val="22"/>
                              </w:rPr>
                              <w:t xml:space="preserve">ALIANZA </w:t>
                            </w:r>
                            <w:r w:rsidRPr="00F7026F">
                              <w:rPr>
                                <w:rFonts w:ascii="Arial" w:hAnsi="Arial" w:cs="Arial"/>
                                <w:b/>
                                <w:color w:val="2F5496" w:themeColor="accent5" w:themeShade="BF"/>
                                <w:sz w:val="22"/>
                                <w:szCs w:val="22"/>
                              </w:rPr>
                              <w:t>ARAUCAPAZ: MODELO EDUCATIVO PARA EL DESARROLLO RURAL Y LA CONSTRUCCIÓN DE PAZ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7A4A5" id="_x0000_s1027" type="#_x0000_t202" style="position:absolute;left:0;text-align:left;margin-left:-.3pt;margin-top:87pt;width:423pt;height:74.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">
                <v:textbox>
                  <w:txbxContent>
                    <w:p w14:paraId="68EA71FF" w14:textId="77777777" w:rsidR="00336F55" w:rsidRDefault="00336F55" w:rsidP="00336F55">
                      <w:pPr>
                        <w:pStyle w:val="NormalWeb"/>
                        <w:jc w:val="center"/>
                        <w:rPr>
                          <w:rFonts w:ascii="Arial" w:hAnsi="Arial" w:cs="Arial"/>
                          <w:b/>
                          <w:color w:val="2F5496" w:themeColor="accent5" w:themeShade="BF"/>
                          <w:sz w:val="22"/>
                          <w:szCs w:val="22"/>
                        </w:rPr>
                      </w:pPr>
                      <w:r w:rsidRPr="00F7026F">
                        <w:rPr>
                          <w:rFonts w:ascii="Arial" w:hAnsi="Arial" w:cs="Arial"/>
                          <w:b/>
                          <w:color w:val="2F5496" w:themeColor="accent5" w:themeShade="BF"/>
                          <w:sz w:val="22"/>
                          <w:szCs w:val="22"/>
                        </w:rPr>
                        <w:t>UNIVERSIDAD DISTRITAL FRANCISCO JOSÉ DE CALDAS</w:t>
                      </w:r>
                    </w:p>
                    <w:p w14:paraId="052441D2" w14:textId="77777777" w:rsidR="00336F55" w:rsidRPr="00F84BA2" w:rsidRDefault="00336F55" w:rsidP="00336F55">
                      <w:pPr>
                        <w:pStyle w:val="NormalWeb"/>
                        <w:jc w:val="center"/>
                        <w:rPr>
                          <w:rFonts w:ascii="Arial" w:hAnsi="Arial" w:cs="Arial"/>
                          <w:b/>
                          <w:color w:val="2F5496" w:themeColor="accent5" w:themeShade="BF"/>
                          <w:sz w:val="22"/>
                          <w:szCs w:val="22"/>
                        </w:rPr>
                      </w:pPr>
                      <w:r w:rsidRPr="00F84BA2">
                        <w:rPr>
                          <w:rFonts w:ascii="Arial" w:hAnsi="Arial" w:cs="Arial"/>
                          <w:b/>
                          <w:color w:val="2F5496" w:themeColor="accent5" w:themeShade="BF"/>
                          <w:sz w:val="22"/>
                          <w:szCs w:val="22"/>
                        </w:rPr>
                        <w:t xml:space="preserve">ALIANZA </w:t>
                      </w:r>
                      <w:r w:rsidRPr="00F7026F">
                        <w:rPr>
                          <w:rFonts w:ascii="Arial" w:hAnsi="Arial" w:cs="Arial"/>
                          <w:b/>
                          <w:color w:val="2F5496" w:themeColor="accent5" w:themeShade="BF"/>
                          <w:sz w:val="22"/>
                          <w:szCs w:val="22"/>
                        </w:rPr>
                        <w:t>ARAUCAPAZ: MODELO EDUCATIVO PARA EL DESARROLLO RURAL Y LA CONSTRUCCIÓN DE PAZ</w:t>
                      </w:r>
                    </w:p>
                  </w:txbxContent>
                </v:textbox>
                <w10:wrap type="square" anchorx="margin" anchory="page"/>
              </v:shape>
            </w:pict>
          </mc:Fallback>
        </mc:AlternateContent>
      </w:r>
      <w:r w:rsidRPr="00F7026F">
        <w:rPr>
          <w:rFonts w:ascii="Arial" w:hAnsi="Arial" w:cs="Arial"/>
          <w:b/>
          <w:sz w:val="22"/>
        </w:rPr>
        <w:t>ón 1</w:t>
      </w:r>
      <w:r>
        <w:rPr>
          <w:rFonts w:ascii="Arial" w:hAnsi="Arial" w:cs="Arial"/>
          <w:b/>
          <w:sz w:val="22"/>
        </w:rPr>
        <w:t>.</w:t>
      </w:r>
    </w:p>
    <w:p w14:paraId="16E225EE" w14:textId="77777777" w:rsidR="00336F55" w:rsidRDefault="00336F55" w:rsidP="00336F55">
      <w:pPr>
        <w:pStyle w:val="NormalWeb"/>
        <w:spacing w:before="0" w:beforeAutospacing="0" w:after="0" w:afterAutospacing="0"/>
        <w:jc w:val="both"/>
        <w:rPr>
          <w:rFonts w:ascii="Arial" w:hAnsi="Arial" w:cs="Arial"/>
          <w:b/>
          <w:sz w:val="22"/>
        </w:rPr>
      </w:pPr>
    </w:p>
    <w:p w14:paraId="7CD5CEEF" w14:textId="77777777" w:rsidR="00336F55" w:rsidRDefault="00336F55" w:rsidP="00336F55">
      <w:pPr>
        <w:pStyle w:val="NormalWeb"/>
        <w:spacing w:before="0" w:beforeAutospacing="0" w:after="0" w:afterAutospacing="0"/>
        <w:jc w:val="both"/>
        <w:rPr>
          <w:rFonts w:ascii="Arial" w:hAnsi="Arial" w:cs="Arial"/>
          <w:sz w:val="22"/>
        </w:rPr>
      </w:pPr>
      <w:r w:rsidRPr="00F7026F">
        <w:rPr>
          <w:rFonts w:ascii="Arial" w:hAnsi="Arial" w:cs="Arial"/>
          <w:sz w:val="22"/>
        </w:rPr>
        <w:t>“</w:t>
      </w:r>
      <w:r w:rsidRPr="00B83B48">
        <w:rPr>
          <w:rFonts w:ascii="Arial" w:hAnsi="Arial" w:cs="Arial"/>
          <w:b/>
          <w:sz w:val="22"/>
        </w:rPr>
        <w:t>Requisito inexistente</w:t>
      </w:r>
      <w:r w:rsidRPr="00F7026F">
        <w:rPr>
          <w:rFonts w:ascii="Arial" w:hAnsi="Arial" w:cs="Arial"/>
          <w:sz w:val="22"/>
        </w:rPr>
        <w:t>. Los términos de referencia de la convocatoria publicados por el Ministerio de Educación NO señalan que el líder de la alianza debe ser una “IES oficial del orden nacional”</w:t>
      </w:r>
      <w:r>
        <w:rPr>
          <w:rFonts w:ascii="Arial" w:hAnsi="Arial" w:cs="Arial"/>
          <w:sz w:val="22"/>
        </w:rPr>
        <w:t>…</w:t>
      </w:r>
      <w:r w:rsidRPr="00F7026F">
        <w:rPr>
          <w:rFonts w:ascii="Arial" w:hAnsi="Arial" w:cs="Arial"/>
          <w:sz w:val="22"/>
        </w:rPr>
        <w:t>”</w:t>
      </w:r>
    </w:p>
    <w:p w14:paraId="31709EDC" w14:textId="77777777" w:rsidR="00336F55" w:rsidRDefault="00336F55" w:rsidP="00336F55">
      <w:pPr>
        <w:pStyle w:val="NormalWeb"/>
        <w:spacing w:before="0" w:beforeAutospacing="0" w:after="0" w:afterAutospacing="0"/>
        <w:jc w:val="both"/>
        <w:rPr>
          <w:rFonts w:ascii="Arial" w:hAnsi="Arial" w:cs="Arial"/>
          <w:sz w:val="22"/>
        </w:rPr>
      </w:pPr>
    </w:p>
    <w:p w14:paraId="488B3776" w14:textId="77777777" w:rsidR="00336F55" w:rsidRDefault="00336F55" w:rsidP="00336F55">
      <w:pPr>
        <w:pStyle w:val="NormalWeb"/>
        <w:spacing w:before="0" w:beforeAutospacing="0" w:after="0" w:afterAutospacing="0"/>
        <w:jc w:val="both"/>
        <w:rPr>
          <w:rFonts w:ascii="Arial" w:hAnsi="Arial" w:cs="Arial"/>
          <w:sz w:val="22"/>
        </w:rPr>
      </w:pPr>
      <w:r w:rsidRPr="00F7026F">
        <w:rPr>
          <w:rFonts w:ascii="Arial" w:hAnsi="Arial" w:cs="Arial"/>
          <w:b/>
          <w:sz w:val="22"/>
        </w:rPr>
        <w:t>Observac</w:t>
      </w:r>
      <w:r>
        <w:rPr>
          <w:rFonts w:ascii="Arial" w:hAnsi="Arial" w:cs="Arial"/>
          <w:b/>
          <w:sz w:val="22"/>
        </w:rPr>
        <w:t>ión 2.</w:t>
      </w:r>
    </w:p>
    <w:p w14:paraId="1FDB8608" w14:textId="77777777" w:rsidR="00336F55" w:rsidRDefault="00336F55" w:rsidP="00336F55">
      <w:pPr>
        <w:pStyle w:val="NormalWeb"/>
        <w:spacing w:before="0" w:beforeAutospacing="0" w:after="0" w:afterAutospacing="0"/>
        <w:jc w:val="both"/>
        <w:rPr>
          <w:rFonts w:ascii="Arial" w:hAnsi="Arial" w:cs="Arial"/>
          <w:sz w:val="22"/>
        </w:rPr>
      </w:pPr>
    </w:p>
    <w:p w14:paraId="43B1A46B" w14:textId="77777777" w:rsidR="00336F55" w:rsidRDefault="00336F55" w:rsidP="00336F55">
      <w:pPr>
        <w:autoSpaceDE w:val="0"/>
        <w:autoSpaceDN w:val="0"/>
        <w:adjustRightInd w:val="0"/>
        <w:spacing w:after="0" w:line="240" w:lineRule="auto"/>
        <w:jc w:val="both"/>
        <w:rPr>
          <w:rFonts w:ascii="Arial" w:hAnsi="Arial" w:cs="Arial"/>
          <w:i/>
          <w:iCs/>
        </w:rPr>
      </w:pPr>
      <w:r>
        <w:rPr>
          <w:rFonts w:ascii="Arial" w:hAnsi="Arial" w:cs="Arial"/>
          <w:b/>
          <w:bCs/>
        </w:rPr>
        <w:t>“</w:t>
      </w:r>
      <w:r w:rsidRPr="00F7026F">
        <w:rPr>
          <w:rFonts w:ascii="Arial" w:hAnsi="Arial" w:cs="Arial"/>
          <w:b/>
          <w:bCs/>
        </w:rPr>
        <w:t xml:space="preserve">Lineamientos de la convocatoria. </w:t>
      </w:r>
      <w:r w:rsidRPr="00F7026F">
        <w:rPr>
          <w:rFonts w:ascii="Arial" w:hAnsi="Arial" w:cs="Arial"/>
        </w:rPr>
        <w:t>Aunado a los argumentos presentados</w:t>
      </w:r>
      <w:r>
        <w:rPr>
          <w:rFonts w:ascii="Arial" w:hAnsi="Arial" w:cs="Arial"/>
        </w:rPr>
        <w:t xml:space="preserve"> </w:t>
      </w:r>
      <w:r w:rsidRPr="00F7026F">
        <w:rPr>
          <w:rFonts w:ascii="Arial" w:hAnsi="Arial" w:cs="Arial"/>
        </w:rPr>
        <w:t>en el literal anterior, es importante señalar que ni el objetivo, ni el apartado</w:t>
      </w:r>
      <w:r>
        <w:rPr>
          <w:rFonts w:ascii="Arial" w:hAnsi="Arial" w:cs="Arial"/>
        </w:rPr>
        <w:t xml:space="preserve"> </w:t>
      </w:r>
      <w:r w:rsidRPr="00F7026F">
        <w:rPr>
          <w:rFonts w:ascii="Arial" w:hAnsi="Arial" w:cs="Arial"/>
          <w:b/>
          <w:bCs/>
          <w:i/>
          <w:iCs/>
        </w:rPr>
        <w:t xml:space="preserve">¿a quién está dirigida la convocatoria? </w:t>
      </w:r>
      <w:r w:rsidRPr="00F7026F">
        <w:rPr>
          <w:rFonts w:ascii="Arial" w:hAnsi="Arial" w:cs="Arial"/>
        </w:rPr>
        <w:t>-lineamientos ordenadores de la</w:t>
      </w:r>
      <w:r>
        <w:rPr>
          <w:rFonts w:ascii="Arial" w:hAnsi="Arial" w:cs="Arial"/>
        </w:rPr>
        <w:t xml:space="preserve"> </w:t>
      </w:r>
      <w:r w:rsidRPr="00F7026F">
        <w:rPr>
          <w:rFonts w:ascii="Arial" w:hAnsi="Arial" w:cs="Arial"/>
        </w:rPr>
        <w:t>misma-, hacen mención a “</w:t>
      </w:r>
      <w:r w:rsidRPr="00F7026F">
        <w:rPr>
          <w:rFonts w:ascii="Arial" w:hAnsi="Arial" w:cs="Arial"/>
          <w:i/>
          <w:iCs/>
        </w:rPr>
        <w:t>una IES oficial del orden nacional”</w:t>
      </w:r>
      <w:r>
        <w:rPr>
          <w:rFonts w:ascii="Arial" w:hAnsi="Arial" w:cs="Arial"/>
          <w:i/>
          <w:iCs/>
        </w:rPr>
        <w:t>…”</w:t>
      </w:r>
    </w:p>
    <w:p w14:paraId="10FD699A" w14:textId="77777777" w:rsidR="00336F55" w:rsidRDefault="00336F55" w:rsidP="00336F55">
      <w:pPr>
        <w:autoSpaceDE w:val="0"/>
        <w:autoSpaceDN w:val="0"/>
        <w:adjustRightInd w:val="0"/>
        <w:spacing w:after="0" w:line="240" w:lineRule="auto"/>
        <w:rPr>
          <w:rFonts w:ascii="Arial" w:hAnsi="Arial" w:cs="Arial"/>
          <w:i/>
          <w:iCs/>
        </w:rPr>
      </w:pPr>
    </w:p>
    <w:p w14:paraId="64C8EC6B" w14:textId="77777777" w:rsidR="00336F55" w:rsidRDefault="00336F55" w:rsidP="00336F55">
      <w:pPr>
        <w:autoSpaceDE w:val="0"/>
        <w:autoSpaceDN w:val="0"/>
        <w:adjustRightInd w:val="0"/>
        <w:spacing w:after="0" w:line="240" w:lineRule="auto"/>
        <w:rPr>
          <w:rFonts w:ascii="Arial" w:hAnsi="Arial" w:cs="Arial"/>
          <w:b/>
        </w:rPr>
      </w:pPr>
      <w:r w:rsidRPr="00F7026F">
        <w:rPr>
          <w:rFonts w:ascii="Arial" w:hAnsi="Arial" w:cs="Arial"/>
          <w:b/>
        </w:rPr>
        <w:t>Observac</w:t>
      </w:r>
      <w:r>
        <w:rPr>
          <w:rFonts w:ascii="Arial" w:hAnsi="Arial" w:cs="Arial"/>
          <w:b/>
        </w:rPr>
        <w:t>ión 3.</w:t>
      </w:r>
    </w:p>
    <w:p w14:paraId="0B22BCE9" w14:textId="77777777" w:rsidR="00336F55" w:rsidRDefault="00336F55" w:rsidP="00336F55">
      <w:pPr>
        <w:autoSpaceDE w:val="0"/>
        <w:autoSpaceDN w:val="0"/>
        <w:adjustRightInd w:val="0"/>
        <w:spacing w:after="0" w:line="240" w:lineRule="auto"/>
        <w:rPr>
          <w:rFonts w:ascii="Arial" w:hAnsi="Arial" w:cs="Arial"/>
          <w:b/>
        </w:rPr>
      </w:pPr>
    </w:p>
    <w:p w14:paraId="33D239B6" w14:textId="493A8473" w:rsidR="00336F55" w:rsidRDefault="00336F55" w:rsidP="00336F55">
      <w:pPr>
        <w:autoSpaceDE w:val="0"/>
        <w:autoSpaceDN w:val="0"/>
        <w:adjustRightInd w:val="0"/>
        <w:spacing w:after="0" w:line="240" w:lineRule="auto"/>
        <w:jc w:val="both"/>
        <w:rPr>
          <w:rFonts w:ascii="Arial" w:hAnsi="Arial" w:cs="Arial"/>
          <w:szCs w:val="24"/>
        </w:rPr>
      </w:pPr>
      <w:r w:rsidRPr="008F5397">
        <w:rPr>
          <w:rFonts w:ascii="Arial" w:hAnsi="Arial" w:cs="Arial"/>
          <w:b/>
          <w:bCs/>
          <w:szCs w:val="24"/>
        </w:rPr>
        <w:t xml:space="preserve">“Requisito contrapuesto. </w:t>
      </w:r>
      <w:r w:rsidRPr="008F5397">
        <w:rPr>
          <w:rFonts w:ascii="Arial" w:hAnsi="Arial" w:cs="Arial"/>
          <w:szCs w:val="24"/>
        </w:rPr>
        <w:t>Es importante resaltar que la única mención que</w:t>
      </w:r>
      <w:r>
        <w:rPr>
          <w:rFonts w:ascii="Arial" w:hAnsi="Arial" w:cs="Arial"/>
          <w:szCs w:val="24"/>
        </w:rPr>
        <w:t xml:space="preserve"> </w:t>
      </w:r>
      <w:r w:rsidRPr="008F5397">
        <w:rPr>
          <w:rFonts w:ascii="Arial" w:hAnsi="Arial" w:cs="Arial"/>
          <w:szCs w:val="24"/>
        </w:rPr>
        <w:t xml:space="preserve">se hace en los términos de referencia a </w:t>
      </w:r>
      <w:r w:rsidRPr="008F5397">
        <w:rPr>
          <w:rFonts w:ascii="Arial" w:hAnsi="Arial" w:cs="Arial"/>
          <w:i/>
          <w:iCs/>
          <w:szCs w:val="24"/>
        </w:rPr>
        <w:t>una IES oficial del orden nacional,</w:t>
      </w:r>
      <w:r>
        <w:rPr>
          <w:rFonts w:ascii="Arial" w:hAnsi="Arial" w:cs="Arial"/>
          <w:i/>
          <w:iCs/>
          <w:szCs w:val="24"/>
        </w:rPr>
        <w:t xml:space="preserve"> </w:t>
      </w:r>
      <w:r w:rsidRPr="008F5397">
        <w:rPr>
          <w:rFonts w:ascii="Arial" w:hAnsi="Arial" w:cs="Arial"/>
          <w:szCs w:val="24"/>
        </w:rPr>
        <w:t>es la siguiente: “…</w:t>
      </w:r>
      <w:r w:rsidRPr="008F5397">
        <w:rPr>
          <w:rFonts w:ascii="Arial" w:hAnsi="Arial" w:cs="Arial"/>
          <w:i/>
          <w:iCs/>
          <w:szCs w:val="24"/>
        </w:rPr>
        <w:t>Podrán participar en la presente convocatoria las</w:t>
      </w:r>
      <w:r>
        <w:rPr>
          <w:rFonts w:ascii="Arial" w:hAnsi="Arial" w:cs="Arial"/>
          <w:i/>
          <w:iCs/>
          <w:szCs w:val="24"/>
        </w:rPr>
        <w:t xml:space="preserve"> </w:t>
      </w:r>
      <w:r w:rsidRPr="008F5397">
        <w:rPr>
          <w:rFonts w:ascii="Arial" w:hAnsi="Arial" w:cs="Arial"/>
          <w:i/>
          <w:iCs/>
          <w:szCs w:val="24"/>
        </w:rPr>
        <w:t>instituciones de educación superior colombianas oficiales del orden</w:t>
      </w:r>
      <w:r>
        <w:rPr>
          <w:rFonts w:ascii="Arial" w:hAnsi="Arial" w:cs="Arial"/>
          <w:i/>
          <w:iCs/>
          <w:szCs w:val="24"/>
        </w:rPr>
        <w:t xml:space="preserve"> </w:t>
      </w:r>
      <w:r w:rsidRPr="008F5397">
        <w:rPr>
          <w:rFonts w:ascii="Arial" w:hAnsi="Arial" w:cs="Arial"/>
          <w:i/>
          <w:iCs/>
          <w:szCs w:val="24"/>
        </w:rPr>
        <w:t xml:space="preserve">nacional…” </w:t>
      </w:r>
      <w:r w:rsidRPr="008F5397">
        <w:rPr>
          <w:rFonts w:ascii="Arial" w:hAnsi="Arial" w:cs="Arial"/>
          <w:szCs w:val="24"/>
        </w:rPr>
        <w:t>(condiciones generales, pág. 1) Al respecto, es necesario</w:t>
      </w:r>
      <w:r>
        <w:rPr>
          <w:rFonts w:ascii="Arial" w:hAnsi="Arial" w:cs="Arial"/>
          <w:szCs w:val="24"/>
        </w:rPr>
        <w:t xml:space="preserve"> </w:t>
      </w:r>
      <w:r w:rsidRPr="008F5397">
        <w:rPr>
          <w:rFonts w:ascii="Arial" w:hAnsi="Arial" w:cs="Arial"/>
          <w:szCs w:val="24"/>
        </w:rPr>
        <w:t>señalar:</w:t>
      </w:r>
      <w:r>
        <w:rPr>
          <w:rFonts w:ascii="Arial" w:hAnsi="Arial" w:cs="Arial"/>
          <w:szCs w:val="24"/>
        </w:rPr>
        <w:tab/>
      </w:r>
    </w:p>
    <w:p w14:paraId="64F81D05" w14:textId="77777777" w:rsidR="00336F55" w:rsidRDefault="00336F55" w:rsidP="00336F55">
      <w:pPr>
        <w:autoSpaceDE w:val="0"/>
        <w:autoSpaceDN w:val="0"/>
        <w:adjustRightInd w:val="0"/>
        <w:spacing w:after="0" w:line="240" w:lineRule="auto"/>
        <w:jc w:val="both"/>
        <w:rPr>
          <w:rFonts w:ascii="Arial" w:hAnsi="Arial" w:cs="Arial"/>
          <w:szCs w:val="24"/>
        </w:rPr>
      </w:pPr>
    </w:p>
    <w:p w14:paraId="22FCC6DF" w14:textId="77777777" w:rsidR="00336F55" w:rsidRPr="008F5397" w:rsidRDefault="00336F55" w:rsidP="00336F55">
      <w:pPr>
        <w:autoSpaceDE w:val="0"/>
        <w:autoSpaceDN w:val="0"/>
        <w:adjustRightInd w:val="0"/>
        <w:spacing w:after="0" w:line="240" w:lineRule="auto"/>
        <w:jc w:val="both"/>
        <w:rPr>
          <w:rFonts w:ascii="Arial" w:hAnsi="Arial" w:cs="Arial"/>
          <w:i/>
          <w:iCs/>
          <w:szCs w:val="24"/>
        </w:rPr>
      </w:pPr>
      <w:r w:rsidRPr="008F5397">
        <w:rPr>
          <w:rFonts w:ascii="Arial" w:hAnsi="Arial" w:cs="Arial"/>
          <w:szCs w:val="24"/>
        </w:rPr>
        <w:t>- Se habla de las instituciones participantes de la convocatoria en sentido</w:t>
      </w:r>
      <w:r>
        <w:rPr>
          <w:rFonts w:ascii="Arial" w:hAnsi="Arial" w:cs="Arial"/>
          <w:szCs w:val="24"/>
        </w:rPr>
        <w:t xml:space="preserve"> </w:t>
      </w:r>
      <w:r w:rsidRPr="008F5397">
        <w:rPr>
          <w:rFonts w:ascii="Arial" w:hAnsi="Arial" w:cs="Arial"/>
          <w:szCs w:val="24"/>
        </w:rPr>
        <w:t xml:space="preserve">general, pero no de la IES </w:t>
      </w:r>
      <w:r w:rsidRPr="008F5397">
        <w:rPr>
          <w:rFonts w:ascii="Arial" w:hAnsi="Arial" w:cs="Arial"/>
          <w:b/>
          <w:bCs/>
          <w:szCs w:val="24"/>
        </w:rPr>
        <w:t>líder de la alianza</w:t>
      </w:r>
      <w:r w:rsidRPr="008F5397">
        <w:rPr>
          <w:rFonts w:ascii="Arial" w:hAnsi="Arial" w:cs="Arial"/>
          <w:szCs w:val="24"/>
        </w:rPr>
        <w:t>, motivo por el cual fue</w:t>
      </w:r>
      <w:r>
        <w:rPr>
          <w:rFonts w:ascii="Arial" w:hAnsi="Arial" w:cs="Arial"/>
          <w:szCs w:val="24"/>
        </w:rPr>
        <w:t xml:space="preserve"> </w:t>
      </w:r>
      <w:r w:rsidRPr="008F5397">
        <w:rPr>
          <w:rFonts w:ascii="Arial" w:hAnsi="Arial" w:cs="Arial"/>
          <w:szCs w:val="24"/>
        </w:rPr>
        <w:t xml:space="preserve">descalificada la propuesta </w:t>
      </w:r>
      <w:r w:rsidRPr="008F5397">
        <w:rPr>
          <w:rFonts w:ascii="Arial" w:hAnsi="Arial" w:cs="Arial"/>
          <w:i/>
          <w:iCs/>
          <w:szCs w:val="24"/>
        </w:rPr>
        <w:t>ArauCapaz: modelo educativo para el desarrollo</w:t>
      </w:r>
      <w:r>
        <w:rPr>
          <w:rFonts w:ascii="Arial" w:hAnsi="Arial" w:cs="Arial"/>
          <w:i/>
          <w:iCs/>
          <w:szCs w:val="24"/>
        </w:rPr>
        <w:t xml:space="preserve"> </w:t>
      </w:r>
      <w:r w:rsidRPr="008F5397">
        <w:rPr>
          <w:rFonts w:ascii="Arial" w:hAnsi="Arial" w:cs="Arial"/>
          <w:i/>
          <w:iCs/>
          <w:szCs w:val="24"/>
        </w:rPr>
        <w:t>rural y la construcción de paz.</w:t>
      </w:r>
    </w:p>
    <w:p w14:paraId="566624FD" w14:textId="77777777" w:rsidR="00336F55" w:rsidRDefault="00336F55" w:rsidP="00336F55">
      <w:pPr>
        <w:autoSpaceDE w:val="0"/>
        <w:autoSpaceDN w:val="0"/>
        <w:adjustRightInd w:val="0"/>
        <w:spacing w:after="0" w:line="240" w:lineRule="auto"/>
        <w:jc w:val="both"/>
        <w:rPr>
          <w:rFonts w:ascii="Arial" w:hAnsi="Arial" w:cs="Arial"/>
          <w:szCs w:val="24"/>
        </w:rPr>
      </w:pPr>
      <w:r w:rsidRPr="008F5397">
        <w:rPr>
          <w:rFonts w:ascii="Arial" w:hAnsi="Arial" w:cs="Arial"/>
          <w:szCs w:val="24"/>
        </w:rPr>
        <w:t>- Al ser enunciado en sentido general y no hacer referenica al líder de la</w:t>
      </w:r>
      <w:r>
        <w:rPr>
          <w:rFonts w:ascii="Arial" w:hAnsi="Arial" w:cs="Arial"/>
          <w:szCs w:val="24"/>
        </w:rPr>
        <w:t xml:space="preserve"> </w:t>
      </w:r>
      <w:r w:rsidRPr="008F5397">
        <w:rPr>
          <w:rFonts w:ascii="Arial" w:hAnsi="Arial" w:cs="Arial"/>
          <w:szCs w:val="24"/>
        </w:rPr>
        <w:t xml:space="preserve">alianza, </w:t>
      </w:r>
      <w:r>
        <w:rPr>
          <w:rFonts w:ascii="Arial" w:hAnsi="Arial" w:cs="Arial"/>
          <w:szCs w:val="24"/>
        </w:rPr>
        <w:t>c</w:t>
      </w:r>
      <w:r w:rsidRPr="008F5397">
        <w:rPr>
          <w:rFonts w:ascii="Arial" w:hAnsi="Arial" w:cs="Arial"/>
          <w:szCs w:val="24"/>
        </w:rPr>
        <w:t>ualquiera de las instituciones vinculadas a la misma podría validar</w:t>
      </w:r>
      <w:r>
        <w:rPr>
          <w:rFonts w:ascii="Arial" w:hAnsi="Arial" w:cs="Arial"/>
          <w:szCs w:val="24"/>
        </w:rPr>
        <w:t xml:space="preserve"> </w:t>
      </w:r>
      <w:r w:rsidRPr="008F5397">
        <w:rPr>
          <w:rFonts w:ascii="Arial" w:hAnsi="Arial" w:cs="Arial"/>
          <w:szCs w:val="24"/>
        </w:rPr>
        <w:t>el requisito, en nuestro caso, por ejemplo, la Universidad Pedagógica y</w:t>
      </w:r>
      <w:r>
        <w:rPr>
          <w:rFonts w:ascii="Arial" w:hAnsi="Arial" w:cs="Arial"/>
          <w:szCs w:val="24"/>
        </w:rPr>
        <w:t xml:space="preserve"> </w:t>
      </w:r>
      <w:r w:rsidRPr="008F5397">
        <w:rPr>
          <w:rFonts w:ascii="Arial" w:hAnsi="Arial" w:cs="Arial"/>
          <w:szCs w:val="24"/>
        </w:rPr>
        <w:t>Tecnológica de Colombia –UPTC-</w:t>
      </w:r>
    </w:p>
    <w:p w14:paraId="27A5DECB" w14:textId="77777777" w:rsidR="00336F55" w:rsidRDefault="00336F55" w:rsidP="00336F55">
      <w:pPr>
        <w:autoSpaceDE w:val="0"/>
        <w:autoSpaceDN w:val="0"/>
        <w:adjustRightInd w:val="0"/>
        <w:spacing w:after="0" w:line="240" w:lineRule="auto"/>
        <w:rPr>
          <w:rFonts w:ascii="Arial" w:hAnsi="Arial" w:cs="Arial"/>
          <w:szCs w:val="24"/>
        </w:rPr>
      </w:pPr>
    </w:p>
    <w:p w14:paraId="2160E644" w14:textId="77777777" w:rsidR="00336F55" w:rsidRDefault="00336F55" w:rsidP="00336F55">
      <w:pPr>
        <w:autoSpaceDE w:val="0"/>
        <w:autoSpaceDN w:val="0"/>
        <w:adjustRightInd w:val="0"/>
        <w:spacing w:after="0" w:line="240" w:lineRule="auto"/>
        <w:rPr>
          <w:rFonts w:ascii="Arial" w:hAnsi="Arial" w:cs="Arial"/>
          <w:b/>
          <w:szCs w:val="24"/>
        </w:rPr>
      </w:pPr>
      <w:r w:rsidRPr="008F5397">
        <w:rPr>
          <w:rFonts w:ascii="Arial" w:hAnsi="Arial" w:cs="Arial"/>
          <w:b/>
          <w:szCs w:val="24"/>
        </w:rPr>
        <w:t>Respuesta a observaciones 1, 2 y 3.</w:t>
      </w:r>
    </w:p>
    <w:p w14:paraId="1D6E9459" w14:textId="77777777" w:rsidR="00336F55" w:rsidRDefault="00336F55" w:rsidP="00336F55">
      <w:pPr>
        <w:autoSpaceDE w:val="0"/>
        <w:autoSpaceDN w:val="0"/>
        <w:adjustRightInd w:val="0"/>
        <w:spacing w:after="0" w:line="240" w:lineRule="auto"/>
        <w:rPr>
          <w:rFonts w:ascii="Arial" w:hAnsi="Arial" w:cs="Arial"/>
          <w:b/>
          <w:szCs w:val="24"/>
        </w:rPr>
      </w:pPr>
    </w:p>
    <w:p w14:paraId="363DE569" w14:textId="77777777" w:rsidR="00336F55" w:rsidRDefault="00336F55" w:rsidP="00336F55">
      <w:pPr>
        <w:autoSpaceDE w:val="0"/>
        <w:autoSpaceDN w:val="0"/>
        <w:adjustRightInd w:val="0"/>
        <w:spacing w:after="0" w:line="240" w:lineRule="auto"/>
        <w:jc w:val="both"/>
        <w:rPr>
          <w:rFonts w:ascii="Arial" w:hAnsi="Arial" w:cs="Arial"/>
          <w:szCs w:val="24"/>
        </w:rPr>
      </w:pPr>
      <w:r>
        <w:rPr>
          <w:rFonts w:ascii="Arial" w:hAnsi="Arial" w:cs="Arial"/>
          <w:szCs w:val="24"/>
        </w:rPr>
        <w:t>Si bien es cierto que los términos de la convocatoria establecen en forma general que las IES oficiales del orden nacional podían participar mediante la conformación de una alianza con otra IES, y que esta condición la cumple la propuesta de la Alianza “</w:t>
      </w:r>
      <w:r w:rsidRPr="000202B0">
        <w:rPr>
          <w:rFonts w:ascii="Arial" w:hAnsi="Arial" w:cs="Arial"/>
          <w:szCs w:val="24"/>
        </w:rPr>
        <w:t>ArauCapaz: modelo educativo para el desarrollo rural y la construcción de paz</w:t>
      </w:r>
      <w:r>
        <w:rPr>
          <w:rFonts w:ascii="Arial" w:hAnsi="Arial" w:cs="Arial"/>
          <w:szCs w:val="24"/>
        </w:rPr>
        <w:t>”, también es cierto que la convocatoria establece que la IES líder de la alianza debe suscribir un convenio con el Ministerio entre el 2 de enero de 2018 y el 26 de enero de 2018 para ejecutar el proyecto correspondiente (texto de la cuarta viñeta del apartado "</w:t>
      </w:r>
      <w:r w:rsidRPr="000202B0">
        <w:t xml:space="preserve"> </w:t>
      </w:r>
      <w:r w:rsidRPr="000202B0">
        <w:rPr>
          <w:rFonts w:ascii="Arial" w:hAnsi="Arial" w:cs="Arial"/>
          <w:szCs w:val="24"/>
        </w:rPr>
        <w:t>OTRAS DISPOSICIONES</w:t>
      </w:r>
      <w:r>
        <w:rPr>
          <w:rFonts w:ascii="Arial" w:hAnsi="Arial" w:cs="Arial"/>
          <w:szCs w:val="24"/>
        </w:rPr>
        <w:t>” en la página 7 y NOTA única del apartado “A QUIÉN ESTÁ DIRIGIDA?, Página 1 de la convocatoria).</w:t>
      </w:r>
    </w:p>
    <w:p w14:paraId="7F96C721" w14:textId="77777777" w:rsidR="00336F55" w:rsidRDefault="00336F55" w:rsidP="00336F55">
      <w:pPr>
        <w:autoSpaceDE w:val="0"/>
        <w:autoSpaceDN w:val="0"/>
        <w:adjustRightInd w:val="0"/>
        <w:spacing w:after="0" w:line="240" w:lineRule="auto"/>
        <w:jc w:val="both"/>
        <w:rPr>
          <w:rFonts w:ascii="Arial" w:hAnsi="Arial" w:cs="Arial"/>
          <w:szCs w:val="24"/>
        </w:rPr>
      </w:pPr>
    </w:p>
    <w:p w14:paraId="566242F6" w14:textId="77777777" w:rsidR="00336F55" w:rsidRDefault="00336F55" w:rsidP="00336F55">
      <w:pPr>
        <w:autoSpaceDE w:val="0"/>
        <w:autoSpaceDN w:val="0"/>
        <w:adjustRightInd w:val="0"/>
        <w:spacing w:after="0" w:line="240" w:lineRule="auto"/>
        <w:jc w:val="both"/>
        <w:rPr>
          <w:rFonts w:ascii="Arial" w:hAnsi="Arial" w:cs="Arial"/>
          <w:szCs w:val="24"/>
        </w:rPr>
      </w:pPr>
      <w:r>
        <w:rPr>
          <w:rFonts w:ascii="Arial" w:hAnsi="Arial" w:cs="Arial"/>
          <w:szCs w:val="24"/>
        </w:rPr>
        <w:lastRenderedPageBreak/>
        <w:t>En este sentido, es preciso tener en cuenta que la Ley 996 de 2005</w:t>
      </w:r>
      <w:r>
        <w:rPr>
          <w:rStyle w:val="Refdenotaalfinal"/>
          <w:rFonts w:ascii="Arial" w:hAnsi="Arial" w:cs="Arial"/>
          <w:szCs w:val="24"/>
        </w:rPr>
        <w:endnoteReference w:id="1"/>
      </w:r>
      <w:r>
        <w:rPr>
          <w:rFonts w:ascii="Arial" w:hAnsi="Arial" w:cs="Arial"/>
          <w:szCs w:val="24"/>
        </w:rPr>
        <w:t xml:space="preserve"> “Ley de Garantías Electorales” establece una serie de restricciones en materia de contratación pública, en los meses previos a las elecciones que se llevarán a cabo en el año 2018. </w:t>
      </w:r>
    </w:p>
    <w:p w14:paraId="12AFA885" w14:textId="77777777" w:rsidR="00336F55" w:rsidRDefault="00336F55" w:rsidP="00336F55">
      <w:pPr>
        <w:autoSpaceDE w:val="0"/>
        <w:autoSpaceDN w:val="0"/>
        <w:adjustRightInd w:val="0"/>
        <w:spacing w:after="0" w:line="240" w:lineRule="auto"/>
        <w:jc w:val="both"/>
        <w:rPr>
          <w:rFonts w:ascii="Arial" w:hAnsi="Arial" w:cs="Arial"/>
          <w:szCs w:val="24"/>
        </w:rPr>
      </w:pPr>
    </w:p>
    <w:p w14:paraId="77E09EED" w14:textId="77777777" w:rsidR="00336F55" w:rsidRDefault="00336F55" w:rsidP="00336F55">
      <w:pPr>
        <w:autoSpaceDE w:val="0"/>
        <w:autoSpaceDN w:val="0"/>
        <w:adjustRightInd w:val="0"/>
        <w:spacing w:after="0" w:line="240" w:lineRule="auto"/>
        <w:jc w:val="both"/>
        <w:rPr>
          <w:rFonts w:ascii="Arial" w:hAnsi="Arial" w:cs="Arial"/>
          <w:szCs w:val="24"/>
        </w:rPr>
      </w:pPr>
      <w:r>
        <w:rPr>
          <w:rFonts w:ascii="Arial" w:hAnsi="Arial" w:cs="Arial"/>
          <w:szCs w:val="24"/>
        </w:rPr>
        <w:t>En cuanto a las restricciones a la celebración de contratos y convenios interadministrativos, el parágrafo del artículo 38 de la Ley 996 de 2005 prohíbe a los Gobernadores, Alcaldes Municipales y/o Distritales, Secretarios, Gerentes y directores de Entidades Descentralizadas del orden Municipal, Departamental o Distrital, celebrar convenios interadministrativos para ejecutar recursos públicos durante los cuatro (4) meses anteriores a cualquier elección.</w:t>
      </w:r>
    </w:p>
    <w:p w14:paraId="7F3DD52B" w14:textId="77777777" w:rsidR="00336F55" w:rsidRDefault="00336F55" w:rsidP="00336F55">
      <w:pPr>
        <w:autoSpaceDE w:val="0"/>
        <w:autoSpaceDN w:val="0"/>
        <w:adjustRightInd w:val="0"/>
        <w:spacing w:after="0" w:line="240" w:lineRule="auto"/>
        <w:jc w:val="both"/>
        <w:rPr>
          <w:rFonts w:ascii="Arial" w:hAnsi="Arial" w:cs="Arial"/>
          <w:szCs w:val="24"/>
        </w:rPr>
      </w:pPr>
    </w:p>
    <w:p w14:paraId="0227C232" w14:textId="77777777" w:rsidR="00336F55" w:rsidRDefault="00336F55" w:rsidP="00336F55">
      <w:pPr>
        <w:autoSpaceDE w:val="0"/>
        <w:autoSpaceDN w:val="0"/>
        <w:adjustRightInd w:val="0"/>
        <w:spacing w:after="0" w:line="240" w:lineRule="auto"/>
        <w:jc w:val="both"/>
        <w:rPr>
          <w:rFonts w:ascii="Arial" w:hAnsi="Arial" w:cs="Arial"/>
          <w:szCs w:val="24"/>
        </w:rPr>
      </w:pPr>
      <w:r w:rsidRPr="000F6903">
        <w:rPr>
          <w:rFonts w:ascii="Arial" w:hAnsi="Arial" w:cs="Arial"/>
          <w:szCs w:val="24"/>
        </w:rPr>
        <w:t>De acuerdo con la resolución 2201 del 04 de marzo de 2017 de la Registraduría</w:t>
      </w:r>
      <w:r>
        <w:rPr>
          <w:rFonts w:ascii="Arial" w:hAnsi="Arial" w:cs="Arial"/>
          <w:szCs w:val="24"/>
        </w:rPr>
        <w:t xml:space="preserve"> Nacional de E</w:t>
      </w:r>
      <w:r w:rsidRPr="000F6903">
        <w:rPr>
          <w:rFonts w:ascii="Arial" w:hAnsi="Arial" w:cs="Arial"/>
          <w:szCs w:val="24"/>
        </w:rPr>
        <w:t xml:space="preserve">stado </w:t>
      </w:r>
      <w:r>
        <w:rPr>
          <w:rFonts w:ascii="Arial" w:hAnsi="Arial" w:cs="Arial"/>
          <w:szCs w:val="24"/>
        </w:rPr>
        <w:t>C</w:t>
      </w:r>
      <w:r w:rsidRPr="000F6903">
        <w:rPr>
          <w:rFonts w:ascii="Arial" w:hAnsi="Arial" w:cs="Arial"/>
          <w:szCs w:val="24"/>
        </w:rPr>
        <w:t>ivil, las próximas elecciones de congresistas se llevarán a cabo el domingo 11 de marzo de 2018. En consecuencia, a partir de las (00:00 am) del 11 de noviembre de 2017 y hasta la fecha en la cual el Presidente de la Republica sea elegido, los gobernadores, alcaldes municipales y/o distritales, secretarios (incluye administraciones temporales), gerentes y directores de entidades descentralizadas del orden municipal, departamental o distrital, no podrán celebrar contratos o convenios interadministrativos para ejecutar recursos públicos (esto incluye a las Instituciones de Educación Superior, técnicas, y tecnológicas de orden  territorial); por lo tanto, el Ministerio de Educación Nacional como ente de orden nacional, no podrá ser parte en relaciones contractuales con dichos entes territoriales en ese periodo de restricción.</w:t>
      </w:r>
    </w:p>
    <w:p w14:paraId="4A51971C" w14:textId="77777777" w:rsidR="00336F55" w:rsidRDefault="00336F55" w:rsidP="00336F55">
      <w:pPr>
        <w:autoSpaceDE w:val="0"/>
        <w:autoSpaceDN w:val="0"/>
        <w:adjustRightInd w:val="0"/>
        <w:spacing w:after="0" w:line="240" w:lineRule="auto"/>
        <w:jc w:val="both"/>
        <w:rPr>
          <w:rFonts w:ascii="Arial" w:hAnsi="Arial" w:cs="Arial"/>
          <w:szCs w:val="24"/>
        </w:rPr>
      </w:pPr>
    </w:p>
    <w:p w14:paraId="371EE7B0" w14:textId="77777777" w:rsidR="00336F55" w:rsidRDefault="00336F55" w:rsidP="00336F55">
      <w:pPr>
        <w:autoSpaceDE w:val="0"/>
        <w:autoSpaceDN w:val="0"/>
        <w:adjustRightInd w:val="0"/>
        <w:spacing w:after="0" w:line="240" w:lineRule="auto"/>
        <w:jc w:val="both"/>
        <w:rPr>
          <w:rFonts w:ascii="Arial" w:hAnsi="Arial" w:cs="Arial"/>
          <w:szCs w:val="24"/>
        </w:rPr>
      </w:pPr>
      <w:r>
        <w:rPr>
          <w:rFonts w:ascii="Arial" w:hAnsi="Arial" w:cs="Arial"/>
          <w:szCs w:val="24"/>
        </w:rPr>
        <w:t xml:space="preserve">Por lo anterior, teniendo en cuenta que la Universidad Distrital </w:t>
      </w:r>
      <w:r w:rsidRPr="008F5397">
        <w:rPr>
          <w:rFonts w:ascii="Arial" w:hAnsi="Arial" w:cs="Arial"/>
          <w:szCs w:val="24"/>
        </w:rPr>
        <w:t>Francisco José de Caldas</w:t>
      </w:r>
      <w:r>
        <w:rPr>
          <w:rFonts w:ascii="Arial" w:hAnsi="Arial" w:cs="Arial"/>
          <w:szCs w:val="24"/>
        </w:rPr>
        <w:t xml:space="preserve"> es una institución de educación superior oficial del orden municipal, no es posible que suscriba un convenio interadministrativo con el Ministerio de Educación Nacional, por ende está inhabilitada para ser la institución líder de la alianza, en los términos establecidos en la convocatoria. En este sentido, no se acepta su solicitud.</w:t>
      </w:r>
    </w:p>
    <w:p w14:paraId="37AB259A" w14:textId="77777777" w:rsidR="00336F55" w:rsidRDefault="00336F55" w:rsidP="00336F55">
      <w:pPr>
        <w:autoSpaceDE w:val="0"/>
        <w:autoSpaceDN w:val="0"/>
        <w:adjustRightInd w:val="0"/>
        <w:spacing w:after="0" w:line="240" w:lineRule="auto"/>
        <w:rPr>
          <w:rFonts w:ascii="Arial" w:hAnsi="Arial" w:cs="Arial"/>
          <w:szCs w:val="24"/>
        </w:rPr>
      </w:pPr>
    </w:p>
    <w:p w14:paraId="3BCE568B" w14:textId="77777777" w:rsidR="00336F55" w:rsidRDefault="00336F55" w:rsidP="00336F55">
      <w:pPr>
        <w:autoSpaceDE w:val="0"/>
        <w:autoSpaceDN w:val="0"/>
        <w:adjustRightInd w:val="0"/>
        <w:spacing w:after="0" w:line="240" w:lineRule="auto"/>
        <w:rPr>
          <w:rFonts w:ascii="Arial" w:hAnsi="Arial" w:cs="Arial"/>
          <w:b/>
        </w:rPr>
      </w:pPr>
      <w:r w:rsidRPr="00F7026F">
        <w:rPr>
          <w:rFonts w:ascii="Arial" w:hAnsi="Arial" w:cs="Arial"/>
          <w:b/>
        </w:rPr>
        <w:t>Observac</w:t>
      </w:r>
      <w:r>
        <w:rPr>
          <w:rFonts w:ascii="Arial" w:hAnsi="Arial" w:cs="Arial"/>
          <w:b/>
        </w:rPr>
        <w:t>ión 4.</w:t>
      </w:r>
    </w:p>
    <w:p w14:paraId="75DAE4EA" w14:textId="77777777" w:rsidR="00336F55" w:rsidRPr="008F5397" w:rsidRDefault="00336F55" w:rsidP="00336F55">
      <w:pPr>
        <w:autoSpaceDE w:val="0"/>
        <w:autoSpaceDN w:val="0"/>
        <w:adjustRightInd w:val="0"/>
        <w:spacing w:after="0" w:line="240" w:lineRule="auto"/>
        <w:rPr>
          <w:rFonts w:ascii="Arial" w:hAnsi="Arial" w:cs="Arial"/>
          <w:szCs w:val="24"/>
        </w:rPr>
      </w:pPr>
    </w:p>
    <w:p w14:paraId="698CDDB7" w14:textId="77777777" w:rsidR="00336F55" w:rsidRDefault="00336F55" w:rsidP="00336F55">
      <w:pPr>
        <w:autoSpaceDE w:val="0"/>
        <w:autoSpaceDN w:val="0"/>
        <w:adjustRightInd w:val="0"/>
        <w:spacing w:after="0" w:line="240" w:lineRule="auto"/>
        <w:jc w:val="both"/>
        <w:rPr>
          <w:rFonts w:ascii="Arial" w:hAnsi="Arial" w:cs="Arial"/>
          <w:szCs w:val="24"/>
        </w:rPr>
      </w:pPr>
      <w:r>
        <w:rPr>
          <w:rFonts w:ascii="Arial" w:hAnsi="Arial" w:cs="Arial"/>
          <w:b/>
          <w:bCs/>
          <w:szCs w:val="24"/>
        </w:rPr>
        <w:t>“</w:t>
      </w:r>
      <w:r w:rsidRPr="008F5397">
        <w:rPr>
          <w:rFonts w:ascii="Arial" w:hAnsi="Arial" w:cs="Arial"/>
          <w:b/>
          <w:bCs/>
          <w:szCs w:val="24"/>
        </w:rPr>
        <w:t xml:space="preserve">Acreditación institucional de alta calidad. </w:t>
      </w:r>
      <w:r w:rsidRPr="008F5397">
        <w:rPr>
          <w:rFonts w:ascii="Arial" w:hAnsi="Arial" w:cs="Arial"/>
          <w:szCs w:val="24"/>
        </w:rPr>
        <w:t>Junto a los</w:t>
      </w:r>
      <w:r>
        <w:rPr>
          <w:rFonts w:ascii="Arial" w:hAnsi="Arial" w:cs="Arial"/>
          <w:szCs w:val="24"/>
        </w:rPr>
        <w:t xml:space="preserve"> </w:t>
      </w:r>
      <w:r w:rsidRPr="008F5397">
        <w:rPr>
          <w:rFonts w:ascii="Arial" w:hAnsi="Arial" w:cs="Arial"/>
          <w:szCs w:val="24"/>
        </w:rPr>
        <w:t>argumentos expuestos, deseamos señalar que la Universidad Distrital</w:t>
      </w:r>
      <w:r>
        <w:rPr>
          <w:rFonts w:ascii="Arial" w:hAnsi="Arial" w:cs="Arial"/>
          <w:szCs w:val="24"/>
        </w:rPr>
        <w:t xml:space="preserve"> </w:t>
      </w:r>
      <w:r w:rsidRPr="008F5397">
        <w:rPr>
          <w:rFonts w:ascii="Arial" w:hAnsi="Arial" w:cs="Arial"/>
          <w:szCs w:val="24"/>
        </w:rPr>
        <w:t>Francisco José de Caldas, si bien es de orden municipal, a través de la</w:t>
      </w:r>
      <w:r>
        <w:rPr>
          <w:rFonts w:ascii="Arial" w:hAnsi="Arial" w:cs="Arial"/>
          <w:szCs w:val="24"/>
        </w:rPr>
        <w:t xml:space="preserve"> </w:t>
      </w:r>
      <w:r w:rsidRPr="008F5397">
        <w:rPr>
          <w:rFonts w:ascii="Arial" w:hAnsi="Arial" w:cs="Arial"/>
          <w:szCs w:val="24"/>
        </w:rPr>
        <w:t>Acreditación de Alta Calidad conferida por el Ministerio de Educación</w:t>
      </w:r>
      <w:r>
        <w:rPr>
          <w:rFonts w:ascii="Arial" w:hAnsi="Arial" w:cs="Arial"/>
          <w:szCs w:val="24"/>
        </w:rPr>
        <w:t xml:space="preserve"> </w:t>
      </w:r>
      <w:r w:rsidRPr="008F5397">
        <w:rPr>
          <w:rFonts w:ascii="Arial" w:hAnsi="Arial" w:cs="Arial"/>
          <w:szCs w:val="24"/>
        </w:rPr>
        <w:t>Nacional mediante Resolución 23096 del 15 de diciembre de 2016, se</w:t>
      </w:r>
      <w:r>
        <w:rPr>
          <w:rFonts w:ascii="Arial" w:hAnsi="Arial" w:cs="Arial"/>
          <w:szCs w:val="24"/>
        </w:rPr>
        <w:t xml:space="preserve"> </w:t>
      </w:r>
      <w:r w:rsidRPr="008F5397">
        <w:rPr>
          <w:rFonts w:ascii="Arial" w:hAnsi="Arial" w:cs="Arial"/>
          <w:szCs w:val="24"/>
        </w:rPr>
        <w:t>encuentra facultada para fungir en el orden nacional.</w:t>
      </w:r>
    </w:p>
    <w:p w14:paraId="5C22A74C" w14:textId="77777777" w:rsidR="00336F55" w:rsidRPr="008F5397" w:rsidRDefault="00336F55" w:rsidP="00336F55">
      <w:pPr>
        <w:autoSpaceDE w:val="0"/>
        <w:autoSpaceDN w:val="0"/>
        <w:adjustRightInd w:val="0"/>
        <w:spacing w:after="0" w:line="240" w:lineRule="auto"/>
        <w:jc w:val="both"/>
        <w:rPr>
          <w:rFonts w:ascii="Arial" w:hAnsi="Arial" w:cs="Arial"/>
          <w:szCs w:val="24"/>
        </w:rPr>
      </w:pPr>
    </w:p>
    <w:p w14:paraId="3878E514" w14:textId="77777777" w:rsidR="00336F55" w:rsidRPr="008F5397" w:rsidRDefault="00336F55" w:rsidP="00336F55">
      <w:pPr>
        <w:autoSpaceDE w:val="0"/>
        <w:autoSpaceDN w:val="0"/>
        <w:adjustRightInd w:val="0"/>
        <w:spacing w:after="0" w:line="240" w:lineRule="auto"/>
        <w:jc w:val="both"/>
        <w:rPr>
          <w:rFonts w:ascii="Arial" w:hAnsi="Arial" w:cs="Arial"/>
          <w:i/>
          <w:iCs/>
          <w:sz w:val="20"/>
        </w:rPr>
      </w:pPr>
      <w:r w:rsidRPr="008F5397">
        <w:rPr>
          <w:rFonts w:ascii="Arial" w:hAnsi="Arial" w:cs="Arial"/>
          <w:szCs w:val="24"/>
        </w:rPr>
        <w:t>Lo anterior se fundamenta en los artículos 8 y 9 del Capítulo III del Decreto</w:t>
      </w:r>
      <w:r>
        <w:rPr>
          <w:rFonts w:ascii="Arial" w:hAnsi="Arial" w:cs="Arial"/>
          <w:szCs w:val="24"/>
        </w:rPr>
        <w:t xml:space="preserve"> </w:t>
      </w:r>
      <w:r w:rsidRPr="008F5397">
        <w:rPr>
          <w:rFonts w:ascii="Arial" w:hAnsi="Arial" w:cs="Arial"/>
          <w:szCs w:val="24"/>
        </w:rPr>
        <w:t xml:space="preserve">1295 del 20 de abril de 2010, en los cuales se indica, respectivamente: </w:t>
      </w:r>
      <w:r w:rsidRPr="008F5397">
        <w:rPr>
          <w:rFonts w:ascii="Arial" w:hAnsi="Arial" w:cs="Arial"/>
          <w:i/>
          <w:iCs/>
          <w:szCs w:val="24"/>
        </w:rPr>
        <w:t>“…las instituciones de educación superior acreditadas podrán ofrecer y</w:t>
      </w:r>
      <w:r>
        <w:rPr>
          <w:rFonts w:ascii="Arial" w:hAnsi="Arial" w:cs="Arial"/>
          <w:i/>
          <w:iCs/>
          <w:szCs w:val="24"/>
        </w:rPr>
        <w:t xml:space="preserve"> </w:t>
      </w:r>
      <w:r w:rsidRPr="008F5397">
        <w:rPr>
          <w:rFonts w:ascii="Arial" w:hAnsi="Arial" w:cs="Arial"/>
          <w:i/>
          <w:iCs/>
          <w:szCs w:val="24"/>
        </w:rPr>
        <w:t>desarrollar programas académicos de pregrado, especialización y maestría</w:t>
      </w:r>
      <w:r>
        <w:rPr>
          <w:rFonts w:ascii="Arial" w:hAnsi="Arial" w:cs="Arial"/>
          <w:i/>
          <w:iCs/>
          <w:szCs w:val="24"/>
        </w:rPr>
        <w:t xml:space="preserve"> </w:t>
      </w:r>
      <w:r w:rsidRPr="008F5397">
        <w:rPr>
          <w:rFonts w:ascii="Arial" w:hAnsi="Arial" w:cs="Arial"/>
          <w:i/>
          <w:iCs/>
          <w:szCs w:val="24"/>
        </w:rPr>
        <w:t>en cualquier parte del país con sujeción a las condiciones de calidad</w:t>
      </w:r>
      <w:r>
        <w:rPr>
          <w:rFonts w:ascii="Arial" w:hAnsi="Arial" w:cs="Arial"/>
          <w:i/>
          <w:iCs/>
          <w:szCs w:val="24"/>
        </w:rPr>
        <w:t xml:space="preserve"> </w:t>
      </w:r>
      <w:r w:rsidRPr="008F5397">
        <w:rPr>
          <w:rFonts w:ascii="Arial" w:hAnsi="Arial" w:cs="Arial"/>
          <w:i/>
          <w:iCs/>
          <w:szCs w:val="24"/>
        </w:rPr>
        <w:t xml:space="preserve">establecidas en la ley…” </w:t>
      </w:r>
      <w:r w:rsidRPr="008F5397">
        <w:rPr>
          <w:rFonts w:ascii="Arial" w:hAnsi="Arial" w:cs="Arial"/>
          <w:szCs w:val="24"/>
        </w:rPr>
        <w:t xml:space="preserve">y </w:t>
      </w:r>
      <w:r w:rsidRPr="008F5397">
        <w:rPr>
          <w:rFonts w:ascii="Arial" w:hAnsi="Arial" w:cs="Arial"/>
          <w:i/>
          <w:iCs/>
          <w:szCs w:val="24"/>
        </w:rPr>
        <w:t>“…los programas acreditados en calidad podrán</w:t>
      </w:r>
      <w:r>
        <w:rPr>
          <w:rFonts w:ascii="Arial" w:hAnsi="Arial" w:cs="Arial"/>
          <w:i/>
          <w:iCs/>
          <w:szCs w:val="24"/>
        </w:rPr>
        <w:t xml:space="preserve"> </w:t>
      </w:r>
      <w:r w:rsidRPr="008F5397">
        <w:rPr>
          <w:rFonts w:ascii="Arial" w:hAnsi="Arial" w:cs="Arial"/>
          <w:i/>
          <w:iCs/>
          <w:szCs w:val="24"/>
        </w:rPr>
        <w:t>extenderse a cualquier parte del país con sujeción a las condiciones de</w:t>
      </w:r>
      <w:r>
        <w:rPr>
          <w:rFonts w:ascii="Arial" w:hAnsi="Arial" w:cs="Arial"/>
          <w:i/>
          <w:iCs/>
          <w:szCs w:val="24"/>
        </w:rPr>
        <w:t xml:space="preserve"> </w:t>
      </w:r>
      <w:r w:rsidRPr="008F5397">
        <w:rPr>
          <w:rFonts w:ascii="Arial" w:hAnsi="Arial" w:cs="Arial"/>
          <w:i/>
          <w:iCs/>
          <w:szCs w:val="24"/>
        </w:rPr>
        <w:t xml:space="preserve">calidad establecidas en la ley…” </w:t>
      </w:r>
      <w:r w:rsidRPr="008F5397">
        <w:rPr>
          <w:rFonts w:ascii="Arial" w:hAnsi="Arial" w:cs="Arial"/>
          <w:szCs w:val="24"/>
        </w:rPr>
        <w:t>(pág. 8)</w:t>
      </w:r>
      <w:r>
        <w:rPr>
          <w:rFonts w:ascii="Arial" w:hAnsi="Arial" w:cs="Arial"/>
          <w:i/>
          <w:iCs/>
          <w:sz w:val="20"/>
        </w:rPr>
        <w:t>”</w:t>
      </w:r>
    </w:p>
    <w:p w14:paraId="10F8FB46" w14:textId="77777777" w:rsidR="00336F55" w:rsidRDefault="00336F55" w:rsidP="00336F55">
      <w:pPr>
        <w:autoSpaceDE w:val="0"/>
        <w:autoSpaceDN w:val="0"/>
        <w:adjustRightInd w:val="0"/>
        <w:spacing w:after="0" w:line="240" w:lineRule="auto"/>
        <w:rPr>
          <w:rFonts w:ascii="Arial" w:hAnsi="Arial" w:cs="Arial"/>
          <w:b/>
          <w:sz w:val="20"/>
        </w:rPr>
      </w:pPr>
    </w:p>
    <w:p w14:paraId="3ACC5916" w14:textId="77777777" w:rsidR="00336F55" w:rsidRPr="004B50A4" w:rsidRDefault="00336F55" w:rsidP="00336F55">
      <w:pPr>
        <w:autoSpaceDE w:val="0"/>
        <w:autoSpaceDN w:val="0"/>
        <w:adjustRightInd w:val="0"/>
        <w:spacing w:after="0" w:line="240" w:lineRule="auto"/>
        <w:rPr>
          <w:rFonts w:ascii="Arial" w:hAnsi="Arial" w:cs="Arial"/>
          <w:b/>
          <w:szCs w:val="24"/>
        </w:rPr>
      </w:pPr>
      <w:r w:rsidRPr="004B50A4">
        <w:rPr>
          <w:rFonts w:ascii="Arial" w:hAnsi="Arial" w:cs="Arial"/>
          <w:b/>
          <w:szCs w:val="24"/>
        </w:rPr>
        <w:t>Respuesta a observación 4.</w:t>
      </w:r>
    </w:p>
    <w:p w14:paraId="4C8284B9" w14:textId="77777777" w:rsidR="00336F55" w:rsidRPr="004B50A4" w:rsidRDefault="00336F55" w:rsidP="00336F55">
      <w:pPr>
        <w:autoSpaceDE w:val="0"/>
        <w:autoSpaceDN w:val="0"/>
        <w:adjustRightInd w:val="0"/>
        <w:spacing w:after="0" w:line="240" w:lineRule="auto"/>
        <w:rPr>
          <w:rFonts w:ascii="Arial" w:hAnsi="Arial" w:cs="Arial"/>
          <w:sz w:val="20"/>
        </w:rPr>
      </w:pPr>
    </w:p>
    <w:p w14:paraId="462A7DFB" w14:textId="77777777" w:rsidR="00336F55" w:rsidRDefault="00336F55" w:rsidP="00336F55">
      <w:pPr>
        <w:autoSpaceDE w:val="0"/>
        <w:autoSpaceDN w:val="0"/>
        <w:adjustRightInd w:val="0"/>
        <w:spacing w:after="0" w:line="240" w:lineRule="auto"/>
        <w:jc w:val="both"/>
        <w:rPr>
          <w:rFonts w:ascii="Arial" w:hAnsi="Arial" w:cs="Arial"/>
        </w:rPr>
      </w:pPr>
      <w:r w:rsidRPr="004B50A4">
        <w:rPr>
          <w:rFonts w:ascii="Arial" w:hAnsi="Arial" w:cs="Arial"/>
        </w:rPr>
        <w:t>Es necesario precisar que el decreto 1295 de 2010, por el cual se reglamenta el registro calificado de que trata la Ley 1188 de 2008 y la oferta y desarrollo de programas académicos de educación superior, compilado en el decreto 1075 de 2015</w:t>
      </w:r>
      <w:r>
        <w:rPr>
          <w:rFonts w:ascii="Arial" w:hAnsi="Arial" w:cs="Arial"/>
        </w:rPr>
        <w:t>,</w:t>
      </w:r>
      <w:r w:rsidRPr="004B50A4">
        <w:rPr>
          <w:rFonts w:ascii="Arial" w:hAnsi="Arial" w:cs="Arial"/>
        </w:rPr>
        <w:t xml:space="preserve"> por medio del cual se expide el Decreto Único Reglamentario del Sector Educación</w:t>
      </w:r>
      <w:r>
        <w:rPr>
          <w:rFonts w:ascii="Arial" w:hAnsi="Arial" w:cs="Arial"/>
        </w:rPr>
        <w:t xml:space="preserve">, hace referencia en </w:t>
      </w:r>
      <w:r>
        <w:rPr>
          <w:rFonts w:ascii="Arial" w:hAnsi="Arial" w:cs="Arial"/>
        </w:rPr>
        <w:lastRenderedPageBreak/>
        <w:t xml:space="preserve">términos generales a la condiciones de calidad que debe tener un programa de educación superior para ser ofertado o desarrollado en el país, mientras que la exigencia de suscribir convenios con IES oficiales del orden nacional como líderes de alianza, se corresponde a disposiciones contractuales ya referidas en la respuesta anterior. </w:t>
      </w:r>
    </w:p>
    <w:p w14:paraId="672FD8AD" w14:textId="77777777" w:rsidR="00336F55" w:rsidRDefault="00336F55" w:rsidP="00336F55">
      <w:pPr>
        <w:autoSpaceDE w:val="0"/>
        <w:autoSpaceDN w:val="0"/>
        <w:adjustRightInd w:val="0"/>
        <w:spacing w:after="0" w:line="240" w:lineRule="auto"/>
        <w:jc w:val="both"/>
        <w:rPr>
          <w:rFonts w:ascii="Arial" w:hAnsi="Arial" w:cs="Arial"/>
        </w:rPr>
      </w:pPr>
    </w:p>
    <w:p w14:paraId="31986487" w14:textId="77777777" w:rsidR="00336F55" w:rsidRDefault="00336F55" w:rsidP="00336F55">
      <w:pPr>
        <w:autoSpaceDE w:val="0"/>
        <w:autoSpaceDN w:val="0"/>
        <w:adjustRightInd w:val="0"/>
        <w:spacing w:after="0" w:line="240" w:lineRule="auto"/>
        <w:jc w:val="both"/>
        <w:rPr>
          <w:rFonts w:ascii="Arial" w:hAnsi="Arial" w:cs="Arial"/>
        </w:rPr>
      </w:pPr>
      <w:r>
        <w:rPr>
          <w:rFonts w:ascii="Arial" w:hAnsi="Arial" w:cs="Arial"/>
        </w:rPr>
        <w:t>Teniendo en cuenta que la Acreditación Institucional de Alta Calidad no le otorga a la Universidad Francisco José de Caldas la facultad de contratar como si fuera del orden nacional, no es posible aceptar su solicitud.</w:t>
      </w:r>
    </w:p>
    <w:p w14:paraId="3E55564D" w14:textId="77777777" w:rsidR="00336F55" w:rsidRDefault="00336F55" w:rsidP="00336F55">
      <w:pPr>
        <w:autoSpaceDE w:val="0"/>
        <w:autoSpaceDN w:val="0"/>
        <w:adjustRightInd w:val="0"/>
        <w:spacing w:after="0" w:line="240" w:lineRule="auto"/>
        <w:jc w:val="both"/>
        <w:rPr>
          <w:rFonts w:ascii="Arial" w:hAnsi="Arial" w:cs="Arial"/>
        </w:rPr>
      </w:pPr>
    </w:p>
    <w:p w14:paraId="6ADC97D8" w14:textId="77777777" w:rsidR="00336F55" w:rsidRDefault="00336F55" w:rsidP="00336F55">
      <w:pPr>
        <w:autoSpaceDE w:val="0"/>
        <w:autoSpaceDN w:val="0"/>
        <w:adjustRightInd w:val="0"/>
        <w:spacing w:after="0" w:line="240" w:lineRule="auto"/>
        <w:jc w:val="both"/>
        <w:rPr>
          <w:rFonts w:ascii="Arial" w:hAnsi="Arial" w:cs="Arial"/>
        </w:rPr>
      </w:pPr>
    </w:p>
    <w:p w14:paraId="2BBA2B70" w14:textId="77777777" w:rsidR="00336F55" w:rsidRDefault="00336F55" w:rsidP="00336F55">
      <w:pPr>
        <w:autoSpaceDE w:val="0"/>
        <w:autoSpaceDN w:val="0"/>
        <w:adjustRightInd w:val="0"/>
        <w:spacing w:after="0" w:line="240" w:lineRule="auto"/>
        <w:jc w:val="both"/>
        <w:rPr>
          <w:rFonts w:ascii="Arial" w:hAnsi="Arial" w:cs="Arial"/>
        </w:rPr>
      </w:pPr>
    </w:p>
    <w:p w14:paraId="202125CE" w14:textId="77777777" w:rsidR="00336F55" w:rsidRDefault="00336F55" w:rsidP="00336F55">
      <w:pPr>
        <w:autoSpaceDE w:val="0"/>
        <w:autoSpaceDN w:val="0"/>
        <w:adjustRightInd w:val="0"/>
        <w:spacing w:after="0" w:line="240" w:lineRule="auto"/>
        <w:jc w:val="both"/>
        <w:rPr>
          <w:rFonts w:ascii="Arial" w:hAnsi="Arial" w:cs="Arial"/>
        </w:rPr>
      </w:pPr>
    </w:p>
    <w:p w14:paraId="32B41991" w14:textId="77777777" w:rsidR="00336F55" w:rsidRDefault="00336F55" w:rsidP="00336F55">
      <w:pPr>
        <w:autoSpaceDE w:val="0"/>
        <w:autoSpaceDN w:val="0"/>
        <w:adjustRightInd w:val="0"/>
        <w:spacing w:after="0" w:line="240" w:lineRule="auto"/>
        <w:jc w:val="both"/>
        <w:rPr>
          <w:rFonts w:ascii="Arial" w:hAnsi="Arial" w:cs="Arial"/>
        </w:rPr>
      </w:pPr>
    </w:p>
    <w:p w14:paraId="42459F53" w14:textId="77777777" w:rsidR="00336F55" w:rsidRDefault="00336F55" w:rsidP="00336F55">
      <w:pPr>
        <w:autoSpaceDE w:val="0"/>
        <w:autoSpaceDN w:val="0"/>
        <w:adjustRightInd w:val="0"/>
        <w:spacing w:after="0" w:line="240" w:lineRule="auto"/>
        <w:jc w:val="both"/>
        <w:rPr>
          <w:rFonts w:ascii="Arial" w:hAnsi="Arial" w:cs="Arial"/>
        </w:rPr>
      </w:pPr>
      <w:r>
        <w:rPr>
          <w:rFonts w:ascii="Arial" w:hAnsi="Arial" w:cs="Arial"/>
        </w:rPr>
        <w:t>Aunque no se enviaron observaciones como tal, es preciso señalar que la alianza envío nuevamente los documentos de la propuesta presentada en la convocatoria con ajustes o enmiendas en los siguientes aspectos:</w:t>
      </w:r>
    </w:p>
    <w:p w14:paraId="03FE1038" w14:textId="77777777" w:rsidR="00336F55" w:rsidRDefault="00336F55" w:rsidP="00336F55">
      <w:pPr>
        <w:autoSpaceDE w:val="0"/>
        <w:autoSpaceDN w:val="0"/>
        <w:adjustRightInd w:val="0"/>
        <w:spacing w:after="0" w:line="240" w:lineRule="auto"/>
        <w:jc w:val="both"/>
        <w:rPr>
          <w:rFonts w:ascii="Arial" w:hAnsi="Arial" w:cs="Arial"/>
        </w:rPr>
      </w:pPr>
    </w:p>
    <w:p w14:paraId="44C0D862" w14:textId="77777777" w:rsidR="00336F55" w:rsidRDefault="00336F55" w:rsidP="00336F55">
      <w:pPr>
        <w:pStyle w:val="Prrafodelista"/>
        <w:numPr>
          <w:ilvl w:val="0"/>
          <w:numId w:val="29"/>
        </w:numPr>
        <w:autoSpaceDE w:val="0"/>
        <w:autoSpaceDN w:val="0"/>
        <w:adjustRightInd w:val="0"/>
        <w:jc w:val="both"/>
        <w:rPr>
          <w:rFonts w:ascii="Arial" w:hAnsi="Arial" w:cs="Arial"/>
        </w:rPr>
      </w:pPr>
      <w:r>
        <w:rPr>
          <w:rFonts w:ascii="Arial" w:hAnsi="Arial" w:cs="Arial"/>
        </w:rPr>
        <w:t>Modificación de la alianza: Se adiciona como nuevo integrante de la alianza a la Universidad Popular del Cesar.</w:t>
      </w:r>
    </w:p>
    <w:p w14:paraId="353A0F9A" w14:textId="77777777" w:rsidR="00336F55" w:rsidRDefault="00336F55" w:rsidP="00336F55">
      <w:pPr>
        <w:pStyle w:val="Prrafodelista"/>
        <w:numPr>
          <w:ilvl w:val="0"/>
          <w:numId w:val="29"/>
        </w:numPr>
        <w:autoSpaceDE w:val="0"/>
        <w:autoSpaceDN w:val="0"/>
        <w:adjustRightInd w:val="0"/>
        <w:jc w:val="both"/>
        <w:rPr>
          <w:rFonts w:ascii="Arial" w:hAnsi="Arial" w:cs="Arial"/>
        </w:rPr>
      </w:pPr>
      <w:r>
        <w:rPr>
          <w:rFonts w:ascii="Arial" w:hAnsi="Arial" w:cs="Arial"/>
        </w:rPr>
        <w:t>Modificación del plazo de ejecución del proyecto a 6 meses.</w:t>
      </w:r>
    </w:p>
    <w:p w14:paraId="0F756549" w14:textId="77777777" w:rsidR="00336F55" w:rsidRDefault="00336F55" w:rsidP="00336F55">
      <w:pPr>
        <w:pStyle w:val="Prrafodelista"/>
        <w:numPr>
          <w:ilvl w:val="0"/>
          <w:numId w:val="29"/>
        </w:numPr>
        <w:autoSpaceDE w:val="0"/>
        <w:autoSpaceDN w:val="0"/>
        <w:adjustRightInd w:val="0"/>
        <w:jc w:val="both"/>
        <w:rPr>
          <w:rFonts w:ascii="Arial" w:hAnsi="Arial" w:cs="Arial"/>
        </w:rPr>
      </w:pPr>
      <w:r>
        <w:rPr>
          <w:rFonts w:ascii="Arial" w:hAnsi="Arial" w:cs="Arial"/>
        </w:rPr>
        <w:t>Modificación del monto de contrapartida.</w:t>
      </w:r>
    </w:p>
    <w:p w14:paraId="25BB48EF" w14:textId="77777777" w:rsidR="00336F55" w:rsidRDefault="00336F55" w:rsidP="00336F55">
      <w:pPr>
        <w:autoSpaceDE w:val="0"/>
        <w:autoSpaceDN w:val="0"/>
        <w:adjustRightInd w:val="0"/>
        <w:spacing w:after="0" w:line="240" w:lineRule="auto"/>
        <w:jc w:val="both"/>
        <w:rPr>
          <w:rFonts w:ascii="Arial" w:hAnsi="Arial" w:cs="Arial"/>
        </w:rPr>
      </w:pPr>
    </w:p>
    <w:p w14:paraId="1CE9C122" w14:textId="77777777" w:rsidR="00336F55" w:rsidRDefault="00336F55" w:rsidP="00336F55">
      <w:pPr>
        <w:autoSpaceDE w:val="0"/>
        <w:autoSpaceDN w:val="0"/>
        <w:adjustRightInd w:val="0"/>
        <w:spacing w:after="0" w:line="240" w:lineRule="auto"/>
        <w:jc w:val="both"/>
        <w:rPr>
          <w:rFonts w:ascii="Arial" w:hAnsi="Arial" w:cs="Arial"/>
        </w:rPr>
      </w:pPr>
      <w:r>
        <w:rPr>
          <w:rFonts w:ascii="Arial" w:hAnsi="Arial" w:cs="Arial"/>
        </w:rPr>
        <w:t>Tal como se comunicó en el informe de evaluación “</w:t>
      </w:r>
      <w:r w:rsidRPr="00753B6A">
        <w:rPr>
          <w:rFonts w:ascii="Arial" w:hAnsi="Arial" w:cs="Arial"/>
          <w:color w:val="6F1100"/>
          <w:shd w:val="clear" w:color="auto" w:fill="FFFFFF"/>
        </w:rPr>
        <w:t>Resultados convocatoria III</w:t>
      </w:r>
      <w:r>
        <w:rPr>
          <w:rFonts w:ascii="Arial" w:hAnsi="Arial" w:cs="Arial"/>
        </w:rPr>
        <w:t xml:space="preserve">” publicado el 21 de diciembre de 2017 en la página web del MEN, no es posible aceptar modificaciones o enmiendas sobre </w:t>
      </w:r>
      <w:r w:rsidRPr="00753B6A">
        <w:rPr>
          <w:rFonts w:ascii="Arial" w:hAnsi="Arial" w:cs="Arial"/>
        </w:rPr>
        <w:t>condiciones que tengan por efecto el</w:t>
      </w:r>
      <w:r>
        <w:rPr>
          <w:rFonts w:ascii="Arial" w:hAnsi="Arial" w:cs="Arial"/>
        </w:rPr>
        <w:t xml:space="preserve"> </w:t>
      </w:r>
      <w:r w:rsidRPr="00753B6A">
        <w:rPr>
          <w:rFonts w:ascii="Arial" w:hAnsi="Arial" w:cs="Arial"/>
        </w:rPr>
        <w:t>mejoramiento de la propuesta inicial respe</w:t>
      </w:r>
      <w:r>
        <w:rPr>
          <w:rFonts w:ascii="Arial" w:hAnsi="Arial" w:cs="Arial"/>
        </w:rPr>
        <w:t>cto de otra</w:t>
      </w:r>
      <w:r w:rsidRPr="00753B6A">
        <w:rPr>
          <w:rFonts w:ascii="Arial" w:hAnsi="Arial" w:cs="Arial"/>
        </w:rPr>
        <w:t>s, en desigualdad de condiciones para</w:t>
      </w:r>
      <w:r>
        <w:rPr>
          <w:rFonts w:ascii="Arial" w:hAnsi="Arial" w:cs="Arial"/>
        </w:rPr>
        <w:t xml:space="preserve"> </w:t>
      </w:r>
      <w:r w:rsidRPr="00753B6A">
        <w:rPr>
          <w:rFonts w:ascii="Arial" w:hAnsi="Arial" w:cs="Arial"/>
        </w:rPr>
        <w:t>todos los participantes en esta convocatoria, o que incidan en la asignación de puntos para</w:t>
      </w:r>
      <w:r>
        <w:rPr>
          <w:rFonts w:ascii="Arial" w:hAnsi="Arial" w:cs="Arial"/>
        </w:rPr>
        <w:t xml:space="preserve"> </w:t>
      </w:r>
      <w:r w:rsidRPr="00753B6A">
        <w:rPr>
          <w:rFonts w:ascii="Arial" w:hAnsi="Arial" w:cs="Arial"/>
        </w:rPr>
        <w:t>establecer el orden de elegibilidad del banco de proyectos</w:t>
      </w:r>
      <w:r>
        <w:rPr>
          <w:rFonts w:ascii="Arial" w:hAnsi="Arial" w:cs="Arial"/>
        </w:rPr>
        <w:t>.</w:t>
      </w:r>
    </w:p>
    <w:p w14:paraId="4EA2F3B1" w14:textId="77777777" w:rsidR="00336F55" w:rsidRDefault="00336F55" w:rsidP="00336F55">
      <w:pPr>
        <w:autoSpaceDE w:val="0"/>
        <w:autoSpaceDN w:val="0"/>
        <w:adjustRightInd w:val="0"/>
        <w:spacing w:after="0" w:line="240" w:lineRule="auto"/>
        <w:jc w:val="both"/>
        <w:rPr>
          <w:rFonts w:ascii="Arial" w:hAnsi="Arial" w:cs="Arial"/>
        </w:rPr>
      </w:pPr>
    </w:p>
    <w:p w14:paraId="5C6BABEF" w14:textId="77777777" w:rsidR="00336F55" w:rsidRDefault="00336F55" w:rsidP="00336F55">
      <w:pPr>
        <w:autoSpaceDE w:val="0"/>
        <w:autoSpaceDN w:val="0"/>
        <w:adjustRightInd w:val="0"/>
        <w:spacing w:after="0" w:line="240" w:lineRule="auto"/>
        <w:jc w:val="both"/>
        <w:rPr>
          <w:rFonts w:ascii="Arial" w:hAnsi="Arial" w:cs="Arial"/>
        </w:rPr>
      </w:pPr>
      <w:r>
        <w:rPr>
          <w:rFonts w:ascii="Arial" w:hAnsi="Arial" w:cs="Arial"/>
        </w:rPr>
        <w:t>En consecuencia, no se aceptan las modificaciones hechas en la conformación de la alianza y en el monto de contrapartida, situación que se verá reflejada en el Informe de Evaluación Final que se adjunta a este documento.</w:t>
      </w:r>
    </w:p>
    <w:p w14:paraId="29AFD97A" w14:textId="77777777" w:rsidR="00336F55" w:rsidRPr="004B50A4" w:rsidRDefault="00336F55" w:rsidP="00336F55">
      <w:pPr>
        <w:autoSpaceDE w:val="0"/>
        <w:autoSpaceDN w:val="0"/>
        <w:adjustRightInd w:val="0"/>
        <w:spacing w:after="0" w:line="240" w:lineRule="auto"/>
        <w:jc w:val="both"/>
        <w:rPr>
          <w:rFonts w:ascii="Arial" w:hAnsi="Arial" w:cs="Arial"/>
        </w:rPr>
      </w:pPr>
      <w:r w:rsidRPr="00F7026F">
        <w:rPr>
          <w:rFonts w:ascii="Arial" w:hAnsi="Arial" w:cs="Arial"/>
          <w:b/>
          <w:noProof/>
          <w:color w:val="000000"/>
          <w:lang w:eastAsia="es-CO"/>
        </w:rPr>
        <mc:AlternateContent>
          <mc:Choice Requires="wps">
            <w:drawing>
              <wp:anchor distT="45720" distB="45720" distL="114300" distR="114300" simplePos="0" relativeHeight="251661312" behindDoc="0" locked="0" layoutInCell="1" allowOverlap="1" wp14:anchorId="7182B520" wp14:editId="3E6B6FAE">
                <wp:simplePos x="0" y="0"/>
                <wp:positionH relativeFrom="margin">
                  <wp:posOffset>0</wp:posOffset>
                </wp:positionH>
                <wp:positionV relativeFrom="page">
                  <wp:posOffset>2713355</wp:posOffset>
                </wp:positionV>
                <wp:extent cx="5372100" cy="942975"/>
                <wp:effectExtent l="0" t="0" r="19050" b="28575"/>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942975"/>
                        </a:xfrm>
                        <a:prstGeom prst="rect">
                          <a:avLst/>
                        </a:prstGeom>
                        <a:solidFill>
                          <a:srgbClr val="FFFFFF"/>
                        </a:solidFill>
                        <a:ln w="9525">
                          <a:solidFill>
                            <a:srgbClr val="000000"/>
                          </a:solidFill>
                          <a:miter lim="800000"/>
                          <a:headEnd/>
                          <a:tailEnd/>
                        </a:ln>
                      </wps:spPr>
                      <wps:txbx>
                        <w:txbxContent>
                          <w:p w14:paraId="545F60A2" w14:textId="77777777" w:rsidR="00336F55" w:rsidRDefault="00336F55" w:rsidP="00336F55">
                            <w:pPr>
                              <w:pStyle w:val="NormalWeb"/>
                              <w:jc w:val="center"/>
                              <w:rPr>
                                <w:rFonts w:ascii="Arial" w:hAnsi="Arial" w:cs="Arial"/>
                                <w:b/>
                                <w:color w:val="2F5496" w:themeColor="accent5" w:themeShade="BF"/>
                                <w:sz w:val="22"/>
                                <w:szCs w:val="22"/>
                              </w:rPr>
                            </w:pPr>
                            <w:r>
                              <w:rPr>
                                <w:rFonts w:ascii="Arial" w:hAnsi="Arial" w:cs="Arial"/>
                                <w:b/>
                                <w:color w:val="2F5496" w:themeColor="accent5" w:themeShade="BF"/>
                                <w:sz w:val="22"/>
                                <w:szCs w:val="22"/>
                              </w:rPr>
                              <w:t>CAFÉ DE COLOMBIA</w:t>
                            </w:r>
                          </w:p>
                          <w:p w14:paraId="6A0B1153" w14:textId="77777777" w:rsidR="00336F55" w:rsidRPr="00F84BA2" w:rsidRDefault="00336F55" w:rsidP="00336F55">
                            <w:pPr>
                              <w:pStyle w:val="NormalWeb"/>
                              <w:jc w:val="center"/>
                              <w:rPr>
                                <w:rFonts w:ascii="Arial" w:hAnsi="Arial" w:cs="Arial"/>
                                <w:b/>
                                <w:color w:val="2F5496" w:themeColor="accent5" w:themeShade="BF"/>
                                <w:sz w:val="22"/>
                                <w:szCs w:val="22"/>
                              </w:rPr>
                            </w:pPr>
                            <w:r w:rsidRPr="007F32CB">
                              <w:rPr>
                                <w:rFonts w:ascii="Arial" w:hAnsi="Arial" w:cs="Arial"/>
                                <w:b/>
                                <w:color w:val="2F5496" w:themeColor="accent5" w:themeShade="BF"/>
                                <w:sz w:val="22"/>
                                <w:szCs w:val="22"/>
                              </w:rPr>
                              <w:t>PERIJÁ CAFETERA Y SOSTENIBLE – EDUCACION Y PRODUCTIVIDAD PARA LA PAZ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2B520" id="Cuadro de texto 3" o:spid="_x0000_s1028" type="#_x0000_t202" style="position:absolute;left:0;text-align:left;margin-left:0;margin-top:213.65pt;width:423pt;height:74.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">
                <v:textbox>
                  <w:txbxContent>
                    <w:p w14:paraId="545F60A2" w14:textId="77777777" w:rsidR="00336F55" w:rsidRDefault="00336F55" w:rsidP="00336F55">
                      <w:pPr>
                        <w:pStyle w:val="NormalWeb"/>
                        <w:jc w:val="center"/>
                        <w:rPr>
                          <w:rFonts w:ascii="Arial" w:hAnsi="Arial" w:cs="Arial"/>
                          <w:b/>
                          <w:color w:val="2F5496" w:themeColor="accent5" w:themeShade="BF"/>
                          <w:sz w:val="22"/>
                          <w:szCs w:val="22"/>
                        </w:rPr>
                      </w:pPr>
                      <w:r>
                        <w:rPr>
                          <w:rFonts w:ascii="Arial" w:hAnsi="Arial" w:cs="Arial"/>
                          <w:b/>
                          <w:color w:val="2F5496" w:themeColor="accent5" w:themeShade="BF"/>
                          <w:sz w:val="22"/>
                          <w:szCs w:val="22"/>
                        </w:rPr>
                        <w:t>CAFÉ DE COLOMBIA</w:t>
                      </w:r>
                    </w:p>
                    <w:p w14:paraId="6A0B1153" w14:textId="77777777" w:rsidR="00336F55" w:rsidRPr="00F84BA2" w:rsidRDefault="00336F55" w:rsidP="00336F55">
                      <w:pPr>
                        <w:pStyle w:val="NormalWeb"/>
                        <w:jc w:val="center"/>
                        <w:rPr>
                          <w:rFonts w:ascii="Arial" w:hAnsi="Arial" w:cs="Arial"/>
                          <w:b/>
                          <w:color w:val="2F5496" w:themeColor="accent5" w:themeShade="BF"/>
                          <w:sz w:val="22"/>
                          <w:szCs w:val="22"/>
                        </w:rPr>
                      </w:pPr>
                      <w:r w:rsidRPr="007F32CB">
                        <w:rPr>
                          <w:rFonts w:ascii="Arial" w:hAnsi="Arial" w:cs="Arial"/>
                          <w:b/>
                          <w:color w:val="2F5496" w:themeColor="accent5" w:themeShade="BF"/>
                          <w:sz w:val="22"/>
                          <w:szCs w:val="22"/>
                        </w:rPr>
                        <w:t>PERIJÁ CAFETERA Y SOSTENIBLE – EDUCACION Y PRODUCTIVIDAD PARA LA PAZ</w:t>
                      </w:r>
                    </w:p>
                  </w:txbxContent>
                </v:textbox>
                <w10:wrap type="square" anchorx="margin" anchory="page"/>
              </v:shape>
            </w:pict>
          </mc:Fallback>
        </mc:AlternateContent>
      </w:r>
    </w:p>
    <w:p w14:paraId="297064E4" w14:textId="2E3BB6E5" w:rsidR="00132C6C" w:rsidRPr="00336F55" w:rsidRDefault="00132C6C" w:rsidP="00336F55"/>
    <w:sectPr w:rsidR="00132C6C" w:rsidRPr="00336F55">
      <w:headerReference w:type="default" r:id="rId12"/>
      <w:footerReference w:type="default" r:id="rId13"/>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42CCC3" w16cid:durableId="1DC92772"/>
  <w16cid:commentId w16cid:paraId="44E6989A" w16cid:durableId="1DC92773"/>
  <w16cid:commentId w16cid:paraId="6A8A3EF2" w16cid:durableId="1DC92774"/>
  <w16cid:commentId w16cid:paraId="66CB612F" w16cid:durableId="1DC92775"/>
  <w16cid:commentId w16cid:paraId="4B1CF102" w16cid:durableId="1DC92776"/>
  <w16cid:commentId w16cid:paraId="4FB18DB7" w16cid:durableId="1DC92777"/>
  <w16cid:commentId w16cid:paraId="0D72F77D" w16cid:durableId="1DC92778"/>
  <w16cid:commentId w16cid:paraId="59FD81FD" w16cid:durableId="1DC92779"/>
  <w16cid:commentId w16cid:paraId="0FD13F68" w16cid:durableId="1DC92EC6"/>
  <w16cid:commentId w16cid:paraId="3A569AA5" w16cid:durableId="1DC9277A"/>
  <w16cid:commentId w16cid:paraId="3E4EBBE2" w16cid:durableId="1DC92E9E"/>
  <w16cid:commentId w16cid:paraId="46AE2309" w16cid:durableId="1DC9277B"/>
  <w16cid:commentId w16cid:paraId="784999EB" w16cid:durableId="1DC9277C"/>
  <w16cid:commentId w16cid:paraId="13FB16B4" w16cid:durableId="1DC92C73"/>
  <w16cid:commentId w16cid:paraId="62FCE2E4" w16cid:durableId="1DC92CDE"/>
  <w16cid:commentId w16cid:paraId="0254099F" w16cid:durableId="1DC927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AAA0A" w14:textId="77777777" w:rsidR="002B51FB" w:rsidRDefault="002B51FB" w:rsidP="00985B22">
      <w:pPr>
        <w:spacing w:after="0" w:line="240" w:lineRule="auto"/>
      </w:pPr>
      <w:r>
        <w:separator/>
      </w:r>
    </w:p>
  </w:endnote>
  <w:endnote w:type="continuationSeparator" w:id="0">
    <w:p w14:paraId="521557D6" w14:textId="77777777" w:rsidR="002B51FB" w:rsidRDefault="002B51FB" w:rsidP="00985B22">
      <w:pPr>
        <w:spacing w:after="0" w:line="240" w:lineRule="auto"/>
      </w:pPr>
      <w:r>
        <w:continuationSeparator/>
      </w:r>
    </w:p>
  </w:endnote>
  <w:endnote w:id="1">
    <w:p w14:paraId="3AA84525" w14:textId="77777777" w:rsidR="00336F55" w:rsidRDefault="00336F55" w:rsidP="00336F55">
      <w:pPr>
        <w:pStyle w:val="Textonotaalfinal"/>
      </w:pPr>
      <w:r>
        <w:rPr>
          <w:rStyle w:val="Refdenotaalfinal"/>
        </w:rPr>
        <w:endnoteRef/>
      </w:r>
      <w:r>
        <w:rPr>
          <w:rStyle w:val="Refdenotaalfinal"/>
        </w:rPr>
        <w:endnoteRef/>
      </w:r>
      <w:r>
        <w:t xml:space="preserve"> Tomado de la Circular No. 38 de 2017 del Ministerio de Educación Nacional. Asunto: Ley de Garantías en materia contractual.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6CDC7" w14:textId="6953F177" w:rsidR="00BE22C7" w:rsidRPr="00BE22C7" w:rsidRDefault="00BE22C7" w:rsidP="00BE22C7">
    <w:pPr>
      <w:pStyle w:val="Piedepgina"/>
      <w:jc w:val="center"/>
      <w:rPr>
        <w:color w:val="A6A6A6" w:themeColor="background1" w:themeShade="A6"/>
        <w:sz w:val="16"/>
      </w:rPr>
    </w:pPr>
    <w:r w:rsidRPr="00BE22C7">
      <w:rPr>
        <w:color w:val="A6A6A6" w:themeColor="background1" w:themeShade="A6"/>
        <w:sz w:val="16"/>
      </w:rPr>
      <w:t>Ministerio de Educación Nacional- Viceministerio de Educación Superior</w:t>
    </w:r>
  </w:p>
  <w:p w14:paraId="54636401" w14:textId="5B8F02A9" w:rsidR="00BE22C7" w:rsidRPr="00BE22C7" w:rsidRDefault="00BE22C7" w:rsidP="00BE22C7">
    <w:pPr>
      <w:pStyle w:val="Piedepgina"/>
      <w:jc w:val="center"/>
      <w:rPr>
        <w:color w:val="A6A6A6" w:themeColor="background1" w:themeShade="A6"/>
        <w:sz w:val="16"/>
      </w:rPr>
    </w:pPr>
    <w:r w:rsidRPr="00BE22C7">
      <w:rPr>
        <w:color w:val="A6A6A6" w:themeColor="background1" w:themeShade="A6"/>
        <w:sz w:val="16"/>
      </w:rPr>
      <w:t>Subdirección de Apoyo a la Gestión de las 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D23D3" w14:textId="77777777" w:rsidR="002B51FB" w:rsidRDefault="002B51FB" w:rsidP="00985B22">
      <w:pPr>
        <w:spacing w:after="0" w:line="240" w:lineRule="auto"/>
      </w:pPr>
      <w:r>
        <w:separator/>
      </w:r>
    </w:p>
  </w:footnote>
  <w:footnote w:type="continuationSeparator" w:id="0">
    <w:p w14:paraId="0C56FA3C" w14:textId="77777777" w:rsidR="002B51FB" w:rsidRDefault="002B51FB" w:rsidP="00985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0D9B8" w14:textId="76DB3F5A" w:rsidR="00985B22" w:rsidRDefault="00985B22">
    <w:pPr>
      <w:pStyle w:val="Encabezado"/>
    </w:pPr>
    <w:r>
      <w:rPr>
        <w:noProof/>
        <w:lang w:eastAsia="es-CO"/>
      </w:rPr>
      <w:drawing>
        <wp:anchor distT="0" distB="0" distL="114300" distR="114300" simplePos="0" relativeHeight="251659264" behindDoc="0" locked="0" layoutInCell="1" allowOverlap="1" wp14:anchorId="541A4B4B" wp14:editId="2927ED2D">
          <wp:simplePos x="0" y="0"/>
          <wp:positionH relativeFrom="column">
            <wp:posOffset>3409950</wp:posOffset>
          </wp:positionH>
          <wp:positionV relativeFrom="paragraph">
            <wp:posOffset>-334010</wp:posOffset>
          </wp:positionV>
          <wp:extent cx="2919730" cy="755650"/>
          <wp:effectExtent l="0" t="0" r="1270" b="6350"/>
          <wp:wrapSquare wrapText="bothSides"/>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CION.png"/>
                  <pic:cNvPicPr/>
                </pic:nvPicPr>
                <pic:blipFill>
                  <a:blip r:embed="rId1">
                    <a:extLst>
                      <a:ext uri="{28A0092B-C50C-407E-A947-70E740481C1C}">
                        <a14:useLocalDpi xmlns:a14="http://schemas.microsoft.com/office/drawing/2010/main" val="0"/>
                      </a:ext>
                    </a:extLst>
                  </a:blip>
                  <a:stretch>
                    <a:fillRect/>
                  </a:stretch>
                </pic:blipFill>
                <pic:spPr>
                  <a:xfrm>
                    <a:off x="0" y="0"/>
                    <a:ext cx="2919730" cy="755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0A3"/>
    <w:multiLevelType w:val="multilevel"/>
    <w:tmpl w:val="8BCCA17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D16BC3"/>
    <w:multiLevelType w:val="hybridMultilevel"/>
    <w:tmpl w:val="1A3A794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B75A58"/>
    <w:multiLevelType w:val="hybridMultilevel"/>
    <w:tmpl w:val="4CA6ECB4"/>
    <w:lvl w:ilvl="0" w:tplc="240A0001">
      <w:start w:val="1"/>
      <w:numFmt w:val="bullet"/>
      <w:lvlText w:val=""/>
      <w:lvlJc w:val="left"/>
      <w:pPr>
        <w:ind w:left="372" w:hanging="360"/>
      </w:pPr>
      <w:rPr>
        <w:rFonts w:ascii="Symbol" w:hAnsi="Symbol" w:hint="default"/>
      </w:rPr>
    </w:lvl>
    <w:lvl w:ilvl="1" w:tplc="240A0003">
      <w:start w:val="1"/>
      <w:numFmt w:val="bullet"/>
      <w:lvlText w:val="o"/>
      <w:lvlJc w:val="left"/>
      <w:pPr>
        <w:ind w:left="1092" w:hanging="360"/>
      </w:pPr>
      <w:rPr>
        <w:rFonts w:ascii="Courier New" w:hAnsi="Courier New" w:cs="Courier New" w:hint="default"/>
      </w:rPr>
    </w:lvl>
    <w:lvl w:ilvl="2" w:tplc="240A0005">
      <w:start w:val="1"/>
      <w:numFmt w:val="bullet"/>
      <w:lvlText w:val=""/>
      <w:lvlJc w:val="left"/>
      <w:pPr>
        <w:ind w:left="1812" w:hanging="360"/>
      </w:pPr>
      <w:rPr>
        <w:rFonts w:ascii="Wingdings" w:hAnsi="Wingdings" w:hint="default"/>
      </w:rPr>
    </w:lvl>
    <w:lvl w:ilvl="3" w:tplc="240A0001" w:tentative="1">
      <w:start w:val="1"/>
      <w:numFmt w:val="bullet"/>
      <w:lvlText w:val=""/>
      <w:lvlJc w:val="left"/>
      <w:pPr>
        <w:ind w:left="2532" w:hanging="360"/>
      </w:pPr>
      <w:rPr>
        <w:rFonts w:ascii="Symbol" w:hAnsi="Symbol" w:hint="default"/>
      </w:rPr>
    </w:lvl>
    <w:lvl w:ilvl="4" w:tplc="240A0003" w:tentative="1">
      <w:start w:val="1"/>
      <w:numFmt w:val="bullet"/>
      <w:lvlText w:val="o"/>
      <w:lvlJc w:val="left"/>
      <w:pPr>
        <w:ind w:left="3252" w:hanging="360"/>
      </w:pPr>
      <w:rPr>
        <w:rFonts w:ascii="Courier New" w:hAnsi="Courier New" w:cs="Courier New" w:hint="default"/>
      </w:rPr>
    </w:lvl>
    <w:lvl w:ilvl="5" w:tplc="240A0005" w:tentative="1">
      <w:start w:val="1"/>
      <w:numFmt w:val="bullet"/>
      <w:lvlText w:val=""/>
      <w:lvlJc w:val="left"/>
      <w:pPr>
        <w:ind w:left="3972" w:hanging="360"/>
      </w:pPr>
      <w:rPr>
        <w:rFonts w:ascii="Wingdings" w:hAnsi="Wingdings" w:hint="default"/>
      </w:rPr>
    </w:lvl>
    <w:lvl w:ilvl="6" w:tplc="240A0001" w:tentative="1">
      <w:start w:val="1"/>
      <w:numFmt w:val="bullet"/>
      <w:lvlText w:val=""/>
      <w:lvlJc w:val="left"/>
      <w:pPr>
        <w:ind w:left="4692" w:hanging="360"/>
      </w:pPr>
      <w:rPr>
        <w:rFonts w:ascii="Symbol" w:hAnsi="Symbol" w:hint="default"/>
      </w:rPr>
    </w:lvl>
    <w:lvl w:ilvl="7" w:tplc="240A0003" w:tentative="1">
      <w:start w:val="1"/>
      <w:numFmt w:val="bullet"/>
      <w:lvlText w:val="o"/>
      <w:lvlJc w:val="left"/>
      <w:pPr>
        <w:ind w:left="5412" w:hanging="360"/>
      </w:pPr>
      <w:rPr>
        <w:rFonts w:ascii="Courier New" w:hAnsi="Courier New" w:cs="Courier New" w:hint="default"/>
      </w:rPr>
    </w:lvl>
    <w:lvl w:ilvl="8" w:tplc="240A0005" w:tentative="1">
      <w:start w:val="1"/>
      <w:numFmt w:val="bullet"/>
      <w:lvlText w:val=""/>
      <w:lvlJc w:val="left"/>
      <w:pPr>
        <w:ind w:left="6132" w:hanging="360"/>
      </w:pPr>
      <w:rPr>
        <w:rFonts w:ascii="Wingdings" w:hAnsi="Wingdings" w:hint="default"/>
      </w:rPr>
    </w:lvl>
  </w:abstractNum>
  <w:abstractNum w:abstractNumId="3" w15:restartNumberingAfterBreak="0">
    <w:nsid w:val="0F845E63"/>
    <w:multiLevelType w:val="hybridMultilevel"/>
    <w:tmpl w:val="A5FEA4F0"/>
    <w:lvl w:ilvl="0" w:tplc="3D30C790">
      <w:start w:val="1"/>
      <w:numFmt w:val="bullet"/>
      <w:lvlText w:val="•"/>
      <w:lvlJc w:val="left"/>
      <w:pPr>
        <w:tabs>
          <w:tab w:val="num" w:pos="720"/>
        </w:tabs>
        <w:ind w:left="720" w:hanging="360"/>
      </w:pPr>
      <w:rPr>
        <w:rFonts w:ascii="Times New Roman" w:hAnsi="Times New Roman" w:hint="default"/>
      </w:rPr>
    </w:lvl>
    <w:lvl w:ilvl="1" w:tplc="97148446" w:tentative="1">
      <w:start w:val="1"/>
      <w:numFmt w:val="bullet"/>
      <w:lvlText w:val="•"/>
      <w:lvlJc w:val="left"/>
      <w:pPr>
        <w:tabs>
          <w:tab w:val="num" w:pos="1440"/>
        </w:tabs>
        <w:ind w:left="1440" w:hanging="360"/>
      </w:pPr>
      <w:rPr>
        <w:rFonts w:ascii="Times New Roman" w:hAnsi="Times New Roman" w:hint="default"/>
      </w:rPr>
    </w:lvl>
    <w:lvl w:ilvl="2" w:tplc="0A34B836" w:tentative="1">
      <w:start w:val="1"/>
      <w:numFmt w:val="bullet"/>
      <w:lvlText w:val="•"/>
      <w:lvlJc w:val="left"/>
      <w:pPr>
        <w:tabs>
          <w:tab w:val="num" w:pos="2160"/>
        </w:tabs>
        <w:ind w:left="2160" w:hanging="360"/>
      </w:pPr>
      <w:rPr>
        <w:rFonts w:ascii="Times New Roman" w:hAnsi="Times New Roman" w:hint="default"/>
      </w:rPr>
    </w:lvl>
    <w:lvl w:ilvl="3" w:tplc="80FA8D52" w:tentative="1">
      <w:start w:val="1"/>
      <w:numFmt w:val="bullet"/>
      <w:lvlText w:val="•"/>
      <w:lvlJc w:val="left"/>
      <w:pPr>
        <w:tabs>
          <w:tab w:val="num" w:pos="2880"/>
        </w:tabs>
        <w:ind w:left="2880" w:hanging="360"/>
      </w:pPr>
      <w:rPr>
        <w:rFonts w:ascii="Times New Roman" w:hAnsi="Times New Roman" w:hint="default"/>
      </w:rPr>
    </w:lvl>
    <w:lvl w:ilvl="4" w:tplc="165400AE" w:tentative="1">
      <w:start w:val="1"/>
      <w:numFmt w:val="bullet"/>
      <w:lvlText w:val="•"/>
      <w:lvlJc w:val="left"/>
      <w:pPr>
        <w:tabs>
          <w:tab w:val="num" w:pos="3600"/>
        </w:tabs>
        <w:ind w:left="3600" w:hanging="360"/>
      </w:pPr>
      <w:rPr>
        <w:rFonts w:ascii="Times New Roman" w:hAnsi="Times New Roman" w:hint="default"/>
      </w:rPr>
    </w:lvl>
    <w:lvl w:ilvl="5" w:tplc="658402BC" w:tentative="1">
      <w:start w:val="1"/>
      <w:numFmt w:val="bullet"/>
      <w:lvlText w:val="•"/>
      <w:lvlJc w:val="left"/>
      <w:pPr>
        <w:tabs>
          <w:tab w:val="num" w:pos="4320"/>
        </w:tabs>
        <w:ind w:left="4320" w:hanging="360"/>
      </w:pPr>
      <w:rPr>
        <w:rFonts w:ascii="Times New Roman" w:hAnsi="Times New Roman" w:hint="default"/>
      </w:rPr>
    </w:lvl>
    <w:lvl w:ilvl="6" w:tplc="43B4A51A" w:tentative="1">
      <w:start w:val="1"/>
      <w:numFmt w:val="bullet"/>
      <w:lvlText w:val="•"/>
      <w:lvlJc w:val="left"/>
      <w:pPr>
        <w:tabs>
          <w:tab w:val="num" w:pos="5040"/>
        </w:tabs>
        <w:ind w:left="5040" w:hanging="360"/>
      </w:pPr>
      <w:rPr>
        <w:rFonts w:ascii="Times New Roman" w:hAnsi="Times New Roman" w:hint="default"/>
      </w:rPr>
    </w:lvl>
    <w:lvl w:ilvl="7" w:tplc="4B36A39C" w:tentative="1">
      <w:start w:val="1"/>
      <w:numFmt w:val="bullet"/>
      <w:lvlText w:val="•"/>
      <w:lvlJc w:val="left"/>
      <w:pPr>
        <w:tabs>
          <w:tab w:val="num" w:pos="5760"/>
        </w:tabs>
        <w:ind w:left="5760" w:hanging="360"/>
      </w:pPr>
      <w:rPr>
        <w:rFonts w:ascii="Times New Roman" w:hAnsi="Times New Roman" w:hint="default"/>
      </w:rPr>
    </w:lvl>
    <w:lvl w:ilvl="8" w:tplc="338E53D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0EB40B1"/>
    <w:multiLevelType w:val="hybridMultilevel"/>
    <w:tmpl w:val="FB2428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1853DBB"/>
    <w:multiLevelType w:val="hybridMultilevel"/>
    <w:tmpl w:val="4C3CEE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64E7063"/>
    <w:multiLevelType w:val="hybridMultilevel"/>
    <w:tmpl w:val="89667F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E10C22"/>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D2F4FD2"/>
    <w:multiLevelType w:val="hybridMultilevel"/>
    <w:tmpl w:val="E69A556A"/>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FF35BC7"/>
    <w:multiLevelType w:val="hybridMultilevel"/>
    <w:tmpl w:val="44DE6B9E"/>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24A879D3"/>
    <w:multiLevelType w:val="hybridMultilevel"/>
    <w:tmpl w:val="04720A78"/>
    <w:lvl w:ilvl="0" w:tplc="D1CACFA8">
      <w:start w:val="27"/>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6FA0F85"/>
    <w:multiLevelType w:val="hybridMultilevel"/>
    <w:tmpl w:val="0C1AA6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CE51949"/>
    <w:multiLevelType w:val="hybridMultilevel"/>
    <w:tmpl w:val="982EBED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5083556"/>
    <w:multiLevelType w:val="hybridMultilevel"/>
    <w:tmpl w:val="E4BA61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63972A8"/>
    <w:multiLevelType w:val="multilevel"/>
    <w:tmpl w:val="34367E42"/>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heme="minorHAnsi" w:eastAsiaTheme="minorHAnsi" w:hAnsiTheme="minorHAnsi" w:cstheme="minorBidi"/>
      </w:rPr>
    </w:lvl>
    <w:lvl w:ilvl="2">
      <w:start w:val="1"/>
      <w:numFmt w:val="decimal"/>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AF1764E"/>
    <w:multiLevelType w:val="hybridMultilevel"/>
    <w:tmpl w:val="8E106D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3600C88"/>
    <w:multiLevelType w:val="hybridMultilevel"/>
    <w:tmpl w:val="B930E04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4041D0D"/>
    <w:multiLevelType w:val="hybridMultilevel"/>
    <w:tmpl w:val="8C1EE62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5342C80"/>
    <w:multiLevelType w:val="hybridMultilevel"/>
    <w:tmpl w:val="82CA0CB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9FC7A95"/>
    <w:multiLevelType w:val="multilevel"/>
    <w:tmpl w:val="DC009C1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23854DD"/>
    <w:multiLevelType w:val="multilevel"/>
    <w:tmpl w:val="CDD85F3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5152776"/>
    <w:multiLevelType w:val="hybridMultilevel"/>
    <w:tmpl w:val="B502985E"/>
    <w:lvl w:ilvl="0" w:tplc="4A587494">
      <w:start w:val="10"/>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65062FA"/>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6825732"/>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7302EDB"/>
    <w:multiLevelType w:val="hybridMultilevel"/>
    <w:tmpl w:val="933E44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9156D27"/>
    <w:multiLevelType w:val="multilevel"/>
    <w:tmpl w:val="614E78E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A8A4393"/>
    <w:multiLevelType w:val="hybridMultilevel"/>
    <w:tmpl w:val="42AC156A"/>
    <w:lvl w:ilvl="0" w:tplc="240A0001">
      <w:start w:val="1"/>
      <w:numFmt w:val="bullet"/>
      <w:lvlText w:val=""/>
      <w:lvlJc w:val="left"/>
      <w:pPr>
        <w:ind w:left="372" w:hanging="360"/>
      </w:pPr>
      <w:rPr>
        <w:rFonts w:ascii="Symbol" w:hAnsi="Symbol" w:hint="default"/>
      </w:rPr>
    </w:lvl>
    <w:lvl w:ilvl="1" w:tplc="240A0003">
      <w:start w:val="1"/>
      <w:numFmt w:val="bullet"/>
      <w:lvlText w:val="o"/>
      <w:lvlJc w:val="left"/>
      <w:pPr>
        <w:ind w:left="1092" w:hanging="360"/>
      </w:pPr>
      <w:rPr>
        <w:rFonts w:ascii="Courier New" w:hAnsi="Courier New" w:cs="Courier New" w:hint="default"/>
      </w:rPr>
    </w:lvl>
    <w:lvl w:ilvl="2" w:tplc="240A0001">
      <w:start w:val="1"/>
      <w:numFmt w:val="bullet"/>
      <w:lvlText w:val=""/>
      <w:lvlJc w:val="left"/>
      <w:pPr>
        <w:ind w:left="1812" w:hanging="360"/>
      </w:pPr>
      <w:rPr>
        <w:rFonts w:ascii="Symbol" w:hAnsi="Symbol" w:hint="default"/>
      </w:rPr>
    </w:lvl>
    <w:lvl w:ilvl="3" w:tplc="240A0001" w:tentative="1">
      <w:start w:val="1"/>
      <w:numFmt w:val="bullet"/>
      <w:lvlText w:val=""/>
      <w:lvlJc w:val="left"/>
      <w:pPr>
        <w:ind w:left="2532" w:hanging="360"/>
      </w:pPr>
      <w:rPr>
        <w:rFonts w:ascii="Symbol" w:hAnsi="Symbol" w:hint="default"/>
      </w:rPr>
    </w:lvl>
    <w:lvl w:ilvl="4" w:tplc="240A0003" w:tentative="1">
      <w:start w:val="1"/>
      <w:numFmt w:val="bullet"/>
      <w:lvlText w:val="o"/>
      <w:lvlJc w:val="left"/>
      <w:pPr>
        <w:ind w:left="3252" w:hanging="360"/>
      </w:pPr>
      <w:rPr>
        <w:rFonts w:ascii="Courier New" w:hAnsi="Courier New" w:cs="Courier New" w:hint="default"/>
      </w:rPr>
    </w:lvl>
    <w:lvl w:ilvl="5" w:tplc="240A0005" w:tentative="1">
      <w:start w:val="1"/>
      <w:numFmt w:val="bullet"/>
      <w:lvlText w:val=""/>
      <w:lvlJc w:val="left"/>
      <w:pPr>
        <w:ind w:left="3972" w:hanging="360"/>
      </w:pPr>
      <w:rPr>
        <w:rFonts w:ascii="Wingdings" w:hAnsi="Wingdings" w:hint="default"/>
      </w:rPr>
    </w:lvl>
    <w:lvl w:ilvl="6" w:tplc="240A0001" w:tentative="1">
      <w:start w:val="1"/>
      <w:numFmt w:val="bullet"/>
      <w:lvlText w:val=""/>
      <w:lvlJc w:val="left"/>
      <w:pPr>
        <w:ind w:left="4692" w:hanging="360"/>
      </w:pPr>
      <w:rPr>
        <w:rFonts w:ascii="Symbol" w:hAnsi="Symbol" w:hint="default"/>
      </w:rPr>
    </w:lvl>
    <w:lvl w:ilvl="7" w:tplc="240A0003" w:tentative="1">
      <w:start w:val="1"/>
      <w:numFmt w:val="bullet"/>
      <w:lvlText w:val="o"/>
      <w:lvlJc w:val="left"/>
      <w:pPr>
        <w:ind w:left="5412" w:hanging="360"/>
      </w:pPr>
      <w:rPr>
        <w:rFonts w:ascii="Courier New" w:hAnsi="Courier New" w:cs="Courier New" w:hint="default"/>
      </w:rPr>
    </w:lvl>
    <w:lvl w:ilvl="8" w:tplc="240A0005" w:tentative="1">
      <w:start w:val="1"/>
      <w:numFmt w:val="bullet"/>
      <w:lvlText w:val=""/>
      <w:lvlJc w:val="left"/>
      <w:pPr>
        <w:ind w:left="6132" w:hanging="360"/>
      </w:pPr>
      <w:rPr>
        <w:rFonts w:ascii="Wingdings" w:hAnsi="Wingdings" w:hint="default"/>
      </w:rPr>
    </w:lvl>
  </w:abstractNum>
  <w:abstractNum w:abstractNumId="27" w15:restartNumberingAfterBreak="0">
    <w:nsid w:val="7A8C1671"/>
    <w:multiLevelType w:val="multilevel"/>
    <w:tmpl w:val="5DFA945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ECD5549"/>
    <w:multiLevelType w:val="multilevel"/>
    <w:tmpl w:val="29D8B694"/>
    <w:lvl w:ilvl="0">
      <w:start w:val="1"/>
      <w:numFmt w:val="bullet"/>
      <w:lvlText w:val=""/>
      <w:lvlJc w:val="left"/>
      <w:pPr>
        <w:ind w:left="1776" w:hanging="360"/>
      </w:pPr>
      <w:rPr>
        <w:rFonts w:ascii="Symbol" w:hAnsi="Symbol" w:hint="default"/>
      </w:rPr>
    </w:lvl>
    <w:lvl w:ilvl="1">
      <w:start w:val="1"/>
      <w:numFmt w:val="decimal"/>
      <w:lvlText w:val="%2."/>
      <w:lvlJc w:val="left"/>
      <w:pPr>
        <w:ind w:left="2136" w:hanging="360"/>
      </w:pPr>
      <w:rPr>
        <w:rFonts w:asciiTheme="minorHAnsi" w:eastAsiaTheme="minorHAnsi" w:hAnsiTheme="minorHAnsi" w:cstheme="minorBidi"/>
      </w:rPr>
    </w:lvl>
    <w:lvl w:ilvl="2">
      <w:start w:val="1"/>
      <w:numFmt w:val="decimal"/>
      <w:lvlText w:val="%3."/>
      <w:lvlJc w:val="left"/>
      <w:pPr>
        <w:ind w:left="2496" w:hanging="360"/>
      </w:pPr>
      <w:rPr>
        <w:rFonts w:hint="default"/>
        <w:b/>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num w:numId="1">
    <w:abstractNumId w:val="3"/>
  </w:num>
  <w:num w:numId="2">
    <w:abstractNumId w:val="13"/>
  </w:num>
  <w:num w:numId="3">
    <w:abstractNumId w:val="1"/>
  </w:num>
  <w:num w:numId="4">
    <w:abstractNumId w:val="10"/>
  </w:num>
  <w:num w:numId="5">
    <w:abstractNumId w:val="24"/>
  </w:num>
  <w:num w:numId="6">
    <w:abstractNumId w:val="15"/>
  </w:num>
  <w:num w:numId="7">
    <w:abstractNumId w:val="16"/>
  </w:num>
  <w:num w:numId="8">
    <w:abstractNumId w:val="12"/>
  </w:num>
  <w:num w:numId="9">
    <w:abstractNumId w:val="14"/>
  </w:num>
  <w:num w:numId="10">
    <w:abstractNumId w:val="9"/>
  </w:num>
  <w:num w:numId="11">
    <w:abstractNumId w:val="7"/>
  </w:num>
  <w:num w:numId="12">
    <w:abstractNumId w:val="23"/>
  </w:num>
  <w:num w:numId="13">
    <w:abstractNumId w:val="22"/>
  </w:num>
  <w:num w:numId="14">
    <w:abstractNumId w:val="17"/>
  </w:num>
  <w:num w:numId="15">
    <w:abstractNumId w:val="21"/>
  </w:num>
  <w:num w:numId="16">
    <w:abstractNumId w:val="19"/>
  </w:num>
  <w:num w:numId="17">
    <w:abstractNumId w:val="27"/>
  </w:num>
  <w:num w:numId="18">
    <w:abstractNumId w:val="25"/>
  </w:num>
  <w:num w:numId="19">
    <w:abstractNumId w:val="2"/>
  </w:num>
  <w:num w:numId="20">
    <w:abstractNumId w:val="11"/>
  </w:num>
  <w:num w:numId="21">
    <w:abstractNumId w:val="0"/>
  </w:num>
  <w:num w:numId="22">
    <w:abstractNumId w:val="20"/>
  </w:num>
  <w:num w:numId="23">
    <w:abstractNumId w:val="26"/>
  </w:num>
  <w:num w:numId="24">
    <w:abstractNumId w:val="8"/>
  </w:num>
  <w:num w:numId="25">
    <w:abstractNumId w:val="28"/>
  </w:num>
  <w:num w:numId="26">
    <w:abstractNumId w:val="4"/>
  </w:num>
  <w:num w:numId="27">
    <w:abstractNumId w:val="18"/>
  </w:num>
  <w:num w:numId="28">
    <w:abstractNumId w:val="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E4"/>
    <w:rsid w:val="00012C40"/>
    <w:rsid w:val="00024254"/>
    <w:rsid w:val="00031FE8"/>
    <w:rsid w:val="00032550"/>
    <w:rsid w:val="000616C9"/>
    <w:rsid w:val="00073B79"/>
    <w:rsid w:val="00097418"/>
    <w:rsid w:val="000F4F2A"/>
    <w:rsid w:val="0010550D"/>
    <w:rsid w:val="00110366"/>
    <w:rsid w:val="001126FC"/>
    <w:rsid w:val="0011579F"/>
    <w:rsid w:val="00132C6C"/>
    <w:rsid w:val="00157A70"/>
    <w:rsid w:val="001655B5"/>
    <w:rsid w:val="00171304"/>
    <w:rsid w:val="00172C31"/>
    <w:rsid w:val="00197099"/>
    <w:rsid w:val="001C136C"/>
    <w:rsid w:val="001C4614"/>
    <w:rsid w:val="001E26DC"/>
    <w:rsid w:val="001E6136"/>
    <w:rsid w:val="00216B04"/>
    <w:rsid w:val="002425F9"/>
    <w:rsid w:val="00271E5B"/>
    <w:rsid w:val="00293F4E"/>
    <w:rsid w:val="002B51FB"/>
    <w:rsid w:val="002C52BB"/>
    <w:rsid w:val="002F3879"/>
    <w:rsid w:val="003011A6"/>
    <w:rsid w:val="003016F4"/>
    <w:rsid w:val="00336F55"/>
    <w:rsid w:val="00352F06"/>
    <w:rsid w:val="003753AF"/>
    <w:rsid w:val="00392C77"/>
    <w:rsid w:val="00395E4B"/>
    <w:rsid w:val="0039745E"/>
    <w:rsid w:val="00397AFD"/>
    <w:rsid w:val="003C0F2A"/>
    <w:rsid w:val="003E248B"/>
    <w:rsid w:val="00416B18"/>
    <w:rsid w:val="004229DB"/>
    <w:rsid w:val="00432D62"/>
    <w:rsid w:val="00447F8B"/>
    <w:rsid w:val="00450B40"/>
    <w:rsid w:val="00496582"/>
    <w:rsid w:val="004D31FF"/>
    <w:rsid w:val="004E524B"/>
    <w:rsid w:val="0050230E"/>
    <w:rsid w:val="00503B6D"/>
    <w:rsid w:val="00604ADF"/>
    <w:rsid w:val="006207BF"/>
    <w:rsid w:val="006215BB"/>
    <w:rsid w:val="0063313C"/>
    <w:rsid w:val="0066016D"/>
    <w:rsid w:val="006A7BE4"/>
    <w:rsid w:val="006C2178"/>
    <w:rsid w:val="006C3042"/>
    <w:rsid w:val="00711F3B"/>
    <w:rsid w:val="00713AF3"/>
    <w:rsid w:val="007147BE"/>
    <w:rsid w:val="00725A4E"/>
    <w:rsid w:val="00761930"/>
    <w:rsid w:val="00766411"/>
    <w:rsid w:val="00787244"/>
    <w:rsid w:val="00794DD1"/>
    <w:rsid w:val="007A6E4C"/>
    <w:rsid w:val="007C3F24"/>
    <w:rsid w:val="007F10CF"/>
    <w:rsid w:val="007F48C2"/>
    <w:rsid w:val="0081756D"/>
    <w:rsid w:val="00820679"/>
    <w:rsid w:val="008226EE"/>
    <w:rsid w:val="00856C04"/>
    <w:rsid w:val="0089412C"/>
    <w:rsid w:val="008A23D2"/>
    <w:rsid w:val="008B47C4"/>
    <w:rsid w:val="008D091C"/>
    <w:rsid w:val="00923B5E"/>
    <w:rsid w:val="00924F6D"/>
    <w:rsid w:val="00977885"/>
    <w:rsid w:val="00977BF0"/>
    <w:rsid w:val="00985B22"/>
    <w:rsid w:val="009D7D3D"/>
    <w:rsid w:val="009F0987"/>
    <w:rsid w:val="009F1511"/>
    <w:rsid w:val="00A040D3"/>
    <w:rsid w:val="00A21800"/>
    <w:rsid w:val="00A35D33"/>
    <w:rsid w:val="00A378EB"/>
    <w:rsid w:val="00A43F24"/>
    <w:rsid w:val="00A765B6"/>
    <w:rsid w:val="00A814E1"/>
    <w:rsid w:val="00AC2A4C"/>
    <w:rsid w:val="00AD3C7D"/>
    <w:rsid w:val="00AD7554"/>
    <w:rsid w:val="00B13AAB"/>
    <w:rsid w:val="00B2183E"/>
    <w:rsid w:val="00B3147E"/>
    <w:rsid w:val="00B35A37"/>
    <w:rsid w:val="00B4395B"/>
    <w:rsid w:val="00B50F5B"/>
    <w:rsid w:val="00B54241"/>
    <w:rsid w:val="00B54759"/>
    <w:rsid w:val="00B94533"/>
    <w:rsid w:val="00BA5017"/>
    <w:rsid w:val="00BB16D3"/>
    <w:rsid w:val="00BB3F24"/>
    <w:rsid w:val="00BE22C7"/>
    <w:rsid w:val="00BF6D4C"/>
    <w:rsid w:val="00C61F66"/>
    <w:rsid w:val="00C85189"/>
    <w:rsid w:val="00C91470"/>
    <w:rsid w:val="00C965F0"/>
    <w:rsid w:val="00C97A79"/>
    <w:rsid w:val="00CB0EF5"/>
    <w:rsid w:val="00CF5480"/>
    <w:rsid w:val="00D12F87"/>
    <w:rsid w:val="00D62004"/>
    <w:rsid w:val="00D72967"/>
    <w:rsid w:val="00D84247"/>
    <w:rsid w:val="00D85E89"/>
    <w:rsid w:val="00D86F93"/>
    <w:rsid w:val="00DA5E7D"/>
    <w:rsid w:val="00DC158F"/>
    <w:rsid w:val="00DD0FFA"/>
    <w:rsid w:val="00DE6DD2"/>
    <w:rsid w:val="00E10ADF"/>
    <w:rsid w:val="00E1422A"/>
    <w:rsid w:val="00E43047"/>
    <w:rsid w:val="00E44596"/>
    <w:rsid w:val="00E53F68"/>
    <w:rsid w:val="00E57CEF"/>
    <w:rsid w:val="00E64A2F"/>
    <w:rsid w:val="00E67672"/>
    <w:rsid w:val="00E95B89"/>
    <w:rsid w:val="00ED0B76"/>
    <w:rsid w:val="00EF1E96"/>
    <w:rsid w:val="00EF7288"/>
    <w:rsid w:val="00F03718"/>
    <w:rsid w:val="00F061A1"/>
    <w:rsid w:val="00F30539"/>
    <w:rsid w:val="00F63ABA"/>
    <w:rsid w:val="00F644C6"/>
    <w:rsid w:val="00F727BA"/>
    <w:rsid w:val="00F77550"/>
    <w:rsid w:val="00F91A83"/>
    <w:rsid w:val="00F93098"/>
    <w:rsid w:val="00FA1FB2"/>
    <w:rsid w:val="00FB6BA3"/>
    <w:rsid w:val="00FC618D"/>
    <w:rsid w:val="00FD0242"/>
    <w:rsid w:val="00FF5D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089E5"/>
  <w15:chartTrackingRefBased/>
  <w15:docId w15:val="{23B77409-71FC-4ED1-8E54-622EBA74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F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clara-nfasis1">
    <w:name w:val="Light List Accent 1"/>
    <w:basedOn w:val="Tablanormal"/>
    <w:uiPriority w:val="61"/>
    <w:rsid w:val="006A7BE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Prrafodelista">
    <w:name w:val="List Paragraph"/>
    <w:aliases w:val="titulo 3,List Paragraph,Bullets"/>
    <w:basedOn w:val="Normal"/>
    <w:link w:val="PrrafodelistaCar"/>
    <w:uiPriority w:val="34"/>
    <w:qFormat/>
    <w:rsid w:val="001E6136"/>
    <w:pPr>
      <w:spacing w:after="0" w:line="240" w:lineRule="auto"/>
      <w:ind w:left="720"/>
      <w:contextualSpacing/>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8A2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814E1"/>
    <w:rPr>
      <w:color w:val="0563C1" w:themeColor="hyperlink"/>
      <w:u w:val="single"/>
    </w:rPr>
  </w:style>
  <w:style w:type="character" w:styleId="Refdecomentario">
    <w:name w:val="annotation reference"/>
    <w:basedOn w:val="Fuentedeprrafopredeter"/>
    <w:uiPriority w:val="99"/>
    <w:semiHidden/>
    <w:unhideWhenUsed/>
    <w:rsid w:val="00171304"/>
    <w:rPr>
      <w:sz w:val="16"/>
      <w:szCs w:val="16"/>
    </w:rPr>
  </w:style>
  <w:style w:type="paragraph" w:styleId="Textocomentario">
    <w:name w:val="annotation text"/>
    <w:basedOn w:val="Normal"/>
    <w:link w:val="TextocomentarioCar"/>
    <w:uiPriority w:val="99"/>
    <w:semiHidden/>
    <w:unhideWhenUsed/>
    <w:rsid w:val="001713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71304"/>
    <w:rPr>
      <w:sz w:val="20"/>
      <w:szCs w:val="20"/>
    </w:rPr>
  </w:style>
  <w:style w:type="paragraph" w:styleId="Asuntodelcomentario">
    <w:name w:val="annotation subject"/>
    <w:basedOn w:val="Textocomentario"/>
    <w:next w:val="Textocomentario"/>
    <w:link w:val="AsuntodelcomentarioCar"/>
    <w:uiPriority w:val="99"/>
    <w:semiHidden/>
    <w:unhideWhenUsed/>
    <w:rsid w:val="00171304"/>
    <w:rPr>
      <w:b/>
      <w:bCs/>
    </w:rPr>
  </w:style>
  <w:style w:type="character" w:customStyle="1" w:styleId="AsuntodelcomentarioCar">
    <w:name w:val="Asunto del comentario Car"/>
    <w:basedOn w:val="TextocomentarioCar"/>
    <w:link w:val="Asuntodelcomentario"/>
    <w:uiPriority w:val="99"/>
    <w:semiHidden/>
    <w:rsid w:val="00171304"/>
    <w:rPr>
      <w:b/>
      <w:bCs/>
      <w:sz w:val="20"/>
      <w:szCs w:val="20"/>
    </w:rPr>
  </w:style>
  <w:style w:type="paragraph" w:styleId="Textodeglobo">
    <w:name w:val="Balloon Text"/>
    <w:basedOn w:val="Normal"/>
    <w:link w:val="TextodegloboCar"/>
    <w:uiPriority w:val="99"/>
    <w:semiHidden/>
    <w:unhideWhenUsed/>
    <w:rsid w:val="001713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1304"/>
    <w:rPr>
      <w:rFonts w:ascii="Segoe UI" w:hAnsi="Segoe UI" w:cs="Segoe UI"/>
      <w:sz w:val="18"/>
      <w:szCs w:val="18"/>
    </w:rPr>
  </w:style>
  <w:style w:type="paragraph" w:styleId="Encabezado">
    <w:name w:val="header"/>
    <w:basedOn w:val="Normal"/>
    <w:link w:val="EncabezadoCar"/>
    <w:uiPriority w:val="99"/>
    <w:unhideWhenUsed/>
    <w:rsid w:val="00985B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2"/>
  </w:style>
  <w:style w:type="paragraph" w:styleId="Piedepgina">
    <w:name w:val="footer"/>
    <w:basedOn w:val="Normal"/>
    <w:link w:val="PiedepginaCar"/>
    <w:uiPriority w:val="99"/>
    <w:unhideWhenUsed/>
    <w:rsid w:val="00985B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2"/>
  </w:style>
  <w:style w:type="paragraph" w:styleId="Revisin">
    <w:name w:val="Revision"/>
    <w:hidden/>
    <w:uiPriority w:val="99"/>
    <w:semiHidden/>
    <w:rsid w:val="00157A70"/>
    <w:pPr>
      <w:spacing w:after="0" w:line="240" w:lineRule="auto"/>
    </w:pPr>
  </w:style>
  <w:style w:type="character" w:customStyle="1" w:styleId="PrrafodelistaCar">
    <w:name w:val="Párrafo de lista Car"/>
    <w:aliases w:val="titulo 3 Car,List Paragraph Car,Bullets Car"/>
    <w:link w:val="Prrafodelista"/>
    <w:uiPriority w:val="34"/>
    <w:locked/>
    <w:rsid w:val="0089412C"/>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336F5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336F55"/>
    <w:pPr>
      <w:autoSpaceDE w:val="0"/>
      <w:autoSpaceDN w:val="0"/>
      <w:adjustRightInd w:val="0"/>
      <w:spacing w:after="0" w:line="240" w:lineRule="auto"/>
    </w:pPr>
    <w:rPr>
      <w:rFonts w:ascii="Arial" w:hAnsi="Arial" w:cs="Arial"/>
      <w:color w:val="000000"/>
      <w:sz w:val="24"/>
      <w:szCs w:val="24"/>
    </w:rPr>
  </w:style>
  <w:style w:type="paragraph" w:styleId="Textonotaalfinal">
    <w:name w:val="endnote text"/>
    <w:basedOn w:val="Normal"/>
    <w:link w:val="TextonotaalfinalCar"/>
    <w:uiPriority w:val="99"/>
    <w:semiHidden/>
    <w:unhideWhenUsed/>
    <w:rsid w:val="00336F5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36F55"/>
    <w:rPr>
      <w:sz w:val="20"/>
      <w:szCs w:val="20"/>
    </w:rPr>
  </w:style>
  <w:style w:type="character" w:styleId="Refdenotaalfinal">
    <w:name w:val="endnote reference"/>
    <w:basedOn w:val="Fuentedeprrafopredeter"/>
    <w:uiPriority w:val="99"/>
    <w:semiHidden/>
    <w:unhideWhenUsed/>
    <w:rsid w:val="00336F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77103">
      <w:bodyDiv w:val="1"/>
      <w:marLeft w:val="0"/>
      <w:marRight w:val="0"/>
      <w:marTop w:val="0"/>
      <w:marBottom w:val="0"/>
      <w:divBdr>
        <w:top w:val="none" w:sz="0" w:space="0" w:color="auto"/>
        <w:left w:val="none" w:sz="0" w:space="0" w:color="auto"/>
        <w:bottom w:val="none" w:sz="0" w:space="0" w:color="auto"/>
        <w:right w:val="none" w:sz="0" w:space="0" w:color="auto"/>
      </w:divBdr>
    </w:div>
    <w:div w:id="849833957">
      <w:bodyDiv w:val="1"/>
      <w:marLeft w:val="0"/>
      <w:marRight w:val="0"/>
      <w:marTop w:val="0"/>
      <w:marBottom w:val="0"/>
      <w:divBdr>
        <w:top w:val="none" w:sz="0" w:space="0" w:color="auto"/>
        <w:left w:val="none" w:sz="0" w:space="0" w:color="auto"/>
        <w:bottom w:val="none" w:sz="0" w:space="0" w:color="auto"/>
        <w:right w:val="none" w:sz="0" w:space="0" w:color="auto"/>
      </w:divBdr>
      <w:divsChild>
        <w:div w:id="687603931">
          <w:marLeft w:val="547"/>
          <w:marRight w:val="0"/>
          <w:marTop w:val="0"/>
          <w:marBottom w:val="0"/>
          <w:divBdr>
            <w:top w:val="none" w:sz="0" w:space="0" w:color="auto"/>
            <w:left w:val="none" w:sz="0" w:space="0" w:color="auto"/>
            <w:bottom w:val="none" w:sz="0" w:space="0" w:color="auto"/>
            <w:right w:val="none" w:sz="0" w:space="0" w:color="auto"/>
          </w:divBdr>
        </w:div>
        <w:div w:id="1267612538">
          <w:marLeft w:val="547"/>
          <w:marRight w:val="0"/>
          <w:marTop w:val="0"/>
          <w:marBottom w:val="0"/>
          <w:divBdr>
            <w:top w:val="none" w:sz="0" w:space="0" w:color="auto"/>
            <w:left w:val="none" w:sz="0" w:space="0" w:color="auto"/>
            <w:bottom w:val="none" w:sz="0" w:space="0" w:color="auto"/>
            <w:right w:val="none" w:sz="0" w:space="0" w:color="auto"/>
          </w:divBdr>
        </w:div>
        <w:div w:id="1294560069">
          <w:marLeft w:val="547"/>
          <w:marRight w:val="0"/>
          <w:marTop w:val="0"/>
          <w:marBottom w:val="0"/>
          <w:divBdr>
            <w:top w:val="none" w:sz="0" w:space="0" w:color="auto"/>
            <w:left w:val="none" w:sz="0" w:space="0" w:color="auto"/>
            <w:bottom w:val="none" w:sz="0" w:space="0" w:color="auto"/>
            <w:right w:val="none" w:sz="0" w:space="0" w:color="auto"/>
          </w:divBdr>
        </w:div>
        <w:div w:id="97406895">
          <w:marLeft w:val="547"/>
          <w:marRight w:val="0"/>
          <w:marTop w:val="0"/>
          <w:marBottom w:val="0"/>
          <w:divBdr>
            <w:top w:val="none" w:sz="0" w:space="0" w:color="auto"/>
            <w:left w:val="none" w:sz="0" w:space="0" w:color="auto"/>
            <w:bottom w:val="none" w:sz="0" w:space="0" w:color="auto"/>
            <w:right w:val="none" w:sz="0" w:space="0" w:color="auto"/>
          </w:divBdr>
        </w:div>
        <w:div w:id="1810633903">
          <w:marLeft w:val="547"/>
          <w:marRight w:val="0"/>
          <w:marTop w:val="0"/>
          <w:marBottom w:val="0"/>
          <w:divBdr>
            <w:top w:val="none" w:sz="0" w:space="0" w:color="auto"/>
            <w:left w:val="none" w:sz="0" w:space="0" w:color="auto"/>
            <w:bottom w:val="none" w:sz="0" w:space="0" w:color="auto"/>
            <w:right w:val="none" w:sz="0" w:space="0" w:color="auto"/>
          </w:divBdr>
        </w:div>
        <w:div w:id="1768884222">
          <w:marLeft w:val="547"/>
          <w:marRight w:val="0"/>
          <w:marTop w:val="0"/>
          <w:marBottom w:val="0"/>
          <w:divBdr>
            <w:top w:val="none" w:sz="0" w:space="0" w:color="auto"/>
            <w:left w:val="none" w:sz="0" w:space="0" w:color="auto"/>
            <w:bottom w:val="none" w:sz="0" w:space="0" w:color="auto"/>
            <w:right w:val="none" w:sz="0" w:space="0" w:color="auto"/>
          </w:divBdr>
        </w:div>
      </w:divsChild>
    </w:div>
    <w:div w:id="1041899219">
      <w:bodyDiv w:val="1"/>
      <w:marLeft w:val="0"/>
      <w:marRight w:val="0"/>
      <w:marTop w:val="0"/>
      <w:marBottom w:val="0"/>
      <w:divBdr>
        <w:top w:val="none" w:sz="0" w:space="0" w:color="auto"/>
        <w:left w:val="none" w:sz="0" w:space="0" w:color="auto"/>
        <w:bottom w:val="none" w:sz="0" w:space="0" w:color="auto"/>
        <w:right w:val="none" w:sz="0" w:space="0" w:color="auto"/>
      </w:divBdr>
    </w:div>
    <w:div w:id="165198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cionsuperiorrural@mineducacion.gov.c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ducacionsuperiorrural@mineducacion.gov.co"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ducacionsuperiorrural@mineducacion.gov.co" TargetMode="External"/><Relationship Id="rId4" Type="http://schemas.openxmlformats.org/officeDocument/2006/relationships/webSettings" Target="webSettings.xml"/><Relationship Id="rId9" Type="http://schemas.openxmlformats.org/officeDocument/2006/relationships/hyperlink" Target="mailto:c.academico@aunarcartagena.edu.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2226</Words>
  <Characters>12243</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Hernán Rodriguez Ariza</dc:creator>
  <cp:keywords/>
  <dc:description/>
  <cp:lastModifiedBy>Edgar Hernán Rodriguez Ariza</cp:lastModifiedBy>
  <cp:revision>2</cp:revision>
  <dcterms:created xsi:type="dcterms:W3CDTF">2017-12-28T16:58:00Z</dcterms:created>
  <dcterms:modified xsi:type="dcterms:W3CDTF">2017-12-28T16:58:00Z</dcterms:modified>
</cp:coreProperties>
</file>