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3DE" w:rsidRPr="00541940" w:rsidRDefault="000623DE" w:rsidP="000623DE">
      <w:pPr>
        <w:jc w:val="center"/>
        <w:rPr>
          <w:rFonts w:ascii="Arial" w:hAnsi="Arial" w:cs="Arial"/>
          <w:sz w:val="24"/>
          <w:szCs w:val="24"/>
        </w:rPr>
      </w:pPr>
    </w:p>
    <w:p w:rsidR="000623DE" w:rsidRPr="00541940" w:rsidRDefault="000623DE" w:rsidP="000623DE">
      <w:pPr>
        <w:jc w:val="center"/>
        <w:rPr>
          <w:rFonts w:ascii="Arial" w:hAnsi="Arial" w:cs="Arial"/>
          <w:sz w:val="24"/>
          <w:szCs w:val="24"/>
        </w:rPr>
      </w:pPr>
    </w:p>
    <w:p w:rsidR="000623DE" w:rsidRPr="00DF4384" w:rsidRDefault="000623DE" w:rsidP="000623DE">
      <w:pPr>
        <w:jc w:val="center"/>
        <w:rPr>
          <w:rFonts w:ascii="Arial" w:hAnsi="Arial" w:cs="Arial"/>
          <w:sz w:val="24"/>
          <w:szCs w:val="24"/>
        </w:rPr>
      </w:pPr>
      <w:r w:rsidRPr="00DF4384">
        <w:rPr>
          <w:rFonts w:ascii="Arial" w:hAnsi="Arial" w:cs="Arial"/>
          <w:sz w:val="24"/>
          <w:szCs w:val="24"/>
        </w:rPr>
        <w:t>˂˂Por el cual se crea una bonificación para los servidores públicos docentes y directivos docentes al servicio del Estado en los niveles de preescolar, básica y media que se pagan con cargo al Sistema General de Participaciones y se dictan otras disposiciones˃˃</w:t>
      </w:r>
    </w:p>
    <w:p w:rsidR="000623DE" w:rsidRPr="00541940" w:rsidRDefault="000623DE" w:rsidP="000623DE">
      <w:pPr>
        <w:autoSpaceDE w:val="0"/>
        <w:autoSpaceDN w:val="0"/>
        <w:adjustRightInd w:val="0"/>
        <w:spacing w:after="265"/>
        <w:jc w:val="center"/>
        <w:rPr>
          <w:rFonts w:ascii="Arial" w:eastAsia="Calibri" w:hAnsi="Arial" w:cs="Arial"/>
          <w:sz w:val="24"/>
          <w:szCs w:val="24"/>
          <w:lang w:val="es-CO" w:eastAsia="en-US"/>
        </w:rPr>
      </w:pPr>
    </w:p>
    <w:p w:rsidR="000623DE" w:rsidRPr="00541940" w:rsidRDefault="000623DE" w:rsidP="000623DE">
      <w:pPr>
        <w:autoSpaceDE w:val="0"/>
        <w:autoSpaceDN w:val="0"/>
        <w:adjustRightInd w:val="0"/>
        <w:spacing w:after="265"/>
        <w:jc w:val="center"/>
        <w:rPr>
          <w:rFonts w:ascii="Arial" w:eastAsiaTheme="minorHAnsi" w:hAnsi="Arial" w:cs="Arial"/>
          <w:sz w:val="24"/>
          <w:szCs w:val="24"/>
          <w:lang w:val="es-CO" w:eastAsia="en-US"/>
        </w:rPr>
      </w:pPr>
      <w:r w:rsidRPr="00541940">
        <w:rPr>
          <w:rFonts w:ascii="Arial" w:eastAsia="Calibri" w:hAnsi="Arial" w:cs="Arial"/>
          <w:sz w:val="24"/>
          <w:szCs w:val="24"/>
          <w:lang w:val="es-CO" w:eastAsia="en-US"/>
        </w:rPr>
        <w:t xml:space="preserve"> </w:t>
      </w:r>
      <w:r w:rsidRPr="00541940">
        <w:rPr>
          <w:rFonts w:ascii="Arial" w:eastAsia="Calibri" w:hAnsi="Arial" w:cs="Arial"/>
          <w:b/>
          <w:bCs/>
          <w:sz w:val="24"/>
          <w:szCs w:val="24"/>
          <w:lang w:val="es-CO" w:eastAsia="en-US"/>
        </w:rPr>
        <w:t>EL PRESIDEN</w:t>
      </w:r>
      <w:r>
        <w:rPr>
          <w:rFonts w:ascii="Arial" w:eastAsia="Calibri" w:hAnsi="Arial" w:cs="Arial"/>
          <w:b/>
          <w:bCs/>
          <w:sz w:val="24"/>
          <w:szCs w:val="24"/>
          <w:lang w:val="es-CO" w:eastAsia="en-US"/>
        </w:rPr>
        <w:t xml:space="preserve">TE DE LA </w:t>
      </w:r>
      <w:bookmarkStart w:id="0" w:name="_GoBack"/>
      <w:bookmarkEnd w:id="0"/>
      <w:r>
        <w:rPr>
          <w:rFonts w:ascii="Arial" w:eastAsia="Calibri" w:hAnsi="Arial" w:cs="Arial"/>
          <w:b/>
          <w:bCs/>
          <w:sz w:val="24"/>
          <w:szCs w:val="24"/>
          <w:lang w:val="es-CO" w:eastAsia="en-US"/>
        </w:rPr>
        <w:t>REPÚBLICA DE COLOMBIA</w:t>
      </w:r>
    </w:p>
    <w:p w:rsidR="000623DE" w:rsidRPr="00541940" w:rsidRDefault="000623DE" w:rsidP="000623DE">
      <w:pPr>
        <w:jc w:val="center"/>
        <w:rPr>
          <w:rFonts w:ascii="Arial" w:eastAsia="Calibri" w:hAnsi="Arial" w:cs="Arial"/>
          <w:sz w:val="24"/>
          <w:szCs w:val="24"/>
          <w:lang w:val="es-CO" w:eastAsia="en-US"/>
        </w:rPr>
      </w:pPr>
      <w:r w:rsidRPr="00541940">
        <w:rPr>
          <w:rFonts w:ascii="Arial" w:eastAsiaTheme="minorHAnsi" w:hAnsi="Arial" w:cs="Arial"/>
          <w:sz w:val="24"/>
          <w:szCs w:val="24"/>
          <w:lang w:val="es-CO" w:eastAsia="en-U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val="es-CO" w:eastAsia="en-US"/>
        </w:rPr>
        <w:t>E</w:t>
      </w:r>
      <w:r w:rsidRPr="00541940">
        <w:rPr>
          <w:rFonts w:ascii="Arial" w:eastAsiaTheme="minorHAnsi" w:hAnsi="Arial" w:cs="Arial"/>
          <w:sz w:val="24"/>
          <w:szCs w:val="24"/>
          <w:lang w:val="es-CO" w:eastAsia="en-US"/>
        </w:rPr>
        <w:t>n desarrollo de las normas generales señaladas en la Ley 4 de 1992,</w:t>
      </w:r>
    </w:p>
    <w:p w:rsidR="000623DE" w:rsidRDefault="000623DE" w:rsidP="000623DE">
      <w:pPr>
        <w:jc w:val="center"/>
        <w:rPr>
          <w:rFonts w:ascii="Arial" w:eastAsia="Calibri" w:hAnsi="Arial" w:cs="Arial"/>
          <w:sz w:val="24"/>
          <w:szCs w:val="24"/>
          <w:lang w:val="es-CO" w:eastAsia="en-US"/>
        </w:rPr>
      </w:pPr>
    </w:p>
    <w:p w:rsidR="000623DE" w:rsidRPr="00541940" w:rsidRDefault="000623DE" w:rsidP="000623DE">
      <w:pPr>
        <w:jc w:val="center"/>
        <w:rPr>
          <w:rFonts w:ascii="Arial" w:eastAsia="Calibri" w:hAnsi="Arial" w:cs="Arial"/>
          <w:sz w:val="24"/>
          <w:szCs w:val="24"/>
          <w:lang w:val="es-CO" w:eastAsia="en-US"/>
        </w:rPr>
      </w:pPr>
    </w:p>
    <w:p w:rsidR="000623DE" w:rsidRPr="00541940" w:rsidRDefault="000623DE" w:rsidP="000623DE">
      <w:pPr>
        <w:jc w:val="center"/>
        <w:rPr>
          <w:rFonts w:ascii="Arial" w:eastAsia="Calibri" w:hAnsi="Arial" w:cs="Arial"/>
          <w:b/>
          <w:sz w:val="24"/>
          <w:szCs w:val="24"/>
          <w:lang w:val="es-CO" w:eastAsia="en-US"/>
        </w:rPr>
      </w:pPr>
      <w:r w:rsidRPr="00541940">
        <w:rPr>
          <w:rFonts w:ascii="Arial" w:eastAsia="Calibri" w:hAnsi="Arial" w:cs="Arial"/>
          <w:b/>
          <w:sz w:val="24"/>
          <w:szCs w:val="24"/>
          <w:lang w:val="es-CO" w:eastAsia="en-US"/>
        </w:rPr>
        <w:t>DECRETA:</w:t>
      </w:r>
    </w:p>
    <w:p w:rsidR="000623DE" w:rsidRPr="00541940" w:rsidRDefault="000623DE" w:rsidP="000623DE">
      <w:pPr>
        <w:jc w:val="both"/>
        <w:rPr>
          <w:rFonts w:ascii="Arial" w:hAnsi="Arial" w:cs="Arial"/>
          <w:sz w:val="24"/>
          <w:szCs w:val="24"/>
        </w:rPr>
      </w:pPr>
    </w:p>
    <w:p w:rsidR="000623DE" w:rsidRPr="00541940" w:rsidRDefault="000623DE" w:rsidP="000623DE">
      <w:pPr>
        <w:jc w:val="both"/>
        <w:rPr>
          <w:rFonts w:ascii="Arial" w:hAnsi="Arial" w:cs="Arial"/>
          <w:sz w:val="24"/>
          <w:szCs w:val="24"/>
          <w:lang w:val="es-CO"/>
        </w:rPr>
      </w:pPr>
      <w:r w:rsidRPr="00541940">
        <w:rPr>
          <w:rFonts w:ascii="Arial" w:hAnsi="Arial" w:cs="Arial"/>
          <w:b/>
          <w:sz w:val="24"/>
          <w:szCs w:val="24"/>
        </w:rPr>
        <w:t>Artículo 1.</w:t>
      </w:r>
      <w:r w:rsidR="00CF01DE" w:rsidRPr="00CF01DE">
        <w:rPr>
          <w:rFonts w:ascii="Arial" w:hAnsi="Arial" w:cs="Arial"/>
          <w:b/>
          <w:sz w:val="24"/>
          <w:szCs w:val="24"/>
        </w:rPr>
        <w:t xml:space="preserve"> </w:t>
      </w:r>
      <w:r w:rsidR="00CF01DE" w:rsidRPr="00320759">
        <w:rPr>
          <w:rFonts w:ascii="Arial" w:hAnsi="Arial" w:cs="Arial"/>
          <w:b/>
          <w:i/>
          <w:sz w:val="24"/>
          <w:szCs w:val="24"/>
        </w:rPr>
        <w:t>Creación de la bonificación.</w:t>
      </w:r>
      <w:r w:rsidRPr="00541940">
        <w:rPr>
          <w:rFonts w:ascii="Arial" w:hAnsi="Arial" w:cs="Arial"/>
          <w:sz w:val="24"/>
          <w:szCs w:val="24"/>
          <w:lang w:val="es-CO"/>
        </w:rPr>
        <w:t xml:space="preserve"> Créase para los servidores público en el cargo de docentes y directivos docentes al servicio del Estado en los niveles de preescolar, básica y media, regidos por el Decreto Ley 2277 de 1979, el Decreto Ley 1278 de 2002 o la Sección 4, Capítulo 5, Título 3, Parte 3 del Decreto 1075 de 2015</w:t>
      </w:r>
      <w:r w:rsidR="0092271F">
        <w:rPr>
          <w:rFonts w:ascii="Arial" w:hAnsi="Arial" w:cs="Arial"/>
          <w:sz w:val="24"/>
          <w:szCs w:val="24"/>
          <w:lang w:val="es-CO"/>
        </w:rPr>
        <w:t>,</w:t>
      </w:r>
      <w:r w:rsidRPr="00541940">
        <w:rPr>
          <w:rFonts w:ascii="Arial" w:hAnsi="Arial" w:cs="Arial"/>
          <w:sz w:val="24"/>
          <w:szCs w:val="24"/>
          <w:lang w:val="es-CO"/>
        </w:rPr>
        <w:t xml:space="preserve"> Único Reglamentario del Sector Educación, , una bonificación que se reconocerá mensualmente a partir del primero (01) de enero de 2017 y hasta el treinta y uno (31) diciembre de 2017, mientras el servidor público permanezca en el servicio.</w:t>
      </w:r>
    </w:p>
    <w:p w:rsidR="000623DE" w:rsidRPr="00541940" w:rsidRDefault="000623DE" w:rsidP="000623DE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0623DE" w:rsidRPr="00541940" w:rsidRDefault="000623DE" w:rsidP="000623DE">
      <w:pPr>
        <w:jc w:val="both"/>
        <w:rPr>
          <w:rFonts w:ascii="Arial" w:hAnsi="Arial" w:cs="Arial"/>
          <w:sz w:val="24"/>
          <w:szCs w:val="24"/>
          <w:lang w:val="es-CO"/>
        </w:rPr>
      </w:pPr>
      <w:r w:rsidRPr="00541940">
        <w:rPr>
          <w:rFonts w:ascii="Arial" w:hAnsi="Arial" w:cs="Arial"/>
          <w:sz w:val="24"/>
          <w:szCs w:val="24"/>
          <w:lang w:val="es-CO"/>
        </w:rPr>
        <w:t xml:space="preserve">La bonificación que se crea mediante el presente </w:t>
      </w:r>
      <w:r w:rsidR="00CF01DE">
        <w:rPr>
          <w:rFonts w:ascii="Arial" w:hAnsi="Arial" w:cs="Arial"/>
          <w:sz w:val="24"/>
          <w:szCs w:val="24"/>
          <w:lang w:val="es-CO"/>
        </w:rPr>
        <w:t>d</w:t>
      </w:r>
      <w:r w:rsidRPr="00541940">
        <w:rPr>
          <w:rFonts w:ascii="Arial" w:hAnsi="Arial" w:cs="Arial"/>
          <w:sz w:val="24"/>
          <w:szCs w:val="24"/>
          <w:lang w:val="es-CO"/>
        </w:rPr>
        <w:t xml:space="preserve">ecreto constituye factor salarial para todos los efectos legales y para los pagos que se efectúen por concepto de aportes obligatorios de conformidad con las disposiciones legales vigentes. </w:t>
      </w:r>
    </w:p>
    <w:p w:rsidR="000623DE" w:rsidRPr="00541940" w:rsidRDefault="000623DE" w:rsidP="000623DE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0623DE" w:rsidRPr="00541940" w:rsidRDefault="000623DE" w:rsidP="000623DE">
      <w:pPr>
        <w:jc w:val="both"/>
        <w:rPr>
          <w:rFonts w:ascii="Arial" w:hAnsi="Arial" w:cs="Arial"/>
          <w:sz w:val="24"/>
          <w:szCs w:val="24"/>
          <w:lang w:val="es-CO"/>
        </w:rPr>
      </w:pPr>
      <w:r w:rsidRPr="00541940">
        <w:rPr>
          <w:rFonts w:ascii="Arial" w:hAnsi="Arial" w:cs="Arial"/>
          <w:sz w:val="24"/>
          <w:szCs w:val="24"/>
          <w:lang w:val="es-CO"/>
        </w:rPr>
        <w:t>El valor de la bonificación que crea en el presente decreto, se tendrá en cuenta como base para liquidar el incremento salarial de 2018.</w:t>
      </w:r>
    </w:p>
    <w:p w:rsidR="000623DE" w:rsidRPr="00541940" w:rsidRDefault="000623DE" w:rsidP="000623DE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0623DE" w:rsidRPr="00541940" w:rsidRDefault="000623DE" w:rsidP="000623DE">
      <w:pPr>
        <w:jc w:val="both"/>
        <w:rPr>
          <w:rFonts w:ascii="Arial" w:hAnsi="Arial" w:cs="Arial"/>
          <w:sz w:val="24"/>
          <w:szCs w:val="24"/>
          <w:lang w:val="es-CO"/>
        </w:rPr>
      </w:pPr>
      <w:r w:rsidRPr="00541940">
        <w:rPr>
          <w:rFonts w:ascii="Arial" w:hAnsi="Arial" w:cs="Arial"/>
          <w:b/>
          <w:sz w:val="24"/>
          <w:szCs w:val="24"/>
        </w:rPr>
        <w:t>Artículo 2.</w:t>
      </w:r>
      <w:r w:rsidR="00CF01DE">
        <w:rPr>
          <w:rFonts w:ascii="Arial" w:hAnsi="Arial" w:cs="Arial"/>
          <w:b/>
          <w:sz w:val="24"/>
          <w:szCs w:val="24"/>
        </w:rPr>
        <w:t xml:space="preserve"> </w:t>
      </w:r>
      <w:r w:rsidR="00CF01DE">
        <w:rPr>
          <w:rFonts w:ascii="Arial" w:hAnsi="Arial" w:cs="Arial"/>
          <w:b/>
          <w:i/>
          <w:sz w:val="24"/>
          <w:szCs w:val="24"/>
        </w:rPr>
        <w:t>Porcentaje de la bonificación.</w:t>
      </w:r>
      <w:r w:rsidRPr="00541940">
        <w:rPr>
          <w:rFonts w:ascii="Arial" w:hAnsi="Arial" w:cs="Arial"/>
          <w:sz w:val="24"/>
          <w:szCs w:val="24"/>
          <w:lang w:val="es-CO"/>
        </w:rPr>
        <w:t xml:space="preserve"> La bonificación que se crea en el artículo 1 del presente </w:t>
      </w:r>
      <w:r w:rsidR="00CF01DE">
        <w:rPr>
          <w:rFonts w:ascii="Arial" w:hAnsi="Arial" w:cs="Arial"/>
          <w:sz w:val="24"/>
          <w:szCs w:val="24"/>
          <w:lang w:val="es-CO"/>
        </w:rPr>
        <w:t>d</w:t>
      </w:r>
      <w:r w:rsidRPr="00541940">
        <w:rPr>
          <w:rFonts w:ascii="Arial" w:hAnsi="Arial" w:cs="Arial"/>
          <w:sz w:val="24"/>
          <w:szCs w:val="24"/>
          <w:lang w:val="es-CO"/>
        </w:rPr>
        <w:t xml:space="preserve">ecreto, corresponde al dos por ciento (2%) de la asignación básica mensual que </w:t>
      </w:r>
      <w:r w:rsidR="00CF01DE">
        <w:rPr>
          <w:rFonts w:ascii="Arial" w:hAnsi="Arial" w:cs="Arial"/>
          <w:sz w:val="24"/>
          <w:szCs w:val="24"/>
          <w:lang w:val="es-CO"/>
        </w:rPr>
        <w:t>se define en</w:t>
      </w:r>
      <w:r w:rsidR="00CF01DE" w:rsidRPr="00541940">
        <w:rPr>
          <w:rFonts w:ascii="Arial" w:hAnsi="Arial" w:cs="Arial"/>
          <w:sz w:val="24"/>
          <w:szCs w:val="24"/>
          <w:lang w:val="es-CO"/>
        </w:rPr>
        <w:t xml:space="preserve"> </w:t>
      </w:r>
      <w:r w:rsidRPr="00541940">
        <w:rPr>
          <w:rFonts w:ascii="Arial" w:hAnsi="Arial" w:cs="Arial"/>
          <w:sz w:val="24"/>
          <w:szCs w:val="24"/>
          <w:lang w:val="es-CO"/>
        </w:rPr>
        <w:t>el año 2017</w:t>
      </w:r>
      <w:r w:rsidR="00CF01DE">
        <w:rPr>
          <w:rFonts w:ascii="Arial" w:hAnsi="Arial" w:cs="Arial"/>
          <w:sz w:val="24"/>
          <w:szCs w:val="24"/>
          <w:lang w:val="es-CO"/>
        </w:rPr>
        <w:t xml:space="preserve"> para los siguientes</w:t>
      </w:r>
      <w:r w:rsidRPr="00541940">
        <w:rPr>
          <w:rFonts w:ascii="Arial" w:hAnsi="Arial" w:cs="Arial"/>
          <w:sz w:val="24"/>
          <w:szCs w:val="24"/>
          <w:lang w:val="es-CO"/>
        </w:rPr>
        <w:t xml:space="preserve"> servidores públicos:   </w:t>
      </w:r>
    </w:p>
    <w:p w:rsidR="000623DE" w:rsidRPr="00541940" w:rsidRDefault="000623DE" w:rsidP="000623DE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0623DE" w:rsidRPr="00541940" w:rsidRDefault="000623DE" w:rsidP="00320759">
      <w:pPr>
        <w:pStyle w:val="Prrafodelista"/>
        <w:numPr>
          <w:ilvl w:val="0"/>
          <w:numId w:val="5"/>
        </w:numPr>
        <w:ind w:left="360"/>
        <w:jc w:val="both"/>
        <w:rPr>
          <w:rFonts w:ascii="Arial" w:hAnsi="Arial" w:cs="Arial"/>
          <w:sz w:val="24"/>
          <w:szCs w:val="24"/>
          <w:lang w:val="es-CO"/>
        </w:rPr>
      </w:pPr>
      <w:r w:rsidRPr="00541940">
        <w:rPr>
          <w:rFonts w:ascii="Arial" w:hAnsi="Arial" w:cs="Arial"/>
          <w:sz w:val="24"/>
          <w:szCs w:val="24"/>
          <w:lang w:val="es-CO"/>
        </w:rPr>
        <w:t>Docentes y directivos docentes al servicio del Estado de los distintos grados del Escalafón Nacional Docente que se rigen por el Decreto Ley 2277 de 1979.</w:t>
      </w:r>
    </w:p>
    <w:p w:rsidR="000623DE" w:rsidRPr="00541940" w:rsidRDefault="000623DE" w:rsidP="00320759">
      <w:pPr>
        <w:pStyle w:val="Prrafodelista"/>
        <w:ind w:left="360"/>
        <w:jc w:val="both"/>
        <w:rPr>
          <w:rFonts w:ascii="Arial" w:hAnsi="Arial" w:cs="Arial"/>
          <w:sz w:val="24"/>
          <w:szCs w:val="24"/>
          <w:lang w:val="es-CO"/>
        </w:rPr>
      </w:pPr>
    </w:p>
    <w:p w:rsidR="000623DE" w:rsidRPr="00541940" w:rsidRDefault="000623DE" w:rsidP="00320759">
      <w:pPr>
        <w:pStyle w:val="Prrafodelista"/>
        <w:numPr>
          <w:ilvl w:val="0"/>
          <w:numId w:val="5"/>
        </w:numPr>
        <w:ind w:left="360"/>
        <w:jc w:val="both"/>
        <w:rPr>
          <w:rFonts w:ascii="Arial" w:hAnsi="Arial" w:cs="Arial"/>
          <w:sz w:val="24"/>
          <w:szCs w:val="24"/>
          <w:lang w:val="es-CO"/>
        </w:rPr>
      </w:pPr>
      <w:r w:rsidRPr="00541940">
        <w:rPr>
          <w:rFonts w:ascii="Arial" w:hAnsi="Arial" w:cs="Arial"/>
          <w:sz w:val="24"/>
          <w:szCs w:val="24"/>
          <w:lang w:val="es-CO"/>
        </w:rPr>
        <w:t>Educadores estatales no escalafonados, nombrados en propiedad en las plantas de personal del sector educativo con anterioridad a la entrada en vigencia del Decreto Ley 1278 de 2002, dependiendo del título acreditado para el nombramiento.</w:t>
      </w:r>
    </w:p>
    <w:p w:rsidR="000623DE" w:rsidRPr="00541940" w:rsidRDefault="000623DE" w:rsidP="00320759">
      <w:pPr>
        <w:pStyle w:val="Prrafodelista"/>
        <w:ind w:left="360"/>
        <w:jc w:val="both"/>
        <w:rPr>
          <w:rFonts w:ascii="Arial" w:hAnsi="Arial" w:cs="Arial"/>
          <w:sz w:val="24"/>
          <w:szCs w:val="24"/>
          <w:lang w:val="es-CO"/>
        </w:rPr>
      </w:pPr>
    </w:p>
    <w:p w:rsidR="000623DE" w:rsidRPr="00541940" w:rsidRDefault="000623DE" w:rsidP="00320759">
      <w:pPr>
        <w:pStyle w:val="Prrafodelista"/>
        <w:numPr>
          <w:ilvl w:val="0"/>
          <w:numId w:val="5"/>
        </w:numPr>
        <w:ind w:left="360"/>
        <w:jc w:val="both"/>
        <w:rPr>
          <w:rFonts w:ascii="Arial" w:hAnsi="Arial" w:cs="Arial"/>
          <w:sz w:val="24"/>
          <w:szCs w:val="24"/>
          <w:lang w:val="es-CO"/>
        </w:rPr>
      </w:pPr>
      <w:r w:rsidRPr="00541940">
        <w:rPr>
          <w:rFonts w:ascii="Arial" w:hAnsi="Arial" w:cs="Arial"/>
          <w:sz w:val="24"/>
          <w:szCs w:val="24"/>
          <w:lang w:val="es-CO"/>
        </w:rPr>
        <w:t>Instructores del lNEM o ITA no escalafonados y vinculados antes del 1° de enero de 1984.</w:t>
      </w:r>
    </w:p>
    <w:p w:rsidR="000623DE" w:rsidRPr="00541940" w:rsidRDefault="000623DE" w:rsidP="00320759">
      <w:pPr>
        <w:pStyle w:val="Prrafodelista"/>
        <w:ind w:left="360"/>
        <w:jc w:val="both"/>
        <w:rPr>
          <w:rFonts w:ascii="Arial" w:hAnsi="Arial" w:cs="Arial"/>
          <w:sz w:val="24"/>
          <w:szCs w:val="24"/>
          <w:lang w:val="es-CO"/>
        </w:rPr>
      </w:pPr>
    </w:p>
    <w:p w:rsidR="000623DE" w:rsidRPr="00541940" w:rsidRDefault="000623DE" w:rsidP="00320759">
      <w:pPr>
        <w:pStyle w:val="Prrafodelista"/>
        <w:numPr>
          <w:ilvl w:val="0"/>
          <w:numId w:val="5"/>
        </w:numPr>
        <w:ind w:left="360"/>
        <w:jc w:val="both"/>
        <w:rPr>
          <w:rFonts w:ascii="Arial" w:hAnsi="Arial" w:cs="Arial"/>
          <w:sz w:val="24"/>
          <w:szCs w:val="24"/>
          <w:lang w:val="es-CO"/>
        </w:rPr>
      </w:pPr>
      <w:r w:rsidRPr="00541940">
        <w:rPr>
          <w:rFonts w:ascii="Arial" w:hAnsi="Arial" w:cs="Arial"/>
          <w:sz w:val="24"/>
          <w:szCs w:val="24"/>
          <w:lang w:val="es-CO"/>
        </w:rPr>
        <w:t>Docentes y directivos docentes al servicio del Estado de los distintos grados del Escalafón Nacional Docente que se rigen por el Decreto Ley 1278 de 2002.</w:t>
      </w:r>
    </w:p>
    <w:p w:rsidR="000623DE" w:rsidRPr="00541940" w:rsidRDefault="000623DE" w:rsidP="00320759">
      <w:pPr>
        <w:pStyle w:val="Prrafodelista"/>
        <w:ind w:left="360"/>
        <w:rPr>
          <w:rFonts w:ascii="Arial" w:hAnsi="Arial" w:cs="Arial"/>
          <w:sz w:val="24"/>
          <w:szCs w:val="24"/>
          <w:lang w:val="es-CO"/>
        </w:rPr>
      </w:pPr>
    </w:p>
    <w:p w:rsidR="000623DE" w:rsidRPr="00320759" w:rsidRDefault="000623DE" w:rsidP="00320759">
      <w:pPr>
        <w:pStyle w:val="Prrafodelista"/>
        <w:numPr>
          <w:ilvl w:val="0"/>
          <w:numId w:val="5"/>
        </w:numPr>
        <w:ind w:left="360"/>
        <w:jc w:val="both"/>
        <w:rPr>
          <w:rFonts w:ascii="Arial" w:hAnsi="Arial" w:cs="Arial"/>
          <w:sz w:val="24"/>
          <w:szCs w:val="24"/>
        </w:rPr>
      </w:pPr>
      <w:r w:rsidRPr="00541940">
        <w:rPr>
          <w:rFonts w:ascii="Arial" w:hAnsi="Arial" w:cs="Arial"/>
          <w:sz w:val="24"/>
          <w:szCs w:val="24"/>
          <w:lang w:val="es-CO"/>
        </w:rPr>
        <w:t>Los etnoeducadores docentes y directivos docentes que atiendan población</w:t>
      </w:r>
      <w:r w:rsidR="00CF01DE">
        <w:rPr>
          <w:rFonts w:ascii="Arial" w:hAnsi="Arial" w:cs="Arial"/>
          <w:sz w:val="24"/>
          <w:szCs w:val="24"/>
          <w:lang w:val="es-CO"/>
        </w:rPr>
        <w:t xml:space="preserve"> indígena</w:t>
      </w:r>
      <w:r w:rsidRPr="00541940">
        <w:rPr>
          <w:rFonts w:ascii="Arial" w:hAnsi="Arial" w:cs="Arial"/>
          <w:sz w:val="24"/>
          <w:szCs w:val="24"/>
          <w:lang w:val="es-CO"/>
        </w:rPr>
        <w:t xml:space="preserve"> en territorios indígenas, vinculados de conformidad con lo establecido en la Ley 115 de 1994, </w:t>
      </w:r>
      <w:r w:rsidR="00320759">
        <w:rPr>
          <w:rFonts w:ascii="Arial" w:hAnsi="Arial" w:cs="Arial"/>
          <w:sz w:val="24"/>
          <w:szCs w:val="24"/>
          <w:lang w:val="es-CO"/>
        </w:rPr>
        <w:t xml:space="preserve">la </w:t>
      </w:r>
      <w:r w:rsidR="00320759" w:rsidRPr="00320759">
        <w:rPr>
          <w:rFonts w:ascii="Arial" w:hAnsi="Arial" w:cs="Arial"/>
          <w:sz w:val="24"/>
          <w:szCs w:val="24"/>
        </w:rPr>
        <w:t>Sección 4, Capítulo 5, Título 2, Parte 3, Libro 2</w:t>
      </w:r>
      <w:r w:rsidR="00320759">
        <w:rPr>
          <w:rFonts w:ascii="Arial" w:hAnsi="Arial" w:cs="Arial"/>
          <w:sz w:val="24"/>
          <w:szCs w:val="24"/>
        </w:rPr>
        <w:t xml:space="preserve"> d</w:t>
      </w:r>
      <w:r w:rsidRPr="00320759">
        <w:rPr>
          <w:rFonts w:ascii="Arial" w:hAnsi="Arial" w:cs="Arial"/>
          <w:sz w:val="24"/>
          <w:szCs w:val="24"/>
          <w:lang w:val="es-CO"/>
        </w:rPr>
        <w:t xml:space="preserve">el Decreto </w:t>
      </w:r>
      <w:r w:rsidR="00320759">
        <w:rPr>
          <w:rFonts w:ascii="Arial" w:hAnsi="Arial" w:cs="Arial"/>
          <w:sz w:val="24"/>
          <w:szCs w:val="24"/>
          <w:lang w:val="es-CO"/>
        </w:rPr>
        <w:t>1075</w:t>
      </w:r>
      <w:r w:rsidRPr="00320759">
        <w:rPr>
          <w:rFonts w:ascii="Arial" w:hAnsi="Arial" w:cs="Arial"/>
          <w:sz w:val="24"/>
          <w:szCs w:val="24"/>
          <w:lang w:val="es-CO"/>
        </w:rPr>
        <w:t xml:space="preserve"> de </w:t>
      </w:r>
      <w:r w:rsidR="00320759">
        <w:rPr>
          <w:rFonts w:ascii="Arial" w:hAnsi="Arial" w:cs="Arial"/>
          <w:sz w:val="24"/>
          <w:szCs w:val="24"/>
          <w:lang w:val="es-CO"/>
        </w:rPr>
        <w:t>201</w:t>
      </w:r>
      <w:r w:rsidRPr="00320759">
        <w:rPr>
          <w:rFonts w:ascii="Arial" w:hAnsi="Arial" w:cs="Arial"/>
          <w:sz w:val="24"/>
          <w:szCs w:val="24"/>
          <w:lang w:val="es-CO"/>
        </w:rPr>
        <w:t>5 y de acuerdo con lo resuelto por la Corte Constitucional en Sentencia C -208 de 2007.</w:t>
      </w:r>
    </w:p>
    <w:p w:rsidR="000623DE" w:rsidRPr="00541940" w:rsidRDefault="000623DE" w:rsidP="000623DE">
      <w:p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  <w:lang w:val="es-CO" w:eastAsia="en-US"/>
        </w:rPr>
      </w:pPr>
    </w:p>
    <w:p w:rsidR="000623DE" w:rsidRPr="00541940" w:rsidRDefault="000623DE" w:rsidP="000623DE">
      <w:pPr>
        <w:autoSpaceDE w:val="0"/>
        <w:autoSpaceDN w:val="0"/>
        <w:adjustRightInd w:val="0"/>
        <w:spacing w:line="258" w:lineRule="atLeast"/>
        <w:jc w:val="both"/>
        <w:rPr>
          <w:rFonts w:ascii="Arial" w:eastAsiaTheme="minorHAnsi" w:hAnsi="Arial" w:cs="Arial"/>
          <w:sz w:val="24"/>
          <w:szCs w:val="24"/>
          <w:lang w:val="es-CO" w:eastAsia="en-US"/>
        </w:rPr>
      </w:pPr>
      <w:r w:rsidRPr="00541940">
        <w:rPr>
          <w:rFonts w:ascii="Arial" w:hAnsi="Arial" w:cs="Arial"/>
          <w:b/>
          <w:sz w:val="24"/>
          <w:szCs w:val="24"/>
        </w:rPr>
        <w:t>Artículo 3.</w:t>
      </w:r>
      <w:r w:rsidR="00DF4384">
        <w:rPr>
          <w:rFonts w:ascii="Arial" w:hAnsi="Arial" w:cs="Arial"/>
          <w:b/>
          <w:sz w:val="24"/>
          <w:szCs w:val="24"/>
        </w:rPr>
        <w:t xml:space="preserve"> </w:t>
      </w:r>
      <w:r w:rsidR="00DF4384">
        <w:rPr>
          <w:rFonts w:ascii="Arial" w:hAnsi="Arial" w:cs="Arial"/>
          <w:b/>
          <w:i/>
          <w:sz w:val="24"/>
          <w:szCs w:val="24"/>
        </w:rPr>
        <w:t>Incompatibilidad de la bonificación.</w:t>
      </w:r>
      <w:r w:rsidRPr="00541940">
        <w:rPr>
          <w:rFonts w:ascii="Arial" w:eastAsiaTheme="minorHAnsi" w:hAnsi="Arial" w:cs="Arial"/>
          <w:sz w:val="24"/>
          <w:szCs w:val="24"/>
          <w:lang w:val="es-CO" w:eastAsia="en-US"/>
        </w:rPr>
        <w:t xml:space="preserve"> La bonificación creada en el presente </w:t>
      </w:r>
      <w:r w:rsidR="00DF4384">
        <w:rPr>
          <w:rFonts w:ascii="Arial" w:eastAsiaTheme="minorHAnsi" w:hAnsi="Arial" w:cs="Arial"/>
          <w:sz w:val="24"/>
          <w:szCs w:val="24"/>
          <w:lang w:val="es-CO" w:eastAsia="en-US"/>
        </w:rPr>
        <w:t>d</w:t>
      </w:r>
      <w:r w:rsidRPr="00541940">
        <w:rPr>
          <w:rFonts w:ascii="Arial" w:eastAsiaTheme="minorHAnsi" w:hAnsi="Arial" w:cs="Arial"/>
          <w:sz w:val="24"/>
          <w:szCs w:val="24"/>
          <w:lang w:val="es-CO" w:eastAsia="en-US"/>
        </w:rPr>
        <w:t xml:space="preserve">ecreto es incompatible con la bonificación creada en el Decreto 123 de 2016, la cual fue incorporada a las asignaciones básicas de los servidores públicos docentes y directivos docentes al servicio del Estado en los niveles preescolar, básica y media. Por consiguiente, para los meses del año 2017 en los cuales se haya reconocido y pagado la bonificación señalada en el Decreto 123 de 2016 la bonificación creada en el presente </w:t>
      </w:r>
      <w:r w:rsidR="00DF4384">
        <w:rPr>
          <w:rFonts w:ascii="Arial" w:eastAsiaTheme="minorHAnsi" w:hAnsi="Arial" w:cs="Arial"/>
          <w:sz w:val="24"/>
          <w:szCs w:val="24"/>
          <w:lang w:val="es-CO" w:eastAsia="en-US"/>
        </w:rPr>
        <w:t>d</w:t>
      </w:r>
      <w:r w:rsidRPr="00541940">
        <w:rPr>
          <w:rFonts w:ascii="Arial" w:eastAsiaTheme="minorHAnsi" w:hAnsi="Arial" w:cs="Arial"/>
          <w:sz w:val="24"/>
          <w:szCs w:val="24"/>
          <w:lang w:val="es-CO" w:eastAsia="en-US"/>
        </w:rPr>
        <w:t xml:space="preserve">ecreto corresponderá a la diferencia entre los valores ya pagados y los señalados en el presente </w:t>
      </w:r>
      <w:r w:rsidR="00DF4384">
        <w:rPr>
          <w:rFonts w:ascii="Arial" w:eastAsiaTheme="minorHAnsi" w:hAnsi="Arial" w:cs="Arial"/>
          <w:sz w:val="24"/>
          <w:szCs w:val="24"/>
          <w:lang w:val="es-CO" w:eastAsia="en-US"/>
        </w:rPr>
        <w:t>d</w:t>
      </w:r>
      <w:r w:rsidRPr="00541940">
        <w:rPr>
          <w:rFonts w:ascii="Arial" w:eastAsiaTheme="minorHAnsi" w:hAnsi="Arial" w:cs="Arial"/>
          <w:sz w:val="24"/>
          <w:szCs w:val="24"/>
          <w:lang w:val="es-CO" w:eastAsia="en-US"/>
        </w:rPr>
        <w:t>ecreto.</w:t>
      </w:r>
    </w:p>
    <w:p w:rsidR="000623DE" w:rsidRPr="00541940" w:rsidRDefault="000623DE" w:rsidP="000623DE">
      <w:pPr>
        <w:autoSpaceDE w:val="0"/>
        <w:autoSpaceDN w:val="0"/>
        <w:adjustRightInd w:val="0"/>
        <w:spacing w:line="258" w:lineRule="atLeast"/>
        <w:jc w:val="both"/>
        <w:rPr>
          <w:rFonts w:ascii="Arial" w:hAnsi="Arial" w:cs="Arial"/>
          <w:sz w:val="24"/>
          <w:szCs w:val="24"/>
          <w:lang w:val="es-CO"/>
        </w:rPr>
      </w:pPr>
      <w:r w:rsidRPr="00541940">
        <w:rPr>
          <w:rFonts w:ascii="Arial" w:eastAsiaTheme="minorHAnsi" w:hAnsi="Arial" w:cs="Arial"/>
          <w:sz w:val="24"/>
          <w:szCs w:val="24"/>
          <w:lang w:val="es-CO" w:eastAsia="en-US"/>
        </w:rPr>
        <w:lastRenderedPageBreak/>
        <w:t>Corresponderá a la autoridad competente hacer las liquidaciones y reconocimiento a que haya lugar.</w:t>
      </w:r>
    </w:p>
    <w:p w:rsidR="000623DE" w:rsidRPr="00541940" w:rsidRDefault="000623DE" w:rsidP="000623DE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0623DE" w:rsidRPr="00541940" w:rsidRDefault="000623DE" w:rsidP="000623DE">
      <w:pPr>
        <w:jc w:val="both"/>
        <w:rPr>
          <w:rFonts w:ascii="Arial" w:hAnsi="Arial" w:cs="Arial"/>
          <w:sz w:val="24"/>
          <w:szCs w:val="24"/>
          <w:lang w:val="es-CO"/>
        </w:rPr>
      </w:pPr>
      <w:r w:rsidRPr="00541940">
        <w:rPr>
          <w:rFonts w:ascii="Arial" w:hAnsi="Arial" w:cs="Arial"/>
          <w:b/>
          <w:sz w:val="24"/>
          <w:szCs w:val="24"/>
          <w:lang w:val="es-CO"/>
        </w:rPr>
        <w:t>Artículo 4</w:t>
      </w:r>
      <w:r w:rsidRPr="00541940">
        <w:rPr>
          <w:rFonts w:ascii="Arial" w:hAnsi="Arial" w:cs="Arial"/>
          <w:sz w:val="24"/>
          <w:szCs w:val="24"/>
          <w:lang w:val="es-CO"/>
        </w:rPr>
        <w:t xml:space="preserve">. </w:t>
      </w:r>
      <w:r w:rsidR="00DF4384" w:rsidRPr="00320759">
        <w:rPr>
          <w:rFonts w:ascii="Arial" w:hAnsi="Arial" w:cs="Arial"/>
          <w:b/>
          <w:i/>
          <w:sz w:val="24"/>
          <w:szCs w:val="24"/>
          <w:lang w:val="es-CO"/>
        </w:rPr>
        <w:t>Fuentes de financiación.</w:t>
      </w:r>
      <w:r w:rsidR="00DF4384">
        <w:rPr>
          <w:rFonts w:ascii="Arial" w:hAnsi="Arial" w:cs="Arial"/>
          <w:sz w:val="24"/>
          <w:szCs w:val="24"/>
          <w:lang w:val="es-CO"/>
        </w:rPr>
        <w:t xml:space="preserve"> </w:t>
      </w:r>
      <w:r w:rsidRPr="00541940">
        <w:rPr>
          <w:rFonts w:ascii="Arial" w:hAnsi="Arial" w:cs="Arial"/>
          <w:sz w:val="24"/>
          <w:szCs w:val="24"/>
          <w:lang w:val="es-CO"/>
        </w:rPr>
        <w:t xml:space="preserve">La bonificación de que trata este </w:t>
      </w:r>
      <w:r w:rsidR="00DF4384">
        <w:rPr>
          <w:rFonts w:ascii="Arial" w:hAnsi="Arial" w:cs="Arial"/>
          <w:sz w:val="24"/>
          <w:szCs w:val="24"/>
          <w:lang w:val="es-CO"/>
        </w:rPr>
        <w:t>d</w:t>
      </w:r>
      <w:r w:rsidRPr="00541940">
        <w:rPr>
          <w:rFonts w:ascii="Arial" w:hAnsi="Arial" w:cs="Arial"/>
          <w:sz w:val="24"/>
          <w:szCs w:val="24"/>
          <w:lang w:val="es-CO"/>
        </w:rPr>
        <w:t>ecreto se pagará con cargo al Sistema General de Participaciones. En los casos en que no se perciban recursos del Sistema General de Participaciones, se pagará con cargo a las respectivas fuentes de financiación.</w:t>
      </w:r>
    </w:p>
    <w:p w:rsidR="000623DE" w:rsidRPr="00541940" w:rsidRDefault="000623DE" w:rsidP="000623DE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0623DE" w:rsidRPr="00541940" w:rsidRDefault="000623DE" w:rsidP="000623DE">
      <w:pPr>
        <w:jc w:val="both"/>
        <w:rPr>
          <w:rFonts w:ascii="Arial" w:hAnsi="Arial" w:cs="Arial"/>
          <w:sz w:val="24"/>
          <w:szCs w:val="24"/>
          <w:lang w:val="es-CO"/>
        </w:rPr>
      </w:pPr>
      <w:r w:rsidRPr="00541940">
        <w:rPr>
          <w:rFonts w:ascii="Arial" w:hAnsi="Arial" w:cs="Arial"/>
          <w:b/>
          <w:sz w:val="24"/>
          <w:szCs w:val="24"/>
          <w:lang w:val="es-CO"/>
        </w:rPr>
        <w:t>Artículo 5</w:t>
      </w:r>
      <w:r w:rsidRPr="00541940">
        <w:rPr>
          <w:rFonts w:ascii="Arial" w:hAnsi="Arial" w:cs="Arial"/>
          <w:sz w:val="24"/>
          <w:szCs w:val="24"/>
          <w:lang w:val="es-CO"/>
        </w:rPr>
        <w:t xml:space="preserve">. </w:t>
      </w:r>
      <w:r w:rsidR="00DF4384">
        <w:rPr>
          <w:rFonts w:ascii="Arial" w:hAnsi="Arial" w:cs="Arial"/>
          <w:b/>
          <w:i/>
          <w:sz w:val="24"/>
          <w:szCs w:val="24"/>
          <w:lang w:val="es-CO"/>
        </w:rPr>
        <w:t xml:space="preserve">Régimen aplicable. </w:t>
      </w:r>
      <w:r w:rsidRPr="00541940">
        <w:rPr>
          <w:rFonts w:ascii="Arial" w:hAnsi="Arial" w:cs="Arial"/>
          <w:sz w:val="24"/>
          <w:szCs w:val="24"/>
          <w:lang w:val="es-CO"/>
        </w:rPr>
        <w:t xml:space="preserve">Ninguna autoridad podrá establecer o modificar la bonificación establecida en el presente </w:t>
      </w:r>
      <w:r w:rsidR="00DF4384">
        <w:rPr>
          <w:rFonts w:ascii="Arial" w:hAnsi="Arial" w:cs="Arial"/>
          <w:sz w:val="24"/>
          <w:szCs w:val="24"/>
          <w:lang w:val="es-CO"/>
        </w:rPr>
        <w:t>d</w:t>
      </w:r>
      <w:r w:rsidRPr="00541940">
        <w:rPr>
          <w:rFonts w:ascii="Arial" w:hAnsi="Arial" w:cs="Arial"/>
          <w:sz w:val="24"/>
          <w:szCs w:val="24"/>
          <w:lang w:val="es-CO"/>
        </w:rPr>
        <w:t>ecreto, en concordancia con lo establecido en el artículo 10 de la Ley 4ª de 1992. Cualquier disposición en contrario carecerá de todo efecto y no creará derechos adquiridos.</w:t>
      </w:r>
    </w:p>
    <w:p w:rsidR="000623DE" w:rsidRPr="00541940" w:rsidRDefault="000623DE" w:rsidP="000623DE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0623DE" w:rsidRPr="00541940" w:rsidRDefault="000623DE" w:rsidP="000623DE">
      <w:pPr>
        <w:jc w:val="both"/>
        <w:rPr>
          <w:rFonts w:ascii="Arial" w:hAnsi="Arial" w:cs="Arial"/>
          <w:sz w:val="24"/>
          <w:szCs w:val="24"/>
          <w:lang w:val="es-CO"/>
        </w:rPr>
      </w:pPr>
      <w:r w:rsidRPr="00541940">
        <w:rPr>
          <w:rFonts w:ascii="Arial" w:hAnsi="Arial" w:cs="Arial"/>
          <w:b/>
          <w:sz w:val="24"/>
          <w:szCs w:val="24"/>
          <w:lang w:val="es-CO"/>
        </w:rPr>
        <w:t>Artículo 6</w:t>
      </w:r>
      <w:r w:rsidRPr="00541940">
        <w:rPr>
          <w:rFonts w:ascii="Arial" w:hAnsi="Arial" w:cs="Arial"/>
          <w:sz w:val="24"/>
          <w:szCs w:val="24"/>
          <w:lang w:val="es-CO"/>
        </w:rPr>
        <w:t>.</w:t>
      </w:r>
      <w:r w:rsidR="00DF4384">
        <w:rPr>
          <w:rFonts w:ascii="Arial" w:hAnsi="Arial" w:cs="Arial"/>
          <w:sz w:val="24"/>
          <w:szCs w:val="24"/>
          <w:lang w:val="es-CO"/>
        </w:rPr>
        <w:t xml:space="preserve"> </w:t>
      </w:r>
      <w:r w:rsidR="00DF4384" w:rsidRPr="00320759">
        <w:rPr>
          <w:rFonts w:ascii="Arial" w:hAnsi="Arial" w:cs="Arial"/>
          <w:b/>
          <w:i/>
          <w:sz w:val="24"/>
          <w:szCs w:val="24"/>
          <w:lang w:val="es-CO"/>
        </w:rPr>
        <w:t>Competencia del Departamento Administrativo de la Función Pública.</w:t>
      </w:r>
      <w:r w:rsidRPr="00320759">
        <w:rPr>
          <w:rFonts w:ascii="Arial" w:hAnsi="Arial" w:cs="Arial"/>
          <w:b/>
          <w:sz w:val="24"/>
          <w:szCs w:val="24"/>
          <w:lang w:val="es-CO"/>
        </w:rPr>
        <w:t xml:space="preserve"> </w:t>
      </w:r>
      <w:r w:rsidRPr="00541940">
        <w:rPr>
          <w:rFonts w:ascii="Arial" w:hAnsi="Arial" w:cs="Arial"/>
          <w:sz w:val="24"/>
          <w:szCs w:val="24"/>
          <w:lang w:val="es-CO"/>
        </w:rPr>
        <w:t>El Departamento Administrativo de la Función Pública es el órgano competente para conceptuar en materia salarial y prestacional. Ningún otro órgano puede arrogarse esta competencia.</w:t>
      </w:r>
    </w:p>
    <w:p w:rsidR="000623DE" w:rsidRPr="00541940" w:rsidRDefault="000623DE" w:rsidP="000623DE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0623DE" w:rsidRPr="00541940" w:rsidRDefault="000623DE" w:rsidP="000623DE">
      <w:pPr>
        <w:jc w:val="both"/>
        <w:rPr>
          <w:rFonts w:ascii="Arial" w:hAnsi="Arial" w:cs="Arial"/>
          <w:sz w:val="24"/>
          <w:szCs w:val="24"/>
        </w:rPr>
      </w:pPr>
      <w:r w:rsidRPr="00541940">
        <w:rPr>
          <w:rFonts w:ascii="Arial" w:hAnsi="Arial" w:cs="Arial"/>
          <w:b/>
          <w:sz w:val="24"/>
          <w:szCs w:val="24"/>
        </w:rPr>
        <w:t xml:space="preserve">Artículo 7. </w:t>
      </w:r>
      <w:r w:rsidRPr="00541940">
        <w:rPr>
          <w:rFonts w:ascii="Arial" w:hAnsi="Arial" w:cs="Arial"/>
          <w:b/>
          <w:i/>
          <w:sz w:val="24"/>
          <w:szCs w:val="24"/>
        </w:rPr>
        <w:t>Vigencia y derogatoria</w:t>
      </w:r>
      <w:r w:rsidRPr="00541940">
        <w:rPr>
          <w:rFonts w:ascii="Arial" w:hAnsi="Arial" w:cs="Arial"/>
          <w:sz w:val="24"/>
          <w:szCs w:val="24"/>
        </w:rPr>
        <w:t xml:space="preserve">. El presente Decreto rige a partir de la fecha de publicación, deroga </w:t>
      </w:r>
      <w:r w:rsidRPr="00541940">
        <w:rPr>
          <w:rFonts w:ascii="Arial" w:eastAsiaTheme="minorHAnsi" w:hAnsi="Arial" w:cs="Arial"/>
          <w:sz w:val="24"/>
          <w:szCs w:val="24"/>
          <w:lang w:val="es-CO" w:eastAsia="en-US"/>
        </w:rPr>
        <w:t>el Decreto 123 de 2016 y surte efectos fiscales a partir del 1 de enero de 2017</w:t>
      </w:r>
      <w:r w:rsidRPr="00541940">
        <w:rPr>
          <w:rFonts w:ascii="Arial" w:hAnsi="Arial" w:cs="Arial"/>
          <w:sz w:val="24"/>
          <w:szCs w:val="24"/>
        </w:rPr>
        <w:t>.</w:t>
      </w:r>
    </w:p>
    <w:p w:rsidR="000623DE" w:rsidRPr="00541940" w:rsidRDefault="000623DE" w:rsidP="000623DE">
      <w:pPr>
        <w:pStyle w:val="Textosinformato"/>
        <w:ind w:left="-142" w:right="-79"/>
        <w:rPr>
          <w:rFonts w:ascii="Arial" w:hAnsi="Arial" w:cs="Arial"/>
          <w:b/>
          <w:sz w:val="24"/>
          <w:szCs w:val="24"/>
        </w:rPr>
      </w:pPr>
    </w:p>
    <w:p w:rsidR="000623DE" w:rsidRPr="00541940" w:rsidRDefault="000623DE" w:rsidP="000623DE">
      <w:pPr>
        <w:jc w:val="center"/>
        <w:rPr>
          <w:rFonts w:ascii="Arial" w:hAnsi="Arial" w:cs="Arial"/>
          <w:b/>
          <w:sz w:val="24"/>
          <w:szCs w:val="24"/>
        </w:rPr>
      </w:pPr>
      <w:r w:rsidRPr="00541940">
        <w:rPr>
          <w:rFonts w:ascii="Arial" w:hAnsi="Arial" w:cs="Arial"/>
          <w:b/>
          <w:sz w:val="24"/>
          <w:szCs w:val="24"/>
        </w:rPr>
        <w:t>PUBLÍQUESE Y CÚMPLASE</w:t>
      </w:r>
    </w:p>
    <w:p w:rsidR="000623DE" w:rsidRPr="00541940" w:rsidRDefault="000623DE" w:rsidP="000623DE">
      <w:pPr>
        <w:jc w:val="both"/>
        <w:rPr>
          <w:rFonts w:ascii="Arial" w:hAnsi="Arial" w:cs="Arial"/>
          <w:sz w:val="24"/>
          <w:szCs w:val="24"/>
        </w:rPr>
      </w:pPr>
    </w:p>
    <w:p w:rsidR="000623DE" w:rsidRPr="00541940" w:rsidRDefault="000623DE" w:rsidP="000623DE">
      <w:pPr>
        <w:jc w:val="both"/>
        <w:rPr>
          <w:rFonts w:ascii="Arial" w:hAnsi="Arial" w:cs="Arial"/>
          <w:sz w:val="24"/>
          <w:szCs w:val="24"/>
        </w:rPr>
      </w:pPr>
      <w:r w:rsidRPr="00541940">
        <w:rPr>
          <w:rFonts w:ascii="Arial" w:hAnsi="Arial" w:cs="Arial"/>
          <w:sz w:val="24"/>
          <w:szCs w:val="24"/>
        </w:rPr>
        <w:t xml:space="preserve">Dado en Bogotá D. C. a los </w:t>
      </w:r>
    </w:p>
    <w:p w:rsidR="000623DE" w:rsidRPr="00541940" w:rsidRDefault="000623DE" w:rsidP="000623DE">
      <w:pPr>
        <w:jc w:val="both"/>
        <w:rPr>
          <w:rFonts w:ascii="Arial" w:hAnsi="Arial" w:cs="Arial"/>
          <w:b/>
          <w:sz w:val="24"/>
          <w:szCs w:val="24"/>
        </w:rPr>
      </w:pPr>
    </w:p>
    <w:p w:rsidR="000623DE" w:rsidRPr="00541940" w:rsidRDefault="000623DE" w:rsidP="000623DE">
      <w:pPr>
        <w:jc w:val="both"/>
        <w:rPr>
          <w:rFonts w:ascii="Arial" w:hAnsi="Arial" w:cs="Arial"/>
          <w:b/>
          <w:sz w:val="24"/>
          <w:szCs w:val="24"/>
        </w:rPr>
      </w:pPr>
    </w:p>
    <w:p w:rsidR="000623DE" w:rsidRPr="00541940" w:rsidRDefault="000623DE" w:rsidP="000623DE">
      <w:pPr>
        <w:jc w:val="both"/>
        <w:rPr>
          <w:rFonts w:ascii="Arial" w:hAnsi="Arial" w:cs="Arial"/>
          <w:b/>
          <w:sz w:val="24"/>
          <w:szCs w:val="24"/>
        </w:rPr>
      </w:pPr>
    </w:p>
    <w:p w:rsidR="000623DE" w:rsidRPr="00541940" w:rsidRDefault="000623DE" w:rsidP="000623DE">
      <w:pPr>
        <w:jc w:val="both"/>
        <w:rPr>
          <w:rFonts w:ascii="Arial" w:hAnsi="Arial" w:cs="Arial"/>
          <w:b/>
          <w:sz w:val="24"/>
          <w:szCs w:val="24"/>
        </w:rPr>
      </w:pPr>
    </w:p>
    <w:p w:rsidR="000623DE" w:rsidRDefault="000623DE" w:rsidP="000623DE">
      <w:pPr>
        <w:jc w:val="both"/>
        <w:rPr>
          <w:rFonts w:ascii="Arial" w:hAnsi="Arial" w:cs="Arial"/>
          <w:b/>
          <w:sz w:val="24"/>
          <w:szCs w:val="24"/>
        </w:rPr>
      </w:pPr>
    </w:p>
    <w:p w:rsidR="000623DE" w:rsidRPr="00541940" w:rsidRDefault="000623DE" w:rsidP="000623DE">
      <w:pPr>
        <w:jc w:val="both"/>
        <w:rPr>
          <w:rFonts w:ascii="Arial" w:hAnsi="Arial" w:cs="Arial"/>
          <w:b/>
          <w:sz w:val="24"/>
          <w:szCs w:val="24"/>
        </w:rPr>
      </w:pPr>
    </w:p>
    <w:p w:rsidR="000623DE" w:rsidRPr="00541940" w:rsidRDefault="000623DE" w:rsidP="000623DE">
      <w:pPr>
        <w:jc w:val="both"/>
        <w:rPr>
          <w:rFonts w:ascii="Arial" w:hAnsi="Arial" w:cs="Arial"/>
          <w:b/>
          <w:sz w:val="24"/>
          <w:szCs w:val="24"/>
        </w:rPr>
      </w:pPr>
      <w:r w:rsidRPr="00541940">
        <w:rPr>
          <w:rFonts w:ascii="Arial" w:hAnsi="Arial" w:cs="Arial"/>
          <w:b/>
          <w:sz w:val="24"/>
          <w:szCs w:val="24"/>
        </w:rPr>
        <w:t>EL MINISTRO DE HACIENDA Y CRÉDITO PÚBLICO,</w:t>
      </w:r>
    </w:p>
    <w:p w:rsidR="000623DE" w:rsidRPr="00541940" w:rsidRDefault="000623DE" w:rsidP="000623DE">
      <w:pPr>
        <w:jc w:val="both"/>
        <w:rPr>
          <w:rFonts w:ascii="Arial" w:hAnsi="Arial" w:cs="Arial"/>
          <w:b/>
          <w:sz w:val="24"/>
          <w:szCs w:val="24"/>
        </w:rPr>
      </w:pPr>
    </w:p>
    <w:p w:rsidR="000623DE" w:rsidRPr="00541940" w:rsidRDefault="000623DE" w:rsidP="000623DE">
      <w:pPr>
        <w:jc w:val="both"/>
        <w:rPr>
          <w:rFonts w:ascii="Arial" w:hAnsi="Arial" w:cs="Arial"/>
          <w:b/>
          <w:sz w:val="24"/>
          <w:szCs w:val="24"/>
        </w:rPr>
      </w:pPr>
    </w:p>
    <w:p w:rsidR="000623DE" w:rsidRPr="00541940" w:rsidRDefault="000623DE" w:rsidP="000623DE">
      <w:pPr>
        <w:jc w:val="both"/>
        <w:rPr>
          <w:rFonts w:ascii="Arial" w:hAnsi="Arial" w:cs="Arial"/>
          <w:b/>
          <w:sz w:val="24"/>
          <w:szCs w:val="24"/>
        </w:rPr>
      </w:pPr>
    </w:p>
    <w:p w:rsidR="000623DE" w:rsidRPr="00541940" w:rsidRDefault="000623DE" w:rsidP="000623DE">
      <w:pPr>
        <w:jc w:val="both"/>
        <w:rPr>
          <w:rFonts w:ascii="Arial" w:hAnsi="Arial" w:cs="Arial"/>
          <w:b/>
          <w:sz w:val="24"/>
          <w:szCs w:val="24"/>
        </w:rPr>
      </w:pPr>
    </w:p>
    <w:p w:rsidR="000623DE" w:rsidRPr="00541940" w:rsidRDefault="000623DE" w:rsidP="000623DE">
      <w:pPr>
        <w:jc w:val="both"/>
        <w:rPr>
          <w:rFonts w:ascii="Arial" w:hAnsi="Arial" w:cs="Arial"/>
          <w:b/>
          <w:sz w:val="24"/>
          <w:szCs w:val="24"/>
        </w:rPr>
      </w:pPr>
    </w:p>
    <w:p w:rsidR="000623DE" w:rsidRPr="00541940" w:rsidRDefault="000623DE" w:rsidP="000623DE">
      <w:pPr>
        <w:jc w:val="both"/>
        <w:rPr>
          <w:rFonts w:ascii="Arial" w:hAnsi="Arial" w:cs="Arial"/>
          <w:b/>
          <w:sz w:val="24"/>
          <w:szCs w:val="24"/>
        </w:rPr>
      </w:pPr>
    </w:p>
    <w:p w:rsidR="000623DE" w:rsidRPr="00541940" w:rsidRDefault="000623DE" w:rsidP="000623DE">
      <w:pPr>
        <w:jc w:val="right"/>
        <w:rPr>
          <w:rFonts w:ascii="Arial" w:hAnsi="Arial" w:cs="Arial"/>
          <w:b/>
          <w:sz w:val="24"/>
          <w:szCs w:val="24"/>
        </w:rPr>
      </w:pPr>
      <w:r w:rsidRPr="00541940">
        <w:rPr>
          <w:rFonts w:ascii="Arial" w:hAnsi="Arial" w:cs="Arial"/>
          <w:b/>
          <w:sz w:val="24"/>
          <w:szCs w:val="24"/>
        </w:rPr>
        <w:t>MAURICIO CÁRDENAS SANTAMARIA</w:t>
      </w:r>
    </w:p>
    <w:p w:rsidR="000623DE" w:rsidRPr="00541940" w:rsidRDefault="000623DE" w:rsidP="000623DE">
      <w:pPr>
        <w:jc w:val="both"/>
        <w:rPr>
          <w:rFonts w:ascii="Arial" w:hAnsi="Arial" w:cs="Arial"/>
          <w:b/>
          <w:sz w:val="24"/>
          <w:szCs w:val="24"/>
        </w:rPr>
      </w:pPr>
    </w:p>
    <w:p w:rsidR="000623DE" w:rsidRPr="00541940" w:rsidRDefault="000623DE" w:rsidP="000623DE">
      <w:pPr>
        <w:jc w:val="both"/>
        <w:rPr>
          <w:rFonts w:ascii="Arial" w:hAnsi="Arial" w:cs="Arial"/>
          <w:b/>
          <w:sz w:val="24"/>
          <w:szCs w:val="24"/>
        </w:rPr>
      </w:pPr>
    </w:p>
    <w:p w:rsidR="000623DE" w:rsidRPr="00541940" w:rsidRDefault="000623DE" w:rsidP="000623DE">
      <w:pPr>
        <w:jc w:val="both"/>
        <w:rPr>
          <w:rFonts w:ascii="Arial" w:hAnsi="Arial" w:cs="Arial"/>
          <w:b/>
          <w:sz w:val="24"/>
          <w:szCs w:val="24"/>
        </w:rPr>
      </w:pPr>
      <w:r w:rsidRPr="00541940">
        <w:rPr>
          <w:rFonts w:ascii="Arial" w:hAnsi="Arial" w:cs="Arial"/>
          <w:b/>
          <w:sz w:val="24"/>
          <w:szCs w:val="24"/>
        </w:rPr>
        <w:t xml:space="preserve">LA MINISTRA DE EDUCACIÓN NACIONAL, </w:t>
      </w:r>
    </w:p>
    <w:p w:rsidR="000623DE" w:rsidRPr="00541940" w:rsidRDefault="000623DE" w:rsidP="000623DE">
      <w:pPr>
        <w:jc w:val="both"/>
        <w:rPr>
          <w:rFonts w:ascii="Arial" w:hAnsi="Arial" w:cs="Arial"/>
          <w:b/>
          <w:sz w:val="24"/>
          <w:szCs w:val="24"/>
        </w:rPr>
      </w:pPr>
    </w:p>
    <w:p w:rsidR="000623DE" w:rsidRPr="00541940" w:rsidRDefault="000623DE" w:rsidP="000623DE">
      <w:pPr>
        <w:jc w:val="both"/>
        <w:rPr>
          <w:rFonts w:ascii="Arial" w:hAnsi="Arial" w:cs="Arial"/>
          <w:b/>
          <w:sz w:val="24"/>
          <w:szCs w:val="24"/>
        </w:rPr>
      </w:pPr>
    </w:p>
    <w:p w:rsidR="000623DE" w:rsidRPr="00541940" w:rsidRDefault="000623DE" w:rsidP="000623DE">
      <w:pPr>
        <w:jc w:val="both"/>
        <w:rPr>
          <w:rFonts w:ascii="Arial" w:hAnsi="Arial" w:cs="Arial"/>
          <w:b/>
          <w:sz w:val="24"/>
          <w:szCs w:val="24"/>
        </w:rPr>
      </w:pPr>
    </w:p>
    <w:p w:rsidR="000623DE" w:rsidRPr="00541940" w:rsidRDefault="000623DE" w:rsidP="000623DE">
      <w:pPr>
        <w:jc w:val="both"/>
        <w:rPr>
          <w:rFonts w:ascii="Arial" w:hAnsi="Arial" w:cs="Arial"/>
          <w:b/>
          <w:sz w:val="24"/>
          <w:szCs w:val="24"/>
        </w:rPr>
      </w:pPr>
    </w:p>
    <w:p w:rsidR="000623DE" w:rsidRPr="00541940" w:rsidRDefault="000623DE" w:rsidP="000623DE">
      <w:pPr>
        <w:jc w:val="both"/>
        <w:rPr>
          <w:rFonts w:ascii="Arial" w:hAnsi="Arial" w:cs="Arial"/>
          <w:b/>
          <w:sz w:val="24"/>
          <w:szCs w:val="24"/>
        </w:rPr>
      </w:pPr>
    </w:p>
    <w:p w:rsidR="000623DE" w:rsidRDefault="000623DE" w:rsidP="000623DE">
      <w:pPr>
        <w:jc w:val="right"/>
        <w:rPr>
          <w:rFonts w:ascii="Arial" w:hAnsi="Arial" w:cs="Arial"/>
          <w:b/>
          <w:sz w:val="24"/>
          <w:szCs w:val="24"/>
        </w:rPr>
      </w:pPr>
    </w:p>
    <w:p w:rsidR="000623DE" w:rsidRPr="00541940" w:rsidRDefault="000623DE" w:rsidP="000623DE">
      <w:pPr>
        <w:jc w:val="right"/>
        <w:rPr>
          <w:rFonts w:ascii="Arial" w:hAnsi="Arial" w:cs="Arial"/>
          <w:b/>
          <w:sz w:val="24"/>
          <w:szCs w:val="24"/>
        </w:rPr>
      </w:pPr>
      <w:r w:rsidRPr="00541940">
        <w:rPr>
          <w:rFonts w:ascii="Arial" w:hAnsi="Arial" w:cs="Arial"/>
          <w:b/>
          <w:sz w:val="24"/>
          <w:szCs w:val="24"/>
        </w:rPr>
        <w:t>YANETH GIHA TOVAR</w:t>
      </w:r>
    </w:p>
    <w:p w:rsidR="000623DE" w:rsidRPr="00541940" w:rsidRDefault="000623DE" w:rsidP="000623DE">
      <w:pPr>
        <w:jc w:val="both"/>
        <w:rPr>
          <w:rFonts w:ascii="Arial" w:hAnsi="Arial" w:cs="Arial"/>
          <w:b/>
          <w:sz w:val="24"/>
          <w:szCs w:val="24"/>
        </w:rPr>
      </w:pPr>
    </w:p>
    <w:p w:rsidR="000623DE" w:rsidRPr="00541940" w:rsidRDefault="000623DE" w:rsidP="000623DE">
      <w:pPr>
        <w:jc w:val="both"/>
        <w:rPr>
          <w:rFonts w:ascii="Arial" w:hAnsi="Arial" w:cs="Arial"/>
          <w:b/>
          <w:sz w:val="24"/>
          <w:szCs w:val="24"/>
        </w:rPr>
      </w:pPr>
    </w:p>
    <w:p w:rsidR="000623DE" w:rsidRPr="00541940" w:rsidRDefault="000623DE" w:rsidP="000623DE">
      <w:pPr>
        <w:jc w:val="both"/>
        <w:rPr>
          <w:rFonts w:ascii="Arial" w:hAnsi="Arial" w:cs="Arial"/>
          <w:b/>
          <w:sz w:val="24"/>
          <w:szCs w:val="24"/>
        </w:rPr>
      </w:pPr>
      <w:r w:rsidRPr="00541940">
        <w:rPr>
          <w:rFonts w:ascii="Arial" w:hAnsi="Arial" w:cs="Arial"/>
          <w:b/>
          <w:sz w:val="24"/>
          <w:szCs w:val="24"/>
        </w:rPr>
        <w:t xml:space="preserve">LA DIRECTORA DEL DEPARTAMENTO </w:t>
      </w:r>
    </w:p>
    <w:p w:rsidR="000623DE" w:rsidRPr="00541940" w:rsidRDefault="000623DE" w:rsidP="000623DE">
      <w:pPr>
        <w:jc w:val="both"/>
        <w:rPr>
          <w:rFonts w:ascii="Arial" w:hAnsi="Arial" w:cs="Arial"/>
          <w:b/>
          <w:sz w:val="24"/>
          <w:szCs w:val="24"/>
        </w:rPr>
      </w:pPr>
      <w:r w:rsidRPr="00541940">
        <w:rPr>
          <w:rFonts w:ascii="Arial" w:hAnsi="Arial" w:cs="Arial"/>
          <w:b/>
          <w:sz w:val="24"/>
          <w:szCs w:val="24"/>
        </w:rPr>
        <w:t>ADMINISTRATIVO DE LA FUNCIÓN PÚBLICA,</w:t>
      </w:r>
    </w:p>
    <w:p w:rsidR="000623DE" w:rsidRPr="00541940" w:rsidRDefault="000623DE" w:rsidP="000623DE">
      <w:pPr>
        <w:jc w:val="both"/>
        <w:rPr>
          <w:rFonts w:ascii="Arial" w:hAnsi="Arial" w:cs="Arial"/>
          <w:b/>
          <w:sz w:val="24"/>
          <w:szCs w:val="24"/>
        </w:rPr>
      </w:pPr>
    </w:p>
    <w:p w:rsidR="000623DE" w:rsidRDefault="000623DE" w:rsidP="000623DE">
      <w:pPr>
        <w:jc w:val="both"/>
        <w:rPr>
          <w:rFonts w:ascii="Arial" w:hAnsi="Arial" w:cs="Arial"/>
          <w:b/>
          <w:sz w:val="24"/>
          <w:szCs w:val="24"/>
        </w:rPr>
      </w:pPr>
    </w:p>
    <w:p w:rsidR="000623DE" w:rsidRPr="00541940" w:rsidRDefault="000623DE" w:rsidP="000623DE">
      <w:pPr>
        <w:jc w:val="both"/>
        <w:rPr>
          <w:rFonts w:ascii="Arial" w:hAnsi="Arial" w:cs="Arial"/>
          <w:b/>
          <w:sz w:val="24"/>
          <w:szCs w:val="24"/>
        </w:rPr>
      </w:pPr>
    </w:p>
    <w:p w:rsidR="000623DE" w:rsidRPr="00541940" w:rsidRDefault="000623DE" w:rsidP="000623DE">
      <w:pPr>
        <w:jc w:val="both"/>
        <w:rPr>
          <w:rFonts w:ascii="Arial" w:hAnsi="Arial" w:cs="Arial"/>
          <w:b/>
          <w:sz w:val="24"/>
          <w:szCs w:val="24"/>
        </w:rPr>
      </w:pPr>
    </w:p>
    <w:p w:rsidR="000623DE" w:rsidRDefault="000623DE" w:rsidP="000623DE">
      <w:pPr>
        <w:jc w:val="both"/>
        <w:rPr>
          <w:rFonts w:ascii="Arial" w:hAnsi="Arial" w:cs="Arial"/>
          <w:b/>
          <w:sz w:val="24"/>
          <w:szCs w:val="24"/>
        </w:rPr>
      </w:pPr>
    </w:p>
    <w:p w:rsidR="000623DE" w:rsidRPr="00541940" w:rsidRDefault="000623DE" w:rsidP="000623DE">
      <w:pPr>
        <w:jc w:val="both"/>
        <w:rPr>
          <w:rFonts w:ascii="Arial" w:hAnsi="Arial" w:cs="Arial"/>
          <w:b/>
          <w:sz w:val="24"/>
          <w:szCs w:val="24"/>
        </w:rPr>
      </w:pPr>
    </w:p>
    <w:p w:rsidR="000623DE" w:rsidRPr="00541940" w:rsidRDefault="000623DE" w:rsidP="000623DE">
      <w:pPr>
        <w:jc w:val="right"/>
        <w:rPr>
          <w:rFonts w:ascii="Arial" w:hAnsi="Arial" w:cs="Arial"/>
          <w:b/>
          <w:sz w:val="24"/>
          <w:szCs w:val="24"/>
        </w:rPr>
      </w:pPr>
      <w:r w:rsidRPr="00541940">
        <w:rPr>
          <w:rFonts w:ascii="Arial" w:hAnsi="Arial" w:cs="Arial"/>
          <w:b/>
          <w:sz w:val="24"/>
          <w:szCs w:val="24"/>
        </w:rPr>
        <w:lastRenderedPageBreak/>
        <w:t>LILIANA CABALLERO DURÁN</w:t>
      </w:r>
    </w:p>
    <w:p w:rsidR="001B5D82" w:rsidRPr="000623DE" w:rsidRDefault="001B5D82" w:rsidP="000623DE"/>
    <w:sectPr w:rsidR="001B5D82" w:rsidRPr="000623DE" w:rsidSect="00E25F88">
      <w:headerReference w:type="default" r:id="rId8"/>
      <w:footerReference w:type="default" r:id="rId9"/>
      <w:headerReference w:type="first" r:id="rId10"/>
      <w:footerReference w:type="first" r:id="rId11"/>
      <w:pgSz w:w="12242" w:h="20163" w:code="5"/>
      <w:pgMar w:top="1129" w:right="1185" w:bottom="851" w:left="1247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F4A" w:rsidRDefault="00F06F4A" w:rsidP="00E53FBB">
      <w:r>
        <w:separator/>
      </w:r>
    </w:p>
  </w:endnote>
  <w:endnote w:type="continuationSeparator" w:id="0">
    <w:p w:rsidR="00F06F4A" w:rsidRDefault="00F06F4A" w:rsidP="00E53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7AA" w:rsidRDefault="00AB77AA">
    <w:pPr>
      <w:pStyle w:val="Piedepgina"/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30CB7669" wp14:editId="088A72CA">
              <wp:simplePos x="0" y="0"/>
              <wp:positionH relativeFrom="column">
                <wp:posOffset>-144986</wp:posOffset>
              </wp:positionH>
              <wp:positionV relativeFrom="paragraph">
                <wp:posOffset>-6694</wp:posOffset>
              </wp:positionV>
              <wp:extent cx="6492240" cy="0"/>
              <wp:effectExtent l="0" t="0" r="22860" b="19050"/>
              <wp:wrapNone/>
              <wp:docPr id="8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922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ACD455" id="Line 1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4pt,-.55pt" to="499.8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" o:allowincell="f" strokeweight="1.5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7AA" w:rsidRDefault="00AB77AA">
    <w:pPr>
      <w:pStyle w:val="Piedepgina"/>
    </w:pPr>
    <w:r>
      <w:rPr>
        <w:rFonts w:ascii="Univers" w:hAnsi="Univers"/>
        <w:noProof/>
        <w:sz w:val="28"/>
        <w:lang w:val="es-CO" w:eastAsia="es-CO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105C0D07" wp14:editId="366C775F">
              <wp:simplePos x="0" y="0"/>
              <wp:positionH relativeFrom="column">
                <wp:posOffset>-151765</wp:posOffset>
              </wp:positionH>
              <wp:positionV relativeFrom="paragraph">
                <wp:posOffset>-17956</wp:posOffset>
              </wp:positionV>
              <wp:extent cx="6492240" cy="0"/>
              <wp:effectExtent l="0" t="0" r="22860" b="19050"/>
              <wp:wrapNone/>
              <wp:docPr id="2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922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70E01B" id="Line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95pt,-1.4pt" to="499.25pt,-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" o:allowincell="f" strokeweight="1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F4A" w:rsidRDefault="00F06F4A" w:rsidP="00E53FBB">
      <w:r>
        <w:separator/>
      </w:r>
    </w:p>
  </w:footnote>
  <w:footnote w:type="continuationSeparator" w:id="0">
    <w:p w:rsidR="00F06F4A" w:rsidRDefault="00F06F4A" w:rsidP="00E53F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7AA" w:rsidRDefault="00AB77AA">
    <w:pPr>
      <w:pStyle w:val="Ttulo2"/>
      <w:jc w:val="center"/>
    </w:pPr>
  </w:p>
  <w:p w:rsidR="00AB77AA" w:rsidRDefault="00AB77AA">
    <w:pPr>
      <w:pStyle w:val="Ttulo2"/>
      <w:jc w:val="center"/>
    </w:pPr>
  </w:p>
  <w:p w:rsidR="00AB77AA" w:rsidRPr="00DB75E7" w:rsidRDefault="00AB77AA" w:rsidP="006352FA">
    <w:pPr>
      <w:pStyle w:val="Ttulo2"/>
      <w:jc w:val="center"/>
      <w:rPr>
        <w:rStyle w:val="Nmerodepgina"/>
        <w:sz w:val="18"/>
      </w:rPr>
    </w:pPr>
    <w:r>
      <w:rPr>
        <w:rFonts w:ascii="Arial" w:hAnsi="Arial"/>
        <w:sz w:val="18"/>
      </w:rPr>
      <w:t>DECRETO</w:t>
    </w:r>
    <w:r w:rsidR="00FB0AFB">
      <w:rPr>
        <w:rFonts w:ascii="Arial" w:hAnsi="Arial"/>
        <w:sz w:val="18"/>
      </w:rPr>
      <w:t xml:space="preserve"> </w:t>
    </w:r>
    <w:r w:rsidRPr="000D653F">
      <w:rPr>
        <w:rFonts w:ascii="Arial" w:hAnsi="Arial" w:cs="Arial"/>
        <w:sz w:val="18"/>
      </w:rPr>
      <w:t xml:space="preserve"> </w:t>
    </w:r>
    <w:r w:rsidRPr="00DB75E7">
      <w:rPr>
        <w:rFonts w:ascii="Arial" w:hAnsi="Arial"/>
        <w:sz w:val="18"/>
      </w:rPr>
      <w:t xml:space="preserve">NÚMERO                      DE </w:t>
    </w:r>
    <w:r w:rsidRPr="000D653F">
      <w:rPr>
        <w:rFonts w:ascii="Arial" w:hAnsi="Arial" w:cs="Arial"/>
        <w:sz w:val="18"/>
      </w:rPr>
      <w:t xml:space="preserve">   </w:t>
    </w:r>
    <w:r w:rsidR="00FB0AFB">
      <w:rPr>
        <w:rFonts w:ascii="Arial" w:hAnsi="Arial"/>
        <w:sz w:val="18"/>
      </w:rPr>
      <w:t>2017</w:t>
    </w:r>
    <w:r w:rsidRPr="00DB75E7">
      <w:rPr>
        <w:rFonts w:ascii="Arial" w:hAnsi="Arial"/>
        <w:sz w:val="18"/>
      </w:rPr>
      <w:t xml:space="preserve">        HOJA </w:t>
    </w:r>
    <w:r w:rsidRPr="000D653F">
      <w:rPr>
        <w:rFonts w:ascii="Arial" w:hAnsi="Arial" w:cs="Arial"/>
        <w:sz w:val="18"/>
      </w:rPr>
      <w:t xml:space="preserve">No. </w:t>
    </w:r>
    <w:r w:rsidRPr="00DB75E7">
      <w:rPr>
        <w:rStyle w:val="Nmerodepgina"/>
        <w:sz w:val="18"/>
      </w:rPr>
      <w:fldChar w:fldCharType="begin"/>
    </w:r>
    <w:r w:rsidRPr="000D653F">
      <w:rPr>
        <w:rStyle w:val="Nmerodepgina"/>
        <w:sz w:val="18"/>
      </w:rPr>
      <w:instrText xml:space="preserve"> PAGE </w:instrText>
    </w:r>
    <w:r w:rsidRPr="00DB75E7">
      <w:rPr>
        <w:rStyle w:val="Nmerodepgina"/>
        <w:sz w:val="18"/>
      </w:rPr>
      <w:fldChar w:fldCharType="separate"/>
    </w:r>
    <w:r w:rsidR="00320759">
      <w:rPr>
        <w:rStyle w:val="Nmerodepgina"/>
        <w:noProof/>
        <w:sz w:val="18"/>
      </w:rPr>
      <w:t>3</w:t>
    </w:r>
    <w:r w:rsidRPr="00DB75E7">
      <w:rPr>
        <w:rStyle w:val="Nmerodepgina"/>
        <w:sz w:val="18"/>
      </w:rPr>
      <w:fldChar w:fldCharType="end"/>
    </w:r>
  </w:p>
  <w:p w:rsidR="00AB77AA" w:rsidRPr="00DB75E7" w:rsidRDefault="00AB77AA" w:rsidP="006352FA">
    <w:pPr>
      <w:jc w:val="center"/>
      <w:rPr>
        <w:rFonts w:ascii="Arial" w:hAnsi="Arial"/>
      </w:rPr>
    </w:pPr>
  </w:p>
  <w:p w:rsidR="00AB77AA" w:rsidRDefault="00AB77AA" w:rsidP="006352FA">
    <w:pPr>
      <w:jc w:val="center"/>
      <w:rPr>
        <w:rFonts w:ascii="Arial" w:hAnsi="Arial" w:cs="Arial"/>
        <w:i/>
      </w:rPr>
    </w:pPr>
    <w:r w:rsidRPr="00485F29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74A2C5A2" wp14:editId="2384D62F">
              <wp:simplePos x="0" y="0"/>
              <wp:positionH relativeFrom="column">
                <wp:posOffset>6339205</wp:posOffset>
              </wp:positionH>
              <wp:positionV relativeFrom="paragraph">
                <wp:posOffset>-2540</wp:posOffset>
              </wp:positionV>
              <wp:extent cx="3810" cy="11154410"/>
              <wp:effectExtent l="0" t="0" r="34290" b="27940"/>
              <wp:wrapNone/>
              <wp:docPr id="12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810" cy="111544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BAB8E0" id="Line 9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9.15pt,-.2pt" to="499.45pt,87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" o:allowincell="f" strokeweight="1.5pt"/>
          </w:pict>
        </mc:Fallback>
      </mc:AlternateContent>
    </w:r>
    <w:r w:rsidRPr="00485F29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3A198624" wp14:editId="003BEE58">
              <wp:simplePos x="0" y="0"/>
              <wp:positionH relativeFrom="column">
                <wp:posOffset>-147955</wp:posOffset>
              </wp:positionH>
              <wp:positionV relativeFrom="paragraph">
                <wp:posOffset>-2540</wp:posOffset>
              </wp:positionV>
              <wp:extent cx="0" cy="11154410"/>
              <wp:effectExtent l="0" t="0" r="19050" b="27940"/>
              <wp:wrapNone/>
              <wp:docPr id="1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11544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B9F4A5" id="Line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65pt,-.2pt" to="-11.65pt,87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" o:allowincell="f" strokeweight="1.5pt"/>
          </w:pict>
        </mc:Fallback>
      </mc:AlternateContent>
    </w:r>
    <w:r w:rsidRPr="00485F29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8480" behindDoc="0" locked="0" layoutInCell="0" allowOverlap="1" wp14:anchorId="16336297" wp14:editId="4C59EC4F">
              <wp:simplePos x="0" y="0"/>
              <wp:positionH relativeFrom="column">
                <wp:posOffset>-151765</wp:posOffset>
              </wp:positionH>
              <wp:positionV relativeFrom="paragraph">
                <wp:posOffset>4445</wp:posOffset>
              </wp:positionV>
              <wp:extent cx="6492240" cy="0"/>
              <wp:effectExtent l="10160" t="13970" r="12700" b="14605"/>
              <wp:wrapNone/>
              <wp:docPr id="10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922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2FB843" id="Line 1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95pt,.35pt" to="499.2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" o:allowincell="f" strokeweight="1.5pt"/>
          </w:pict>
        </mc:Fallback>
      </mc:AlternateContent>
    </w:r>
  </w:p>
  <w:p w:rsidR="00AB77AA" w:rsidRPr="001F3A7B" w:rsidRDefault="00AB77AA" w:rsidP="006352FA">
    <w:pPr>
      <w:ind w:right="171"/>
      <w:jc w:val="both"/>
      <w:rPr>
        <w:rFonts w:ascii="Arial" w:hAnsi="Arial" w:cs="Arial"/>
        <w:i/>
      </w:rPr>
    </w:pPr>
    <w:r w:rsidRPr="001F3A7B">
      <w:rPr>
        <w:rFonts w:ascii="Arial" w:hAnsi="Arial" w:cs="Arial"/>
        <w:i/>
      </w:rPr>
      <w:t xml:space="preserve">Continuación </w:t>
    </w:r>
    <w:r>
      <w:rPr>
        <w:rFonts w:ascii="Arial" w:hAnsi="Arial" w:cs="Arial"/>
        <w:i/>
      </w:rPr>
      <w:t>Decreto</w:t>
    </w:r>
    <w:r w:rsidRPr="001F3A7B">
      <w:rPr>
        <w:rFonts w:ascii="Arial" w:hAnsi="Arial" w:cs="Arial"/>
        <w:i/>
      </w:rPr>
      <w:t>:</w:t>
    </w:r>
    <w:r w:rsidRPr="006D6E2D">
      <w:rPr>
        <w:rFonts w:ascii="Arial" w:hAnsi="Arial" w:cs="Arial"/>
        <w:i/>
      </w:rPr>
      <w:t xml:space="preserve"> </w:t>
    </w:r>
    <w:r w:rsidR="000623DE" w:rsidRPr="000623DE">
      <w:rPr>
        <w:rFonts w:ascii="Arial" w:hAnsi="Arial" w:cs="Arial"/>
        <w:i/>
      </w:rPr>
      <w:t>˂˂Por el cual se crea una bonificación para los servidores públicos docentes y directivos docentes al servicio del Estado en los niveles de preescolar, básica y media que se pagan con cargo al Sistema General de Participaciones y se dictan otras disposiciones˃˃</w:t>
    </w:r>
  </w:p>
  <w:p w:rsidR="00AB77AA" w:rsidRDefault="00AB77AA">
    <w:r>
      <w:rPr>
        <w:rFonts w:ascii="Arial" w:hAnsi="Arial" w:cs="Arial"/>
        <w:i/>
      </w:rPr>
      <w:t>________________________________________________________________________________________</w:t>
    </w:r>
  </w:p>
  <w:p w:rsidR="00AB77AA" w:rsidRDefault="00AB77AA" w:rsidP="006352FA">
    <w:pPr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7AA" w:rsidRPr="00DB75E7" w:rsidRDefault="00AB77AA" w:rsidP="006352FA">
    <w:pPr>
      <w:pStyle w:val="Ttulo1"/>
      <w:jc w:val="center"/>
      <w:rPr>
        <w:rFonts w:ascii="Univers" w:hAnsi="Univers"/>
        <w:sz w:val="28"/>
      </w:rPr>
    </w:pPr>
    <w:r w:rsidRPr="00DB75E7">
      <w:rPr>
        <w:rFonts w:ascii="Univers" w:hAnsi="Univers"/>
        <w:sz w:val="28"/>
      </w:rPr>
      <w:t>REPÚBLICA DE COLOMBIA</w:t>
    </w:r>
  </w:p>
  <w:p w:rsidR="00AB77AA" w:rsidRDefault="00AB77AA"/>
  <w:p w:rsidR="00AB77AA" w:rsidRDefault="00AB77AA"/>
  <w:p w:rsidR="00AB77AA" w:rsidRDefault="00AB77AA">
    <w:pPr>
      <w:jc w:val="center"/>
      <w:rPr>
        <w:rFonts w:ascii="Verdana" w:hAnsi="Verdana"/>
        <w:b/>
        <w:sz w:val="24"/>
      </w:rPr>
    </w:pPr>
    <w:r>
      <w:rPr>
        <w:rFonts w:ascii="Verdana" w:hAnsi="Verdana"/>
        <w:b/>
        <w:noProof/>
        <w:sz w:val="24"/>
        <w:lang w:val="es-CO" w:eastAsia="es-CO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42625E4A" wp14:editId="52C80B7B">
              <wp:simplePos x="0" y="0"/>
              <wp:positionH relativeFrom="column">
                <wp:posOffset>6339205</wp:posOffset>
              </wp:positionH>
              <wp:positionV relativeFrom="paragraph">
                <wp:posOffset>36195</wp:posOffset>
              </wp:positionV>
              <wp:extent cx="12700" cy="11181715"/>
              <wp:effectExtent l="0" t="0" r="25400" b="19685"/>
              <wp:wrapNone/>
              <wp:docPr id="7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2700" cy="1118171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A6D437" id="Line 5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9.15pt,2.85pt" to="500.15pt,88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" o:allowincell="f" strokeweight="1.5pt"/>
          </w:pict>
        </mc:Fallback>
      </mc:AlternateContent>
    </w:r>
    <w:r>
      <w:rPr>
        <w:rFonts w:ascii="Verdana" w:hAnsi="Verdana"/>
        <w:b/>
        <w:noProof/>
        <w:sz w:val="24"/>
        <w:lang w:val="es-CO" w:eastAsia="es-CO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5F6D5C47" wp14:editId="0179ED88">
              <wp:simplePos x="0" y="0"/>
              <wp:positionH relativeFrom="column">
                <wp:posOffset>-147955</wp:posOffset>
              </wp:positionH>
              <wp:positionV relativeFrom="paragraph">
                <wp:posOffset>36195</wp:posOffset>
              </wp:positionV>
              <wp:extent cx="0" cy="11181715"/>
              <wp:effectExtent l="0" t="0" r="19050" b="19685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118171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234C49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65pt,2.85pt" to="-11.65pt,88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" o:allowincell="f" strokeweight="1.5pt"/>
          </w:pict>
        </mc:Fallback>
      </mc:AlternateContent>
    </w:r>
    <w:r>
      <w:rPr>
        <w:rFonts w:ascii="Verdana" w:hAnsi="Verdana"/>
        <w:b/>
        <w:noProof/>
        <w:sz w:val="24"/>
        <w:lang w:val="es-CO" w:eastAsia="es-CO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D9A36CD" wp14:editId="60351962">
              <wp:simplePos x="0" y="0"/>
              <wp:positionH relativeFrom="column">
                <wp:posOffset>2694305</wp:posOffset>
              </wp:positionH>
              <wp:positionV relativeFrom="paragraph">
                <wp:posOffset>-249555</wp:posOffset>
              </wp:positionV>
              <wp:extent cx="812800" cy="610870"/>
              <wp:effectExtent l="0" t="0" r="0" b="63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2800" cy="6108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77AA" w:rsidRDefault="00AB77AA">
                          <w:r>
                            <w:rPr>
                              <w:noProof/>
                              <w:lang w:val="es-CO" w:eastAsia="es-CO"/>
                            </w:rPr>
                            <w:drawing>
                              <wp:inline distT="0" distB="0" distL="0" distR="0" wp14:anchorId="3CE47C88" wp14:editId="248A5496">
                                <wp:extent cx="609600" cy="520700"/>
                                <wp:effectExtent l="0" t="0" r="0" b="0"/>
                                <wp:docPr id="9" name="Imagen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09600" cy="5207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9A36C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12.15pt;margin-top:-19.65pt;width:64pt;height:4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UtHgAIAAA4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" o:allowincell="f" stroked="f">
              <v:textbox>
                <w:txbxContent>
                  <w:p w:rsidR="00AB77AA" w:rsidRDefault="00AB77AA">
                    <w:r>
                      <w:rPr>
                        <w:noProof/>
                        <w:lang w:val="es-CO" w:eastAsia="es-CO"/>
                      </w:rPr>
                      <w:drawing>
                        <wp:inline distT="0" distB="0" distL="0" distR="0" wp14:anchorId="3CE47C88" wp14:editId="248A5496">
                          <wp:extent cx="609600" cy="520700"/>
                          <wp:effectExtent l="0" t="0" r="0" b="0"/>
                          <wp:docPr id="9" name="Imagen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09600" cy="520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Verdana" w:hAnsi="Verdana"/>
        <w:b/>
        <w:noProof/>
        <w:sz w:val="24"/>
        <w:lang w:val="es-CO" w:eastAsia="es-CO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701BB1C5" wp14:editId="717FC55B">
              <wp:simplePos x="0" y="0"/>
              <wp:positionH relativeFrom="column">
                <wp:posOffset>3527425</wp:posOffset>
              </wp:positionH>
              <wp:positionV relativeFrom="paragraph">
                <wp:posOffset>50165</wp:posOffset>
              </wp:positionV>
              <wp:extent cx="2834640" cy="0"/>
              <wp:effectExtent l="12700" t="12065" r="10160" b="16510"/>
              <wp:wrapNone/>
              <wp:docPr id="5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8346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B70CA0" id="Line 6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7.75pt,3.95pt" to="500.9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" o:allowincell="f" strokeweight="1.5pt"/>
          </w:pict>
        </mc:Fallback>
      </mc:AlternateContent>
    </w:r>
    <w:r>
      <w:rPr>
        <w:rFonts w:ascii="Verdana" w:hAnsi="Verdana"/>
        <w:b/>
        <w:noProof/>
        <w:sz w:val="24"/>
        <w:lang w:val="es-CO" w:eastAsia="es-CO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DC31863" wp14:editId="508B7032">
              <wp:simplePos x="0" y="0"/>
              <wp:positionH relativeFrom="column">
                <wp:posOffset>-151765</wp:posOffset>
              </wp:positionH>
              <wp:positionV relativeFrom="paragraph">
                <wp:posOffset>50165</wp:posOffset>
              </wp:positionV>
              <wp:extent cx="2834640" cy="0"/>
              <wp:effectExtent l="10160" t="12065" r="12700" b="1651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8346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4EDA56" id="Line 3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95pt,3.95pt" to="211.2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" o:allowincell="f" strokeweight="1.5pt"/>
          </w:pict>
        </mc:Fallback>
      </mc:AlternateContent>
    </w:r>
  </w:p>
  <w:p w:rsidR="00AB77AA" w:rsidRPr="00DB75E7" w:rsidRDefault="00AB77AA" w:rsidP="006352FA">
    <w:pPr>
      <w:pStyle w:val="Ttulo2"/>
      <w:jc w:val="center"/>
    </w:pPr>
  </w:p>
  <w:p w:rsidR="000623DE" w:rsidRDefault="000623DE" w:rsidP="000623DE">
    <w:pPr>
      <w:jc w:val="center"/>
      <w:rPr>
        <w:rFonts w:ascii="Arial" w:eastAsiaTheme="minorHAnsi" w:hAnsi="Arial" w:cs="Arial"/>
        <w:b/>
        <w:bCs/>
        <w:color w:val="000000"/>
        <w:sz w:val="27"/>
        <w:szCs w:val="27"/>
        <w:lang w:val="es-CO" w:eastAsia="en-US"/>
      </w:rPr>
    </w:pPr>
    <w:r w:rsidRPr="00E04B37">
      <w:rPr>
        <w:rFonts w:ascii="Arial" w:eastAsiaTheme="minorHAnsi" w:hAnsi="Arial" w:cs="Arial"/>
        <w:b/>
        <w:bCs/>
        <w:color w:val="000000"/>
        <w:sz w:val="27"/>
        <w:szCs w:val="27"/>
        <w:lang w:val="es-CO" w:eastAsia="en-US"/>
      </w:rPr>
      <w:t>DEPARTA</w:t>
    </w:r>
    <w:r>
      <w:rPr>
        <w:rFonts w:ascii="Arial" w:eastAsiaTheme="minorHAnsi" w:hAnsi="Arial" w:cs="Arial"/>
        <w:b/>
        <w:bCs/>
        <w:color w:val="000000"/>
        <w:sz w:val="27"/>
        <w:szCs w:val="27"/>
        <w:lang w:val="es-CO" w:eastAsia="en-US"/>
      </w:rPr>
      <w:t>MENTO ADMINISTRATIVO DE LA FUNCI</w:t>
    </w:r>
    <w:r w:rsidRPr="00E04B37">
      <w:rPr>
        <w:rFonts w:ascii="Arial" w:eastAsiaTheme="minorHAnsi" w:hAnsi="Arial" w:cs="Arial"/>
        <w:b/>
        <w:bCs/>
        <w:color w:val="000000"/>
        <w:sz w:val="27"/>
        <w:szCs w:val="27"/>
        <w:lang w:val="es-CO" w:eastAsia="en-US"/>
      </w:rPr>
      <w:t>ÓN PÚBLICA</w:t>
    </w:r>
  </w:p>
  <w:p w:rsidR="00AB77AA" w:rsidRPr="00DB75E7" w:rsidRDefault="00AB77AA" w:rsidP="006352FA"/>
  <w:p w:rsidR="00AB77AA" w:rsidRPr="00DB75E7" w:rsidRDefault="00AB77AA" w:rsidP="006352FA">
    <w:pPr>
      <w:jc w:val="center"/>
      <w:rPr>
        <w:rFonts w:ascii="Arial" w:hAnsi="Arial"/>
        <w:b/>
        <w:sz w:val="24"/>
      </w:rPr>
    </w:pPr>
    <w:r>
      <w:rPr>
        <w:rFonts w:ascii="Arial" w:hAnsi="Arial" w:cs="Arial"/>
        <w:b/>
        <w:sz w:val="24"/>
        <w:szCs w:val="24"/>
      </w:rPr>
      <w:t>DECRETO</w:t>
    </w:r>
    <w:r w:rsidRPr="00305549">
      <w:rPr>
        <w:rFonts w:ascii="Arial" w:hAnsi="Arial" w:cs="Arial"/>
        <w:b/>
        <w:sz w:val="24"/>
        <w:szCs w:val="24"/>
      </w:rPr>
      <w:t xml:space="preserve">  No</w:t>
    </w:r>
    <w:r>
      <w:rPr>
        <w:rFonts w:ascii="Arial" w:hAnsi="Arial" w:cs="Arial"/>
        <w:b/>
        <w:sz w:val="24"/>
        <w:szCs w:val="24"/>
      </w:rPr>
      <w:t xml:space="preserve">             </w:t>
    </w:r>
    <w:r w:rsidR="00E25F88">
      <w:rPr>
        <w:rFonts w:ascii="Arial" w:hAnsi="Arial" w:cs="Arial"/>
        <w:b/>
        <w:sz w:val="24"/>
        <w:szCs w:val="24"/>
      </w:rPr>
      <w:t>DE 2017</w:t>
    </w:r>
    <w:r w:rsidRPr="00305549">
      <w:rPr>
        <w:rFonts w:ascii="Arial" w:hAnsi="Arial" w:cs="Arial"/>
        <w:b/>
        <w:sz w:val="24"/>
        <w:szCs w:val="24"/>
      </w:rPr>
      <w:t xml:space="preserve">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64AC1"/>
    <w:multiLevelType w:val="hybridMultilevel"/>
    <w:tmpl w:val="214015B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D8C33E6"/>
    <w:multiLevelType w:val="hybridMultilevel"/>
    <w:tmpl w:val="6C56858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517702"/>
    <w:multiLevelType w:val="hybridMultilevel"/>
    <w:tmpl w:val="204C80E6"/>
    <w:lvl w:ilvl="0" w:tplc="EFC874B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6F86073"/>
    <w:multiLevelType w:val="hybridMultilevel"/>
    <w:tmpl w:val="A0AEB3F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DAE5409"/>
    <w:multiLevelType w:val="hybridMultilevel"/>
    <w:tmpl w:val="3D264E9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130"/>
    <w:rsid w:val="00015894"/>
    <w:rsid w:val="00026CE2"/>
    <w:rsid w:val="0003050A"/>
    <w:rsid w:val="00031B7C"/>
    <w:rsid w:val="00037504"/>
    <w:rsid w:val="00040D3C"/>
    <w:rsid w:val="0005390B"/>
    <w:rsid w:val="00061C0D"/>
    <w:rsid w:val="000623DE"/>
    <w:rsid w:val="0008673C"/>
    <w:rsid w:val="000B12B5"/>
    <w:rsid w:val="000B2561"/>
    <w:rsid w:val="000C0B95"/>
    <w:rsid w:val="000C2769"/>
    <w:rsid w:val="000C5EAA"/>
    <w:rsid w:val="000D1B87"/>
    <w:rsid w:val="00101D03"/>
    <w:rsid w:val="00113A48"/>
    <w:rsid w:val="00114704"/>
    <w:rsid w:val="001234B8"/>
    <w:rsid w:val="0012507F"/>
    <w:rsid w:val="0012763E"/>
    <w:rsid w:val="00134DA2"/>
    <w:rsid w:val="001665DF"/>
    <w:rsid w:val="001B57C4"/>
    <w:rsid w:val="001B5D82"/>
    <w:rsid w:val="001D65BA"/>
    <w:rsid w:val="001E1BFA"/>
    <w:rsid w:val="001F036C"/>
    <w:rsid w:val="00205EB6"/>
    <w:rsid w:val="00215CAC"/>
    <w:rsid w:val="00226B4C"/>
    <w:rsid w:val="00230EEE"/>
    <w:rsid w:val="00233C4A"/>
    <w:rsid w:val="002419E4"/>
    <w:rsid w:val="00244310"/>
    <w:rsid w:val="00260214"/>
    <w:rsid w:val="002619F8"/>
    <w:rsid w:val="00265504"/>
    <w:rsid w:val="002666F5"/>
    <w:rsid w:val="002737C0"/>
    <w:rsid w:val="002A2729"/>
    <w:rsid w:val="002B61B9"/>
    <w:rsid w:val="002B769F"/>
    <w:rsid w:val="002C4B2B"/>
    <w:rsid w:val="002C61CE"/>
    <w:rsid w:val="002E2399"/>
    <w:rsid w:val="002F7168"/>
    <w:rsid w:val="00307537"/>
    <w:rsid w:val="00313D08"/>
    <w:rsid w:val="00320759"/>
    <w:rsid w:val="00330741"/>
    <w:rsid w:val="00330839"/>
    <w:rsid w:val="0033369C"/>
    <w:rsid w:val="003371B6"/>
    <w:rsid w:val="003739CE"/>
    <w:rsid w:val="003830D9"/>
    <w:rsid w:val="00392645"/>
    <w:rsid w:val="003A7081"/>
    <w:rsid w:val="003B222D"/>
    <w:rsid w:val="003B5B6F"/>
    <w:rsid w:val="003B693B"/>
    <w:rsid w:val="003C006E"/>
    <w:rsid w:val="003C6464"/>
    <w:rsid w:val="003F7607"/>
    <w:rsid w:val="00413F8C"/>
    <w:rsid w:val="00415A8F"/>
    <w:rsid w:val="00416424"/>
    <w:rsid w:val="00447518"/>
    <w:rsid w:val="00462DE7"/>
    <w:rsid w:val="00480EF3"/>
    <w:rsid w:val="004917C4"/>
    <w:rsid w:val="0049659C"/>
    <w:rsid w:val="004B329F"/>
    <w:rsid w:val="004C7752"/>
    <w:rsid w:val="004D0CAB"/>
    <w:rsid w:val="004E1EC8"/>
    <w:rsid w:val="004F58AC"/>
    <w:rsid w:val="0050010A"/>
    <w:rsid w:val="00511933"/>
    <w:rsid w:val="005156AB"/>
    <w:rsid w:val="00524A51"/>
    <w:rsid w:val="00531F87"/>
    <w:rsid w:val="00534670"/>
    <w:rsid w:val="00534DF8"/>
    <w:rsid w:val="00556E2C"/>
    <w:rsid w:val="005643AD"/>
    <w:rsid w:val="005719BF"/>
    <w:rsid w:val="005D30DB"/>
    <w:rsid w:val="005D54CD"/>
    <w:rsid w:val="006140EA"/>
    <w:rsid w:val="0062221C"/>
    <w:rsid w:val="00631A4C"/>
    <w:rsid w:val="00631AD4"/>
    <w:rsid w:val="006323D5"/>
    <w:rsid w:val="006352FA"/>
    <w:rsid w:val="0064576C"/>
    <w:rsid w:val="00650F35"/>
    <w:rsid w:val="00652F5C"/>
    <w:rsid w:val="0066092A"/>
    <w:rsid w:val="00661DC9"/>
    <w:rsid w:val="00661E30"/>
    <w:rsid w:val="00662B5C"/>
    <w:rsid w:val="00666A95"/>
    <w:rsid w:val="006961D0"/>
    <w:rsid w:val="006C53A3"/>
    <w:rsid w:val="006D5B50"/>
    <w:rsid w:val="006D7055"/>
    <w:rsid w:val="006F410B"/>
    <w:rsid w:val="00705236"/>
    <w:rsid w:val="00706717"/>
    <w:rsid w:val="00711B32"/>
    <w:rsid w:val="0071291C"/>
    <w:rsid w:val="0071343F"/>
    <w:rsid w:val="00715FD1"/>
    <w:rsid w:val="00717FA8"/>
    <w:rsid w:val="007229C5"/>
    <w:rsid w:val="00724F30"/>
    <w:rsid w:val="00733678"/>
    <w:rsid w:val="00734B75"/>
    <w:rsid w:val="0075201B"/>
    <w:rsid w:val="007626AB"/>
    <w:rsid w:val="00776EC0"/>
    <w:rsid w:val="0078404B"/>
    <w:rsid w:val="0079770B"/>
    <w:rsid w:val="007A268A"/>
    <w:rsid w:val="007A6A0D"/>
    <w:rsid w:val="007A6CEF"/>
    <w:rsid w:val="007C4BAF"/>
    <w:rsid w:val="007D3B91"/>
    <w:rsid w:val="007E083B"/>
    <w:rsid w:val="007E565F"/>
    <w:rsid w:val="007F17B2"/>
    <w:rsid w:val="00801C61"/>
    <w:rsid w:val="00805A18"/>
    <w:rsid w:val="00813238"/>
    <w:rsid w:val="008133ED"/>
    <w:rsid w:val="00820FB7"/>
    <w:rsid w:val="00825B7C"/>
    <w:rsid w:val="0083423D"/>
    <w:rsid w:val="00836807"/>
    <w:rsid w:val="00840372"/>
    <w:rsid w:val="008420E6"/>
    <w:rsid w:val="00851275"/>
    <w:rsid w:val="0087059F"/>
    <w:rsid w:val="00876A73"/>
    <w:rsid w:val="00880FDD"/>
    <w:rsid w:val="00881644"/>
    <w:rsid w:val="00887573"/>
    <w:rsid w:val="008A417C"/>
    <w:rsid w:val="008A4645"/>
    <w:rsid w:val="008A787B"/>
    <w:rsid w:val="008B18BA"/>
    <w:rsid w:val="008C776A"/>
    <w:rsid w:val="008D2C21"/>
    <w:rsid w:val="008D6275"/>
    <w:rsid w:val="008E6556"/>
    <w:rsid w:val="008F140F"/>
    <w:rsid w:val="008F2417"/>
    <w:rsid w:val="00904506"/>
    <w:rsid w:val="009064F5"/>
    <w:rsid w:val="009145BC"/>
    <w:rsid w:val="0092271F"/>
    <w:rsid w:val="00925896"/>
    <w:rsid w:val="00930962"/>
    <w:rsid w:val="00931433"/>
    <w:rsid w:val="00940BFC"/>
    <w:rsid w:val="00953134"/>
    <w:rsid w:val="009559AF"/>
    <w:rsid w:val="00957173"/>
    <w:rsid w:val="00961421"/>
    <w:rsid w:val="009638A5"/>
    <w:rsid w:val="0096718A"/>
    <w:rsid w:val="0097232F"/>
    <w:rsid w:val="00974E91"/>
    <w:rsid w:val="009841A6"/>
    <w:rsid w:val="00992DE3"/>
    <w:rsid w:val="00993B84"/>
    <w:rsid w:val="00997EAF"/>
    <w:rsid w:val="009A6A4E"/>
    <w:rsid w:val="009B0169"/>
    <w:rsid w:val="009B5D47"/>
    <w:rsid w:val="00A04F72"/>
    <w:rsid w:val="00A10691"/>
    <w:rsid w:val="00A154DA"/>
    <w:rsid w:val="00A26969"/>
    <w:rsid w:val="00A27B7C"/>
    <w:rsid w:val="00A35239"/>
    <w:rsid w:val="00A40F6A"/>
    <w:rsid w:val="00A54FC9"/>
    <w:rsid w:val="00A66C79"/>
    <w:rsid w:val="00A714A6"/>
    <w:rsid w:val="00A7264A"/>
    <w:rsid w:val="00A73C3A"/>
    <w:rsid w:val="00A87DDC"/>
    <w:rsid w:val="00A93DFF"/>
    <w:rsid w:val="00A94545"/>
    <w:rsid w:val="00AA7E96"/>
    <w:rsid w:val="00AB11A8"/>
    <w:rsid w:val="00AB2AC8"/>
    <w:rsid w:val="00AB3722"/>
    <w:rsid w:val="00AB4674"/>
    <w:rsid w:val="00AB77AA"/>
    <w:rsid w:val="00AC4620"/>
    <w:rsid w:val="00AD6A38"/>
    <w:rsid w:val="00AD79A8"/>
    <w:rsid w:val="00AE5C9A"/>
    <w:rsid w:val="00AF48E1"/>
    <w:rsid w:val="00AF4A96"/>
    <w:rsid w:val="00AF6003"/>
    <w:rsid w:val="00B02339"/>
    <w:rsid w:val="00B1364C"/>
    <w:rsid w:val="00B42B30"/>
    <w:rsid w:val="00B50242"/>
    <w:rsid w:val="00B5190B"/>
    <w:rsid w:val="00B63790"/>
    <w:rsid w:val="00B65198"/>
    <w:rsid w:val="00B83806"/>
    <w:rsid w:val="00B83C22"/>
    <w:rsid w:val="00B86039"/>
    <w:rsid w:val="00B91DEA"/>
    <w:rsid w:val="00B9365F"/>
    <w:rsid w:val="00BB3130"/>
    <w:rsid w:val="00BB69A5"/>
    <w:rsid w:val="00BB70FE"/>
    <w:rsid w:val="00BC7F91"/>
    <w:rsid w:val="00BE3899"/>
    <w:rsid w:val="00BE65A9"/>
    <w:rsid w:val="00BF7555"/>
    <w:rsid w:val="00C01127"/>
    <w:rsid w:val="00C1751A"/>
    <w:rsid w:val="00C22C3E"/>
    <w:rsid w:val="00C35CD9"/>
    <w:rsid w:val="00C43ABC"/>
    <w:rsid w:val="00C6090D"/>
    <w:rsid w:val="00C65A1E"/>
    <w:rsid w:val="00C7046E"/>
    <w:rsid w:val="00C7427E"/>
    <w:rsid w:val="00C764C4"/>
    <w:rsid w:val="00C909AD"/>
    <w:rsid w:val="00C94C69"/>
    <w:rsid w:val="00C97765"/>
    <w:rsid w:val="00CA6473"/>
    <w:rsid w:val="00CB17C6"/>
    <w:rsid w:val="00CB1E29"/>
    <w:rsid w:val="00CB4F05"/>
    <w:rsid w:val="00CC2A09"/>
    <w:rsid w:val="00CC30ED"/>
    <w:rsid w:val="00CE1BA0"/>
    <w:rsid w:val="00CE5883"/>
    <w:rsid w:val="00CE7858"/>
    <w:rsid w:val="00CF01DE"/>
    <w:rsid w:val="00CF3F45"/>
    <w:rsid w:val="00CF43D6"/>
    <w:rsid w:val="00D0343B"/>
    <w:rsid w:val="00D04E07"/>
    <w:rsid w:val="00D0538F"/>
    <w:rsid w:val="00D128CF"/>
    <w:rsid w:val="00D17707"/>
    <w:rsid w:val="00D2611D"/>
    <w:rsid w:val="00D26BC5"/>
    <w:rsid w:val="00D31615"/>
    <w:rsid w:val="00D55058"/>
    <w:rsid w:val="00D73F72"/>
    <w:rsid w:val="00D7543C"/>
    <w:rsid w:val="00D7561C"/>
    <w:rsid w:val="00D84426"/>
    <w:rsid w:val="00D85896"/>
    <w:rsid w:val="00D96246"/>
    <w:rsid w:val="00DF4384"/>
    <w:rsid w:val="00DF4D9F"/>
    <w:rsid w:val="00DF7AF8"/>
    <w:rsid w:val="00E018D1"/>
    <w:rsid w:val="00E02495"/>
    <w:rsid w:val="00E101FB"/>
    <w:rsid w:val="00E25F88"/>
    <w:rsid w:val="00E33678"/>
    <w:rsid w:val="00E37DDC"/>
    <w:rsid w:val="00E42016"/>
    <w:rsid w:val="00E47B97"/>
    <w:rsid w:val="00E53FBB"/>
    <w:rsid w:val="00E54895"/>
    <w:rsid w:val="00E57275"/>
    <w:rsid w:val="00E62BEA"/>
    <w:rsid w:val="00E762B1"/>
    <w:rsid w:val="00E8069A"/>
    <w:rsid w:val="00E96D86"/>
    <w:rsid w:val="00EC493C"/>
    <w:rsid w:val="00ED10CC"/>
    <w:rsid w:val="00EE4A79"/>
    <w:rsid w:val="00EE4ABA"/>
    <w:rsid w:val="00EE52CB"/>
    <w:rsid w:val="00EF2847"/>
    <w:rsid w:val="00F0194E"/>
    <w:rsid w:val="00F03BDE"/>
    <w:rsid w:val="00F06F4A"/>
    <w:rsid w:val="00F201D7"/>
    <w:rsid w:val="00F3128C"/>
    <w:rsid w:val="00F3199D"/>
    <w:rsid w:val="00F33626"/>
    <w:rsid w:val="00F50AD6"/>
    <w:rsid w:val="00F5198C"/>
    <w:rsid w:val="00F552DF"/>
    <w:rsid w:val="00F65A5D"/>
    <w:rsid w:val="00F9058D"/>
    <w:rsid w:val="00F9584C"/>
    <w:rsid w:val="00F962F6"/>
    <w:rsid w:val="00FA6B79"/>
    <w:rsid w:val="00FB0AFB"/>
    <w:rsid w:val="00FB2453"/>
    <w:rsid w:val="00FC18A3"/>
    <w:rsid w:val="00FD0608"/>
    <w:rsid w:val="00FD678A"/>
    <w:rsid w:val="00FD7C11"/>
    <w:rsid w:val="00FE21BB"/>
    <w:rsid w:val="00FE787C"/>
    <w:rsid w:val="00FF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9BE6D4B"/>
  <w14:defaultImageDpi w14:val="300"/>
  <w15:docId w15:val="{B8457E6D-49C5-41DF-AA89-D057BB067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B3130"/>
    <w:rPr>
      <w:rFonts w:ascii="Times New Roman" w:eastAsia="Times New Roman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BB3130"/>
    <w:pPr>
      <w:keepNext/>
      <w:outlineLvl w:val="0"/>
    </w:pPr>
    <w:rPr>
      <w:rFonts w:ascii="Verdana" w:hAnsi="Verdana"/>
      <w:b/>
      <w:sz w:val="24"/>
    </w:rPr>
  </w:style>
  <w:style w:type="paragraph" w:styleId="Ttulo2">
    <w:name w:val="heading 2"/>
    <w:basedOn w:val="Normal"/>
    <w:next w:val="Normal"/>
    <w:link w:val="Ttulo2Car"/>
    <w:qFormat/>
    <w:rsid w:val="00BB3130"/>
    <w:pPr>
      <w:keepNext/>
      <w:outlineLvl w:val="1"/>
    </w:pPr>
    <w:rPr>
      <w:rFonts w:ascii="Verdana" w:hAnsi="Verdana"/>
      <w:b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B3130"/>
    <w:rPr>
      <w:rFonts w:ascii="Verdana" w:eastAsia="Times New Roman" w:hAnsi="Verdana" w:cs="Times New Roman"/>
      <w:b/>
      <w:szCs w:val="20"/>
      <w:lang w:val="es-ES"/>
    </w:rPr>
  </w:style>
  <w:style w:type="character" w:customStyle="1" w:styleId="Ttulo2Car">
    <w:name w:val="Título 2 Car"/>
    <w:basedOn w:val="Fuentedeprrafopredeter"/>
    <w:link w:val="Ttulo2"/>
    <w:rsid w:val="00BB3130"/>
    <w:rPr>
      <w:rFonts w:ascii="Verdana" w:eastAsia="Times New Roman" w:hAnsi="Verdana" w:cs="Times New Roman"/>
      <w:b/>
      <w:sz w:val="20"/>
      <w:szCs w:val="20"/>
      <w:lang w:val="es-ES"/>
    </w:rPr>
  </w:style>
  <w:style w:type="character" w:styleId="Nmerodepgina">
    <w:name w:val="page number"/>
    <w:basedOn w:val="Fuentedeprrafopredeter"/>
    <w:rsid w:val="00BB3130"/>
  </w:style>
  <w:style w:type="paragraph" w:styleId="Piedepgina">
    <w:name w:val="footer"/>
    <w:basedOn w:val="Normal"/>
    <w:link w:val="PiedepginaCar"/>
    <w:uiPriority w:val="99"/>
    <w:rsid w:val="00BB313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3130"/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efault">
    <w:name w:val="Default"/>
    <w:rsid w:val="00BB3130"/>
    <w:pPr>
      <w:autoSpaceDE w:val="0"/>
      <w:autoSpaceDN w:val="0"/>
      <w:adjustRightInd w:val="0"/>
    </w:pPr>
    <w:rPr>
      <w:rFonts w:ascii="Arial" w:eastAsia="Calibri" w:hAnsi="Arial" w:cs="Arial"/>
      <w:color w:val="000000"/>
      <w:lang w:val="es-CO" w:eastAsia="en-US"/>
    </w:rPr>
  </w:style>
  <w:style w:type="paragraph" w:customStyle="1" w:styleId="CUERPOTEXTO">
    <w:name w:val="CUERPO TEXTO"/>
    <w:uiPriority w:val="99"/>
    <w:rsid w:val="00BB3130"/>
    <w:pPr>
      <w:widowControl w:val="0"/>
      <w:tabs>
        <w:tab w:val="center" w:pos="510"/>
        <w:tab w:val="left" w:pos="1134"/>
      </w:tabs>
      <w:adjustRightInd w:val="0"/>
      <w:spacing w:before="28" w:after="23" w:line="206" w:lineRule="atLeast"/>
      <w:ind w:firstLine="283"/>
      <w:jc w:val="both"/>
    </w:pPr>
    <w:rPr>
      <w:rFonts w:ascii="Times New Roman" w:eastAsia="Times New Roman" w:hAnsi="Times New Roman" w:cs="Times New Roman"/>
      <w:color w:val="000000"/>
      <w:sz w:val="18"/>
      <w:szCs w:val="18"/>
      <w:lang w:val="es-CO"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B3130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3130"/>
    <w:rPr>
      <w:rFonts w:ascii="Lucida Grande" w:eastAsia="Times New Roman" w:hAnsi="Lucida Grande" w:cs="Lucida Grande"/>
      <w:sz w:val="18"/>
      <w:szCs w:val="18"/>
      <w:lang w:val="es-ES"/>
    </w:rPr>
  </w:style>
  <w:style w:type="paragraph" w:customStyle="1" w:styleId="centrado">
    <w:name w:val="centrado"/>
    <w:basedOn w:val="Normal"/>
    <w:rsid w:val="00205EB6"/>
    <w:pPr>
      <w:spacing w:before="100" w:beforeAutospacing="1" w:after="100" w:afterAutospacing="1"/>
    </w:pPr>
    <w:rPr>
      <w:rFonts w:ascii="Times" w:eastAsiaTheme="minorEastAsia" w:hAnsi="Times" w:cstheme="minorBidi"/>
      <w:lang w:val="es-CO"/>
    </w:rPr>
  </w:style>
  <w:style w:type="character" w:customStyle="1" w:styleId="baj">
    <w:name w:val="b_aj"/>
    <w:basedOn w:val="Fuentedeprrafopredeter"/>
    <w:rsid w:val="00205EB6"/>
  </w:style>
  <w:style w:type="character" w:styleId="Hipervnculo">
    <w:name w:val="Hyperlink"/>
    <w:basedOn w:val="Fuentedeprrafopredeter"/>
    <w:uiPriority w:val="99"/>
    <w:unhideWhenUsed/>
    <w:rsid w:val="00205EB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05EB6"/>
    <w:pPr>
      <w:spacing w:before="100" w:beforeAutospacing="1" w:after="100" w:afterAutospacing="1"/>
    </w:pPr>
    <w:rPr>
      <w:rFonts w:ascii="Times" w:eastAsiaTheme="minorEastAsia" w:hAnsi="Times"/>
      <w:lang w:val="es-CO"/>
    </w:rPr>
  </w:style>
  <w:style w:type="character" w:customStyle="1" w:styleId="apple-converted-space">
    <w:name w:val="apple-converted-space"/>
    <w:basedOn w:val="Fuentedeprrafopredeter"/>
    <w:rsid w:val="00205EB6"/>
  </w:style>
  <w:style w:type="character" w:customStyle="1" w:styleId="iaj">
    <w:name w:val="i_aj"/>
    <w:basedOn w:val="Fuentedeprrafopredeter"/>
    <w:rsid w:val="00205EB6"/>
  </w:style>
  <w:style w:type="paragraph" w:styleId="Encabezado">
    <w:name w:val="header"/>
    <w:basedOn w:val="Normal"/>
    <w:link w:val="EncabezadoCar"/>
    <w:uiPriority w:val="99"/>
    <w:unhideWhenUsed/>
    <w:rsid w:val="00E53FB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53FBB"/>
    <w:rPr>
      <w:rFonts w:ascii="Times New Roman" w:eastAsia="Times New Roman" w:hAnsi="Times New Roman" w:cs="Times New Roman"/>
      <w:sz w:val="20"/>
      <w:szCs w:val="20"/>
    </w:rPr>
  </w:style>
  <w:style w:type="paragraph" w:styleId="Prrafodelista">
    <w:name w:val="List Paragraph"/>
    <w:aliases w:val="titulo 3,TIT 2 IND,Titulo parrafo,Dot pt,No Spacing1,List Paragraph Char Char Char,Indicator Text,Numbered Para 1,Colorful List - Accent 11,Bullet 1,F5 List Paragraph,Bullet Points,Normal. Viñetas,Párrafo de lista1"/>
    <w:basedOn w:val="Normal"/>
    <w:link w:val="PrrafodelistaCar"/>
    <w:uiPriority w:val="34"/>
    <w:qFormat/>
    <w:rsid w:val="00F03BDE"/>
    <w:pPr>
      <w:ind w:left="720"/>
      <w:contextualSpacing/>
    </w:pPr>
  </w:style>
  <w:style w:type="paragraph" w:styleId="Sinespaciado">
    <w:name w:val="No Spacing"/>
    <w:uiPriority w:val="1"/>
    <w:qFormat/>
    <w:rsid w:val="00F3128C"/>
    <w:rPr>
      <w:rFonts w:ascii="Times New Roman" w:eastAsia="Times New Roman" w:hAnsi="Times New Roman" w:cs="Times New Roman"/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41642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16424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16424"/>
    <w:rPr>
      <w:rFonts w:ascii="Times New Roman" w:eastAsia="Times New Roman" w:hAnsi="Times New Roman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1642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1642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n">
    <w:name w:val="Revision"/>
    <w:hidden/>
    <w:uiPriority w:val="99"/>
    <w:semiHidden/>
    <w:rsid w:val="002C4B2B"/>
    <w:rPr>
      <w:rFonts w:ascii="Times New Roman" w:eastAsia="Times New Roman" w:hAnsi="Times New Roman" w:cs="Times New Roman"/>
      <w:sz w:val="20"/>
      <w:szCs w:val="20"/>
    </w:rPr>
  </w:style>
  <w:style w:type="character" w:customStyle="1" w:styleId="PrrafodelistaCar">
    <w:name w:val="Párrafo de lista Car"/>
    <w:aliases w:val="titulo 3 Car,TIT 2 IND Car,Titulo parrafo Car,Dot pt Car,No Spacing1 Car,List Paragraph Char Char Char Car,Indicator Text Car,Numbered Para 1 Car,Colorful List - Accent 11 Car,Bullet 1 Car,F5 List Paragraph Car,Bullet Points Car"/>
    <w:link w:val="Prrafodelista"/>
    <w:uiPriority w:val="34"/>
    <w:qFormat/>
    <w:locked/>
    <w:rsid w:val="000623DE"/>
    <w:rPr>
      <w:rFonts w:ascii="Times New Roman" w:eastAsia="Times New Roman" w:hAnsi="Times New Roman" w:cs="Times New Roman"/>
      <w:sz w:val="20"/>
      <w:szCs w:val="20"/>
    </w:rPr>
  </w:style>
  <w:style w:type="paragraph" w:styleId="Textosinformato">
    <w:name w:val="Plain Text"/>
    <w:basedOn w:val="Normal"/>
    <w:link w:val="TextosinformatoCar"/>
    <w:unhideWhenUsed/>
    <w:rsid w:val="000623DE"/>
    <w:rPr>
      <w:rFonts w:ascii="Consolas" w:eastAsia="Calibri" w:hAnsi="Consolas"/>
      <w:sz w:val="21"/>
      <w:szCs w:val="21"/>
      <w:lang w:val="es-ES" w:eastAsia="en-US"/>
    </w:rPr>
  </w:style>
  <w:style w:type="character" w:customStyle="1" w:styleId="TextosinformatoCar">
    <w:name w:val="Texto sin formato Car"/>
    <w:basedOn w:val="Fuentedeprrafopredeter"/>
    <w:link w:val="Textosinformato"/>
    <w:rsid w:val="000623DE"/>
    <w:rPr>
      <w:rFonts w:ascii="Consolas" w:eastAsia="Calibri" w:hAnsi="Consolas" w:cs="Times New Roman"/>
      <w:sz w:val="21"/>
      <w:szCs w:val="21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156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5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4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83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17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41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80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45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72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10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175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45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561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8075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6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B00C2-5B56-4EA0-93B9-A94E9505D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712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Andrés Vélez Serna</dc:creator>
  <cp:lastModifiedBy>Diego Escallon Arango</cp:lastModifiedBy>
  <cp:revision>2</cp:revision>
  <dcterms:created xsi:type="dcterms:W3CDTF">2017-03-03T20:03:00Z</dcterms:created>
  <dcterms:modified xsi:type="dcterms:W3CDTF">2017-03-03T20:03:00Z</dcterms:modified>
</cp:coreProperties>
</file>